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FA" w:rsidRPr="00C6304E" w:rsidRDefault="00304FFA" w:rsidP="00304FFA">
      <w:pPr>
        <w:pStyle w:val="Default"/>
        <w:jc w:val="center"/>
        <w:rPr>
          <w:b/>
          <w:bCs/>
        </w:rPr>
      </w:pPr>
      <w:proofErr w:type="gramStart"/>
      <w:r w:rsidRPr="00C6304E">
        <w:rPr>
          <w:b/>
          <w:bCs/>
        </w:rPr>
        <w:t>Syllabus  --</w:t>
      </w:r>
      <w:proofErr w:type="gramEnd"/>
      <w:r w:rsidRPr="00C6304E">
        <w:rPr>
          <w:b/>
          <w:bCs/>
        </w:rPr>
        <w:t xml:space="preserve"> </w:t>
      </w:r>
      <w:r w:rsidR="008C165B" w:rsidRPr="00C6304E">
        <w:rPr>
          <w:b/>
          <w:bCs/>
        </w:rPr>
        <w:t>BIO 306</w:t>
      </w:r>
      <w:r w:rsidR="00B705F1">
        <w:rPr>
          <w:b/>
          <w:bCs/>
        </w:rPr>
        <w:t>/506</w:t>
      </w:r>
      <w:r w:rsidRPr="00C6304E">
        <w:rPr>
          <w:b/>
          <w:bCs/>
        </w:rPr>
        <w:t xml:space="preserve"> -- SPRING 201</w:t>
      </w:r>
      <w:r w:rsidR="00B705F1">
        <w:rPr>
          <w:b/>
          <w:bCs/>
        </w:rPr>
        <w:t>7</w:t>
      </w:r>
    </w:p>
    <w:p w:rsidR="008C165B" w:rsidRPr="00C6304E" w:rsidRDefault="008C165B" w:rsidP="00304FFA">
      <w:pPr>
        <w:pStyle w:val="Default"/>
        <w:jc w:val="center"/>
        <w:rPr>
          <w:b/>
          <w:bCs/>
        </w:rPr>
      </w:pPr>
      <w:r w:rsidRPr="00C6304E">
        <w:rPr>
          <w:b/>
          <w:bCs/>
        </w:rPr>
        <w:t>Neurobiology</w:t>
      </w:r>
    </w:p>
    <w:p w:rsidR="008C165B" w:rsidRPr="00C6304E" w:rsidRDefault="008C165B" w:rsidP="008C165B">
      <w:pPr>
        <w:pStyle w:val="Default"/>
      </w:pPr>
    </w:p>
    <w:p w:rsidR="00A12FD5" w:rsidRPr="00C6304E" w:rsidRDefault="00C6304E" w:rsidP="00A12FD5">
      <w:pPr>
        <w:pStyle w:val="Default"/>
        <w:jc w:val="center"/>
        <w:rPr>
          <w:b/>
          <w:bCs/>
        </w:rPr>
      </w:pPr>
      <w:r>
        <w:rPr>
          <w:b/>
          <w:bCs/>
        </w:rPr>
        <w:t xml:space="preserve">                     </w:t>
      </w:r>
    </w:p>
    <w:p w:rsidR="00A12FD5" w:rsidRPr="00C6304E" w:rsidRDefault="00A12FD5" w:rsidP="008C165B">
      <w:pPr>
        <w:pStyle w:val="Default"/>
        <w:rPr>
          <w:b/>
          <w:bCs/>
        </w:rPr>
      </w:pPr>
    </w:p>
    <w:p w:rsidR="00304FFA" w:rsidRPr="00C0018F" w:rsidRDefault="00304FFA" w:rsidP="00A12FD5">
      <w:pPr>
        <w:pStyle w:val="Default"/>
        <w:jc w:val="both"/>
        <w:rPr>
          <w:b/>
          <w:bCs/>
          <w:sz w:val="22"/>
        </w:rPr>
      </w:pPr>
      <w:r w:rsidRPr="00C0018F">
        <w:rPr>
          <w:b/>
          <w:bCs/>
          <w:sz w:val="22"/>
        </w:rPr>
        <w:t>Bulletin Course Description</w:t>
      </w:r>
      <w:r w:rsidR="00A12FD5" w:rsidRPr="00C0018F">
        <w:rPr>
          <w:b/>
          <w:bCs/>
          <w:sz w:val="22"/>
        </w:rPr>
        <w:t xml:space="preserve">: </w:t>
      </w:r>
      <w:r w:rsidR="00A12FD5" w:rsidRPr="00C0018F">
        <w:rPr>
          <w:bCs/>
          <w:sz w:val="22"/>
        </w:rPr>
        <w:t xml:space="preserve">Study of the nervous system and its regulatory role in the body. </w:t>
      </w:r>
      <w:proofErr w:type="gramStart"/>
      <w:r w:rsidR="00A12FD5" w:rsidRPr="00C0018F">
        <w:rPr>
          <w:bCs/>
          <w:sz w:val="22"/>
        </w:rPr>
        <w:t>Underlying physics and chemistry; molecular and cellular principles; development and plasticity; motor control; rhythms and emotions; evolution and diversity.</w:t>
      </w:r>
      <w:proofErr w:type="gramEnd"/>
      <w:r w:rsidR="00A12FD5" w:rsidRPr="00C0018F">
        <w:rPr>
          <w:bCs/>
          <w:sz w:val="22"/>
        </w:rPr>
        <w:t xml:space="preserve"> </w:t>
      </w:r>
      <w:r w:rsidR="00EF384A" w:rsidRPr="00C0018F">
        <w:rPr>
          <w:bCs/>
          <w:sz w:val="22"/>
        </w:rPr>
        <w:t>Pre-requisite: BIO 105 or equivalent.</w:t>
      </w:r>
      <w:r w:rsidR="00A12FD5" w:rsidRPr="00C0018F">
        <w:rPr>
          <w:bCs/>
          <w:sz w:val="22"/>
        </w:rPr>
        <w:t xml:space="preserve"> </w:t>
      </w:r>
      <w:r w:rsidR="00A12FD5" w:rsidRPr="00C0018F">
        <w:rPr>
          <w:bCs/>
          <w:i/>
          <w:sz w:val="22"/>
        </w:rPr>
        <w:t>3 credits</w:t>
      </w:r>
      <w:r w:rsidR="00A12FD5" w:rsidRPr="00C0018F">
        <w:rPr>
          <w:b/>
          <w:bCs/>
          <w:sz w:val="22"/>
        </w:rPr>
        <w:t xml:space="preserve">  </w:t>
      </w:r>
    </w:p>
    <w:p w:rsidR="00A12FD5" w:rsidRPr="00C0018F" w:rsidRDefault="00A12FD5" w:rsidP="008C165B">
      <w:pPr>
        <w:pStyle w:val="Default"/>
        <w:rPr>
          <w:b/>
          <w:bCs/>
          <w:sz w:val="22"/>
        </w:rPr>
      </w:pPr>
    </w:p>
    <w:p w:rsidR="00A12FD5" w:rsidRPr="00C0018F" w:rsidRDefault="00AF2195" w:rsidP="008C165B">
      <w:pPr>
        <w:pStyle w:val="Default"/>
        <w:rPr>
          <w:b/>
          <w:bCs/>
          <w:sz w:val="22"/>
        </w:rPr>
      </w:pPr>
      <w:r w:rsidRPr="00C0018F">
        <w:rPr>
          <w:b/>
          <w:bCs/>
          <w:noProof/>
          <w:sz w:val="22"/>
        </w:rPr>
        <w:drawing>
          <wp:anchor distT="0" distB="0" distL="114300" distR="114300" simplePos="0" relativeHeight="251659264" behindDoc="1" locked="0" layoutInCell="1" allowOverlap="1" wp14:anchorId="650FDAFD" wp14:editId="2C5105C9">
            <wp:simplePos x="0" y="0"/>
            <wp:positionH relativeFrom="column">
              <wp:posOffset>5781675</wp:posOffset>
            </wp:positionH>
            <wp:positionV relativeFrom="paragraph">
              <wp:posOffset>114300</wp:posOffset>
            </wp:positionV>
            <wp:extent cx="895350" cy="895350"/>
            <wp:effectExtent l="19050" t="0" r="0" b="0"/>
            <wp:wrapTight wrapText="bothSides">
              <wp:wrapPolygon edited="0">
                <wp:start x="-460" y="0"/>
                <wp:lineTo x="-460" y="1379"/>
                <wp:lineTo x="1838" y="7353"/>
                <wp:lineTo x="5974" y="14706"/>
                <wp:lineTo x="919" y="21140"/>
                <wp:lineTo x="20221" y="21140"/>
                <wp:lineTo x="15626" y="14706"/>
                <wp:lineTo x="20221" y="7353"/>
                <wp:lineTo x="21600" y="2298"/>
                <wp:lineTo x="21600" y="0"/>
                <wp:lineTo x="-460" y="0"/>
              </wp:wrapPolygon>
            </wp:wrapTight>
            <wp:docPr id="2" name="Picture 1" descr="saf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 triangle"/>
                    <pic:cNvPicPr>
                      <a:picLocks noChangeAspect="1" noChangeArrowheads="1"/>
                    </pic:cNvPicPr>
                  </pic:nvPicPr>
                  <pic:blipFill>
                    <a:blip r:embed="rId7"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p>
    <w:p w:rsidR="00304FFA" w:rsidRPr="00C0018F" w:rsidRDefault="00304FFA" w:rsidP="008C165B">
      <w:pPr>
        <w:pStyle w:val="Default"/>
        <w:rPr>
          <w:bCs/>
          <w:sz w:val="22"/>
        </w:rPr>
      </w:pPr>
      <w:r w:rsidRPr="00C0018F">
        <w:rPr>
          <w:b/>
          <w:bCs/>
          <w:sz w:val="22"/>
          <w:u w:val="single"/>
        </w:rPr>
        <w:t>Instructor</w:t>
      </w:r>
      <w:r w:rsidRPr="00C0018F">
        <w:rPr>
          <w:b/>
          <w:bCs/>
          <w:sz w:val="22"/>
        </w:rPr>
        <w:t>:</w:t>
      </w:r>
      <w:r w:rsidRPr="00C0018F">
        <w:rPr>
          <w:b/>
          <w:bCs/>
          <w:sz w:val="22"/>
        </w:rPr>
        <w:tab/>
      </w:r>
      <w:r w:rsidR="00717C56" w:rsidRPr="00C0018F">
        <w:rPr>
          <w:bCs/>
          <w:sz w:val="22"/>
        </w:rPr>
        <w:t>Prof.</w:t>
      </w:r>
      <w:r w:rsidR="00717C56" w:rsidRPr="00C0018F">
        <w:rPr>
          <w:b/>
          <w:bCs/>
          <w:sz w:val="22"/>
        </w:rPr>
        <w:t xml:space="preserve"> </w:t>
      </w:r>
      <w:r w:rsidRPr="00C0018F">
        <w:rPr>
          <w:bCs/>
          <w:sz w:val="22"/>
        </w:rPr>
        <w:t>Dana Merriman</w:t>
      </w:r>
      <w:r w:rsidRPr="00C0018F">
        <w:rPr>
          <w:bCs/>
          <w:sz w:val="22"/>
        </w:rPr>
        <w:tab/>
      </w:r>
      <w:r w:rsidR="00EC202F" w:rsidRPr="00C0018F">
        <w:rPr>
          <w:bCs/>
          <w:sz w:val="22"/>
        </w:rPr>
        <w:t>Halsey 2</w:t>
      </w:r>
      <w:r w:rsidRPr="00C0018F">
        <w:rPr>
          <w:bCs/>
          <w:sz w:val="22"/>
        </w:rPr>
        <w:t>49</w:t>
      </w:r>
      <w:r w:rsidRPr="00C0018F">
        <w:rPr>
          <w:bCs/>
          <w:sz w:val="22"/>
        </w:rPr>
        <w:tab/>
      </w:r>
      <w:r w:rsidR="00717C56" w:rsidRPr="00C0018F">
        <w:rPr>
          <w:bCs/>
          <w:sz w:val="22"/>
        </w:rPr>
        <w:t xml:space="preserve">   </w:t>
      </w:r>
      <w:hyperlink r:id="rId8" w:history="1">
        <w:r w:rsidRPr="00C0018F">
          <w:rPr>
            <w:rStyle w:val="Hyperlink"/>
            <w:bCs/>
            <w:sz w:val="22"/>
          </w:rPr>
          <w:t>merrimad@uwosh.edu</w:t>
        </w:r>
      </w:hyperlink>
      <w:r w:rsidR="008808CF" w:rsidRPr="00C0018F">
        <w:rPr>
          <w:bCs/>
          <w:sz w:val="22"/>
        </w:rPr>
        <w:t xml:space="preserve">      </w:t>
      </w:r>
    </w:p>
    <w:p w:rsidR="00304FFA" w:rsidRDefault="00304FFA" w:rsidP="008C165B">
      <w:pPr>
        <w:pStyle w:val="Default"/>
        <w:rPr>
          <w:bCs/>
          <w:sz w:val="22"/>
        </w:rPr>
      </w:pPr>
    </w:p>
    <w:p w:rsidR="00C0018F" w:rsidRPr="00C0018F" w:rsidRDefault="00C0018F" w:rsidP="008C165B">
      <w:pPr>
        <w:pStyle w:val="Default"/>
        <w:rPr>
          <w:bCs/>
          <w:sz w:val="22"/>
        </w:rPr>
      </w:pPr>
    </w:p>
    <w:p w:rsidR="00304FFA" w:rsidRPr="00C0018F" w:rsidRDefault="00304FFA" w:rsidP="008C165B">
      <w:pPr>
        <w:pStyle w:val="Default"/>
        <w:rPr>
          <w:bCs/>
          <w:sz w:val="22"/>
        </w:rPr>
      </w:pPr>
      <w:r w:rsidRPr="00C0018F">
        <w:rPr>
          <w:b/>
          <w:bCs/>
          <w:sz w:val="22"/>
          <w:u w:val="single"/>
        </w:rPr>
        <w:t>Class time</w:t>
      </w:r>
      <w:r w:rsidRPr="00C0018F">
        <w:rPr>
          <w:bCs/>
          <w:sz w:val="22"/>
        </w:rPr>
        <w:t>:</w:t>
      </w:r>
      <w:r w:rsidRPr="00C0018F">
        <w:rPr>
          <w:bCs/>
          <w:sz w:val="22"/>
        </w:rPr>
        <w:tab/>
      </w:r>
      <w:r w:rsidR="00742783" w:rsidRPr="00C0018F">
        <w:rPr>
          <w:bCs/>
          <w:sz w:val="22"/>
        </w:rPr>
        <w:t>Tue</w:t>
      </w:r>
      <w:r w:rsidR="00717C56" w:rsidRPr="00C0018F">
        <w:rPr>
          <w:bCs/>
          <w:sz w:val="22"/>
        </w:rPr>
        <w:t xml:space="preserve"> and Thu</w:t>
      </w:r>
      <w:r w:rsidR="00742783" w:rsidRPr="00C0018F">
        <w:rPr>
          <w:bCs/>
          <w:sz w:val="22"/>
        </w:rPr>
        <w:t xml:space="preserve">, </w:t>
      </w:r>
      <w:r w:rsidR="00241E9A" w:rsidRPr="00C0018F">
        <w:rPr>
          <w:bCs/>
          <w:sz w:val="22"/>
        </w:rPr>
        <w:t>3</w:t>
      </w:r>
      <w:r w:rsidR="00742783" w:rsidRPr="00C0018F">
        <w:rPr>
          <w:bCs/>
          <w:sz w:val="22"/>
        </w:rPr>
        <w:t>:00</w:t>
      </w:r>
      <w:r w:rsidR="00241E9A" w:rsidRPr="00C0018F">
        <w:rPr>
          <w:bCs/>
          <w:sz w:val="22"/>
        </w:rPr>
        <w:t>-4:30 pm</w:t>
      </w:r>
      <w:r w:rsidRPr="00C0018F">
        <w:rPr>
          <w:bCs/>
          <w:sz w:val="22"/>
        </w:rPr>
        <w:tab/>
        <w:t xml:space="preserve">Halsey </w:t>
      </w:r>
      <w:r w:rsidR="00241E9A" w:rsidRPr="00C0018F">
        <w:rPr>
          <w:bCs/>
          <w:sz w:val="22"/>
        </w:rPr>
        <w:t>175</w:t>
      </w:r>
      <w:r w:rsidR="00EC202F" w:rsidRPr="00C0018F">
        <w:rPr>
          <w:bCs/>
          <w:sz w:val="22"/>
        </w:rPr>
        <w:t xml:space="preserve"> </w:t>
      </w:r>
      <w:r w:rsidR="00EC202F" w:rsidRPr="00C0018F">
        <w:rPr>
          <w:bCs/>
          <w:sz w:val="22"/>
        </w:rPr>
        <w:tab/>
      </w:r>
    </w:p>
    <w:p w:rsidR="00304FFA" w:rsidRDefault="00304FFA" w:rsidP="008C165B">
      <w:pPr>
        <w:pStyle w:val="Default"/>
        <w:rPr>
          <w:bCs/>
          <w:sz w:val="22"/>
        </w:rPr>
      </w:pPr>
    </w:p>
    <w:p w:rsidR="00C0018F" w:rsidRPr="00C0018F" w:rsidRDefault="00C0018F" w:rsidP="008C165B">
      <w:pPr>
        <w:pStyle w:val="Default"/>
        <w:rPr>
          <w:bCs/>
          <w:sz w:val="22"/>
        </w:rPr>
      </w:pPr>
    </w:p>
    <w:p w:rsidR="00304FFA" w:rsidRPr="00C0018F" w:rsidRDefault="00304FFA" w:rsidP="008C165B">
      <w:pPr>
        <w:pStyle w:val="Default"/>
        <w:rPr>
          <w:bCs/>
          <w:sz w:val="22"/>
        </w:rPr>
      </w:pPr>
      <w:r w:rsidRPr="00C0018F">
        <w:rPr>
          <w:b/>
          <w:bCs/>
          <w:sz w:val="22"/>
          <w:u w:val="single"/>
        </w:rPr>
        <w:t>Office H</w:t>
      </w:r>
      <w:r w:rsidR="00717C56" w:rsidRPr="00C0018F">
        <w:rPr>
          <w:b/>
          <w:bCs/>
          <w:sz w:val="22"/>
          <w:u w:val="single"/>
        </w:rPr>
        <w:t>ou</w:t>
      </w:r>
      <w:r w:rsidRPr="00C0018F">
        <w:rPr>
          <w:b/>
          <w:bCs/>
          <w:sz w:val="22"/>
          <w:u w:val="single"/>
        </w:rPr>
        <w:t>rs</w:t>
      </w:r>
      <w:r w:rsidRPr="00C0018F">
        <w:rPr>
          <w:bCs/>
          <w:sz w:val="22"/>
        </w:rPr>
        <w:t>:</w:t>
      </w:r>
      <w:r w:rsidRPr="00C0018F">
        <w:rPr>
          <w:bCs/>
          <w:sz w:val="22"/>
        </w:rPr>
        <w:tab/>
      </w:r>
      <w:r w:rsidR="00742783" w:rsidRPr="00C0018F">
        <w:rPr>
          <w:bCs/>
          <w:sz w:val="22"/>
        </w:rPr>
        <w:t>Tue</w:t>
      </w:r>
      <w:r w:rsidR="00717C56" w:rsidRPr="00C0018F">
        <w:rPr>
          <w:bCs/>
          <w:sz w:val="22"/>
        </w:rPr>
        <w:t xml:space="preserve"> and </w:t>
      </w:r>
      <w:r w:rsidR="00742783" w:rsidRPr="00C0018F">
        <w:rPr>
          <w:bCs/>
          <w:sz w:val="22"/>
        </w:rPr>
        <w:t>Thu 1:</w:t>
      </w:r>
      <w:r w:rsidR="00371286">
        <w:rPr>
          <w:bCs/>
          <w:sz w:val="22"/>
        </w:rPr>
        <w:t>3</w:t>
      </w:r>
      <w:r w:rsidR="00742783" w:rsidRPr="00C0018F">
        <w:rPr>
          <w:bCs/>
          <w:sz w:val="22"/>
        </w:rPr>
        <w:t xml:space="preserve">0-2:30 pm.  </w:t>
      </w:r>
      <w:r w:rsidR="002D065B" w:rsidRPr="00C0018F">
        <w:rPr>
          <w:bCs/>
          <w:sz w:val="22"/>
        </w:rPr>
        <w:t>First come, first served.</w:t>
      </w:r>
    </w:p>
    <w:p w:rsidR="00D23401" w:rsidRPr="00C0018F" w:rsidRDefault="00D23401" w:rsidP="008C165B">
      <w:pPr>
        <w:pStyle w:val="Default"/>
        <w:rPr>
          <w:bCs/>
          <w:sz w:val="22"/>
        </w:rPr>
      </w:pPr>
      <w:r w:rsidRPr="00C0018F">
        <w:rPr>
          <w:bCs/>
          <w:sz w:val="22"/>
        </w:rPr>
        <w:t xml:space="preserve"> </w:t>
      </w:r>
    </w:p>
    <w:p w:rsidR="00304FFA" w:rsidRDefault="00304FFA" w:rsidP="008C165B">
      <w:pPr>
        <w:pStyle w:val="Default"/>
        <w:rPr>
          <w:bCs/>
          <w:sz w:val="22"/>
        </w:rPr>
      </w:pPr>
    </w:p>
    <w:p w:rsidR="00304FFA" w:rsidRPr="00593A09" w:rsidRDefault="00304FFA" w:rsidP="008C165B">
      <w:pPr>
        <w:pStyle w:val="Default"/>
        <w:rPr>
          <w:b/>
          <w:bCs/>
          <w:color w:val="FF0000"/>
          <w:sz w:val="22"/>
        </w:rPr>
      </w:pPr>
      <w:r w:rsidRPr="00C0018F">
        <w:rPr>
          <w:b/>
          <w:bCs/>
          <w:sz w:val="22"/>
          <w:u w:val="single"/>
        </w:rPr>
        <w:t>App</w:t>
      </w:r>
      <w:r w:rsidR="00033A2B" w:rsidRPr="00C0018F">
        <w:rPr>
          <w:b/>
          <w:bCs/>
          <w:sz w:val="22"/>
          <w:u w:val="single"/>
        </w:rPr>
        <w:t>oin</w:t>
      </w:r>
      <w:r w:rsidRPr="00C0018F">
        <w:rPr>
          <w:b/>
          <w:bCs/>
          <w:sz w:val="22"/>
          <w:u w:val="single"/>
        </w:rPr>
        <w:t>tm</w:t>
      </w:r>
      <w:r w:rsidR="00033A2B" w:rsidRPr="00C0018F">
        <w:rPr>
          <w:b/>
          <w:bCs/>
          <w:sz w:val="22"/>
          <w:u w:val="single"/>
        </w:rPr>
        <w:t>en</w:t>
      </w:r>
      <w:r w:rsidRPr="00C0018F">
        <w:rPr>
          <w:b/>
          <w:bCs/>
          <w:sz w:val="22"/>
          <w:u w:val="single"/>
        </w:rPr>
        <w:t>ts</w:t>
      </w:r>
      <w:r w:rsidR="00033A2B" w:rsidRPr="00C0018F">
        <w:rPr>
          <w:bCs/>
          <w:sz w:val="22"/>
        </w:rPr>
        <w:t xml:space="preserve">:     </w:t>
      </w:r>
      <w:r w:rsidRPr="00C0018F">
        <w:rPr>
          <w:bCs/>
          <w:sz w:val="22"/>
        </w:rPr>
        <w:t>Sign</w:t>
      </w:r>
      <w:r w:rsidR="00742783" w:rsidRPr="00C0018F">
        <w:rPr>
          <w:bCs/>
          <w:sz w:val="22"/>
        </w:rPr>
        <w:t>-</w:t>
      </w:r>
      <w:r w:rsidRPr="00C0018F">
        <w:rPr>
          <w:bCs/>
          <w:sz w:val="22"/>
        </w:rPr>
        <w:t xml:space="preserve">up </w:t>
      </w:r>
      <w:r w:rsidR="002D065B" w:rsidRPr="00C0018F">
        <w:rPr>
          <w:bCs/>
          <w:sz w:val="22"/>
        </w:rPr>
        <w:t xml:space="preserve">sheet </w:t>
      </w:r>
      <w:r w:rsidR="00875E79" w:rsidRPr="00C0018F">
        <w:rPr>
          <w:bCs/>
          <w:sz w:val="22"/>
        </w:rPr>
        <w:t>will be</w:t>
      </w:r>
      <w:r w:rsidR="002D065B" w:rsidRPr="00C0018F">
        <w:rPr>
          <w:bCs/>
          <w:sz w:val="22"/>
        </w:rPr>
        <w:t xml:space="preserve"> </w:t>
      </w:r>
      <w:r w:rsidRPr="00C0018F">
        <w:rPr>
          <w:bCs/>
          <w:sz w:val="22"/>
        </w:rPr>
        <w:t>on my office door.</w:t>
      </w:r>
      <w:r w:rsidR="00742783" w:rsidRPr="00C0018F">
        <w:rPr>
          <w:bCs/>
          <w:sz w:val="22"/>
        </w:rPr>
        <w:t xml:space="preserve"> Days/time</w:t>
      </w:r>
      <w:r w:rsidR="00D23401" w:rsidRPr="00C0018F">
        <w:rPr>
          <w:bCs/>
          <w:sz w:val="22"/>
        </w:rPr>
        <w:t>s</w:t>
      </w:r>
      <w:r w:rsidR="00742783" w:rsidRPr="00C0018F">
        <w:rPr>
          <w:bCs/>
          <w:sz w:val="22"/>
        </w:rPr>
        <w:t xml:space="preserve"> vary </w:t>
      </w:r>
      <w:r w:rsidR="00D23401" w:rsidRPr="00C0018F">
        <w:rPr>
          <w:bCs/>
          <w:sz w:val="22"/>
        </w:rPr>
        <w:t>wide</w:t>
      </w:r>
      <w:r w:rsidR="00742783" w:rsidRPr="00C0018F">
        <w:rPr>
          <w:bCs/>
          <w:sz w:val="22"/>
        </w:rPr>
        <w:t>ly week-to-week.</w:t>
      </w:r>
      <w:r w:rsidRPr="00C0018F">
        <w:rPr>
          <w:bCs/>
          <w:sz w:val="22"/>
        </w:rPr>
        <w:t xml:space="preserve"> </w:t>
      </w:r>
      <w:r w:rsidR="004F3FEA" w:rsidRPr="00C0018F">
        <w:rPr>
          <w:bCs/>
          <w:sz w:val="22"/>
        </w:rPr>
        <w:t xml:space="preserve"> </w:t>
      </w:r>
      <w:r w:rsidRPr="00C0018F">
        <w:rPr>
          <w:bCs/>
          <w:sz w:val="22"/>
        </w:rPr>
        <w:t xml:space="preserve">If nothing </w:t>
      </w:r>
      <w:r w:rsidR="002D065B" w:rsidRPr="00C0018F">
        <w:rPr>
          <w:bCs/>
          <w:sz w:val="22"/>
        </w:rPr>
        <w:t>posted</w:t>
      </w:r>
      <w:r w:rsidRPr="00C0018F">
        <w:rPr>
          <w:bCs/>
          <w:sz w:val="22"/>
        </w:rPr>
        <w:t xml:space="preserve"> works</w:t>
      </w:r>
      <w:r w:rsidR="002D065B" w:rsidRPr="00C0018F">
        <w:rPr>
          <w:bCs/>
          <w:sz w:val="22"/>
        </w:rPr>
        <w:t xml:space="preserve"> for you</w:t>
      </w:r>
      <w:r w:rsidR="0028569B" w:rsidRPr="00C0018F">
        <w:rPr>
          <w:bCs/>
          <w:sz w:val="22"/>
        </w:rPr>
        <w:t xml:space="preserve"> OR if you need immediate assistance</w:t>
      </w:r>
      <w:r w:rsidRPr="00C0018F">
        <w:rPr>
          <w:bCs/>
          <w:sz w:val="22"/>
        </w:rPr>
        <w:t xml:space="preserve">, </w:t>
      </w:r>
      <w:r w:rsidRPr="00C0018F">
        <w:rPr>
          <w:bCs/>
          <w:sz w:val="22"/>
          <w:u w:val="single"/>
        </w:rPr>
        <w:t>email me</w:t>
      </w:r>
      <w:r w:rsidRPr="00C0018F">
        <w:rPr>
          <w:bCs/>
          <w:sz w:val="22"/>
        </w:rPr>
        <w:t xml:space="preserve">. </w:t>
      </w:r>
      <w:r w:rsidR="00593A09">
        <w:rPr>
          <w:bCs/>
          <w:sz w:val="22"/>
        </w:rPr>
        <w:t xml:space="preserve"> </w:t>
      </w:r>
      <w:r w:rsidR="00BE7939">
        <w:rPr>
          <w:b/>
          <w:bCs/>
          <w:color w:val="FF0000"/>
          <w:sz w:val="22"/>
        </w:rPr>
        <w:t>LIMITED</w:t>
      </w:r>
      <w:r w:rsidR="00593A09" w:rsidRPr="00593A09">
        <w:rPr>
          <w:b/>
          <w:bCs/>
          <w:color w:val="FF0000"/>
          <w:sz w:val="22"/>
        </w:rPr>
        <w:t xml:space="preserve"> APPOINTMENTS AVAILABLE AFTER APRIL 15.</w:t>
      </w:r>
    </w:p>
    <w:p w:rsidR="00C0018F" w:rsidRDefault="00C0018F" w:rsidP="00B324FD">
      <w:pPr>
        <w:pStyle w:val="Default"/>
        <w:jc w:val="both"/>
        <w:rPr>
          <w:bCs/>
          <w:sz w:val="22"/>
        </w:rPr>
      </w:pPr>
    </w:p>
    <w:p w:rsidR="00304FFA" w:rsidRPr="00C0018F" w:rsidRDefault="00304FFA" w:rsidP="00B324FD">
      <w:pPr>
        <w:pStyle w:val="Default"/>
        <w:jc w:val="both"/>
        <w:rPr>
          <w:bCs/>
          <w:sz w:val="22"/>
        </w:rPr>
      </w:pPr>
      <w:r w:rsidRPr="00C0018F">
        <w:rPr>
          <w:bCs/>
          <w:sz w:val="22"/>
        </w:rPr>
        <w:tab/>
      </w:r>
    </w:p>
    <w:p w:rsidR="00AA2A35" w:rsidRPr="008B6AED" w:rsidRDefault="00304FFA" w:rsidP="00B324FD">
      <w:pPr>
        <w:pStyle w:val="Default"/>
        <w:jc w:val="both"/>
        <w:rPr>
          <w:bCs/>
          <w:sz w:val="22"/>
          <w:szCs w:val="22"/>
        </w:rPr>
      </w:pPr>
      <w:r w:rsidRPr="008B6AED">
        <w:rPr>
          <w:b/>
          <w:bCs/>
          <w:sz w:val="22"/>
          <w:szCs w:val="22"/>
          <w:u w:val="single"/>
        </w:rPr>
        <w:t>Textbook</w:t>
      </w:r>
      <w:r w:rsidRPr="008B6AED">
        <w:rPr>
          <w:b/>
          <w:bCs/>
          <w:sz w:val="22"/>
          <w:szCs w:val="22"/>
        </w:rPr>
        <w:t>:</w:t>
      </w:r>
      <w:r w:rsidR="008B6AED">
        <w:rPr>
          <w:b/>
          <w:bCs/>
          <w:sz w:val="22"/>
          <w:szCs w:val="22"/>
        </w:rPr>
        <w:t xml:space="preserve"> </w:t>
      </w:r>
      <w:r w:rsidR="008B6AED" w:rsidRPr="008B6AED">
        <w:rPr>
          <w:color w:val="353535"/>
          <w:sz w:val="22"/>
          <w:szCs w:val="22"/>
          <w:bdr w:val="none" w:sz="0" w:space="0" w:color="auto" w:frame="1"/>
          <w:shd w:val="clear" w:color="auto" w:fill="FFFFFF"/>
        </w:rPr>
        <w:t>free online neuroscience text: </w:t>
      </w:r>
      <w:hyperlink r:id="rId9" w:history="1">
        <w:r w:rsidR="008B6AED" w:rsidRPr="008B6AED">
          <w:rPr>
            <w:rStyle w:val="Hyperlink"/>
            <w:color w:val="007795"/>
            <w:sz w:val="22"/>
            <w:szCs w:val="22"/>
            <w:bdr w:val="none" w:sz="0" w:space="0" w:color="auto" w:frame="1"/>
            <w:shd w:val="clear" w:color="auto" w:fill="FFFFFF"/>
          </w:rPr>
          <w:t>http://neuroscience.uth.tmc.edu/toc.htm</w:t>
        </w:r>
      </w:hyperlink>
      <w:r w:rsidR="008B6AED" w:rsidRPr="008B6AED">
        <w:rPr>
          <w:color w:val="353535"/>
          <w:sz w:val="22"/>
          <w:szCs w:val="22"/>
          <w:bdr w:val="none" w:sz="0" w:space="0" w:color="auto" w:frame="1"/>
          <w:shd w:val="clear" w:color="auto" w:fill="FFFFFF"/>
        </w:rPr>
        <w:t> </w:t>
      </w:r>
      <w:r w:rsidR="002504A9" w:rsidRPr="008B6AED">
        <w:rPr>
          <w:b/>
          <w:bCs/>
          <w:sz w:val="22"/>
          <w:szCs w:val="22"/>
        </w:rPr>
        <w:tab/>
      </w:r>
      <w:r w:rsidR="00B324FD" w:rsidRPr="008B6AED">
        <w:rPr>
          <w:bCs/>
          <w:sz w:val="22"/>
          <w:szCs w:val="22"/>
        </w:rPr>
        <w:t xml:space="preserve"> </w:t>
      </w:r>
    </w:p>
    <w:p w:rsidR="00AA2A35" w:rsidRPr="00C0018F" w:rsidRDefault="00AA2A35" w:rsidP="00B324FD">
      <w:pPr>
        <w:pStyle w:val="Default"/>
        <w:jc w:val="both"/>
        <w:rPr>
          <w:bCs/>
          <w:sz w:val="22"/>
        </w:rPr>
      </w:pPr>
    </w:p>
    <w:p w:rsidR="002504A9" w:rsidRPr="00C0018F" w:rsidRDefault="00B324FD" w:rsidP="00AA2A35">
      <w:pPr>
        <w:pStyle w:val="Default"/>
        <w:jc w:val="center"/>
        <w:rPr>
          <w:bCs/>
          <w:sz w:val="22"/>
        </w:rPr>
      </w:pPr>
      <w:r w:rsidRPr="00C0018F">
        <w:rPr>
          <w:b/>
          <w:bCs/>
          <w:sz w:val="22"/>
        </w:rPr>
        <w:t xml:space="preserve">ADDITIONAL </w:t>
      </w:r>
      <w:r w:rsidR="00041548" w:rsidRPr="00C0018F">
        <w:rPr>
          <w:b/>
          <w:bCs/>
          <w:sz w:val="22"/>
        </w:rPr>
        <w:t xml:space="preserve">REQUIRED </w:t>
      </w:r>
      <w:r w:rsidRPr="00C0018F">
        <w:rPr>
          <w:b/>
          <w:bCs/>
          <w:sz w:val="22"/>
        </w:rPr>
        <w:t xml:space="preserve">READINGS </w:t>
      </w:r>
      <w:r w:rsidRPr="00C0018F">
        <w:rPr>
          <w:bCs/>
          <w:sz w:val="22"/>
        </w:rPr>
        <w:t>will be announced and posted on D2L as they occur.</w:t>
      </w:r>
    </w:p>
    <w:p w:rsidR="00717C56" w:rsidRPr="00C0018F" w:rsidRDefault="00717C56" w:rsidP="00AA2A35">
      <w:pPr>
        <w:pStyle w:val="Default"/>
        <w:jc w:val="center"/>
        <w:rPr>
          <w:bCs/>
          <w:sz w:val="22"/>
        </w:rPr>
      </w:pPr>
    </w:p>
    <w:p w:rsidR="002504A9" w:rsidRPr="00C0018F" w:rsidRDefault="002504A9" w:rsidP="00A12FD5">
      <w:pPr>
        <w:pStyle w:val="Default"/>
        <w:jc w:val="both"/>
        <w:rPr>
          <w:sz w:val="22"/>
        </w:rPr>
      </w:pPr>
      <w:r w:rsidRPr="00C0018F">
        <w:rPr>
          <w:b/>
          <w:bCs/>
          <w:sz w:val="22"/>
        </w:rPr>
        <w:t>STUDENTS WITH DISABILITIES ARE WELCOME IN THIS COURSE</w:t>
      </w:r>
      <w:r w:rsidRPr="00C0018F">
        <w:rPr>
          <w:sz w:val="22"/>
        </w:rPr>
        <w:t>. There is a</w:t>
      </w:r>
      <w:r w:rsidR="00241E9A" w:rsidRPr="00C0018F">
        <w:rPr>
          <w:sz w:val="22"/>
        </w:rPr>
        <w:t>n Accommodations</w:t>
      </w:r>
      <w:r w:rsidRPr="00C0018F">
        <w:rPr>
          <w:sz w:val="22"/>
        </w:rPr>
        <w:t xml:space="preserve"> form for you to fill out </w:t>
      </w:r>
      <w:r w:rsidR="004F3FEA" w:rsidRPr="00C0018F">
        <w:rPr>
          <w:sz w:val="22"/>
        </w:rPr>
        <w:t>posted on D2L Content.  Please h</w:t>
      </w:r>
      <w:r w:rsidRPr="00C0018F">
        <w:rPr>
          <w:sz w:val="22"/>
        </w:rPr>
        <w:t xml:space="preserve">and in to </w:t>
      </w:r>
      <w:r w:rsidRPr="00C0018F">
        <w:rPr>
          <w:sz w:val="22"/>
          <w:u w:val="single"/>
        </w:rPr>
        <w:t>me</w:t>
      </w:r>
      <w:r w:rsidRPr="00C0018F">
        <w:rPr>
          <w:sz w:val="22"/>
        </w:rPr>
        <w:t xml:space="preserve"> the </w:t>
      </w:r>
      <w:r w:rsidR="00A12FD5" w:rsidRPr="00C0018F">
        <w:rPr>
          <w:sz w:val="22"/>
          <w:u w:val="single"/>
        </w:rPr>
        <w:t>first week</w:t>
      </w:r>
      <w:r w:rsidR="00A12FD5" w:rsidRPr="00C0018F">
        <w:rPr>
          <w:sz w:val="22"/>
        </w:rPr>
        <w:t xml:space="preserve"> of class</w:t>
      </w:r>
      <w:r w:rsidRPr="00C0018F">
        <w:rPr>
          <w:sz w:val="22"/>
        </w:rPr>
        <w:t xml:space="preserve">.  </w:t>
      </w:r>
    </w:p>
    <w:p w:rsidR="002504A9" w:rsidRDefault="002504A9" w:rsidP="00A12FD5">
      <w:pPr>
        <w:pStyle w:val="Default"/>
        <w:jc w:val="both"/>
        <w:rPr>
          <w:sz w:val="22"/>
        </w:rPr>
      </w:pPr>
    </w:p>
    <w:p w:rsidR="002504A9" w:rsidRPr="00C0018F" w:rsidRDefault="002504A9" w:rsidP="00A12FD5">
      <w:pPr>
        <w:pStyle w:val="Default"/>
        <w:jc w:val="both"/>
        <w:rPr>
          <w:sz w:val="22"/>
        </w:rPr>
      </w:pPr>
      <w:r w:rsidRPr="00C0018F">
        <w:rPr>
          <w:b/>
          <w:sz w:val="22"/>
        </w:rPr>
        <w:t>ACADEMIC HONESTY</w:t>
      </w:r>
      <w:r w:rsidRPr="00C0018F">
        <w:rPr>
          <w:sz w:val="22"/>
        </w:rPr>
        <w:t xml:space="preserve"> policies are clearly defined at this University and all students are expected to abide by them. Penalties for violations are severe. Cheating on an exam (including looking at someone else’s paper) at a minimum results in a zero on that exam, with no opportunity for a make-up or extra credit. A second offense is an F in the course and a report to the Dean of Students.</w:t>
      </w:r>
    </w:p>
    <w:p w:rsidR="002504A9" w:rsidRDefault="002504A9" w:rsidP="00A12FD5">
      <w:pPr>
        <w:pStyle w:val="Default"/>
        <w:jc w:val="both"/>
        <w:rPr>
          <w:sz w:val="22"/>
        </w:rPr>
      </w:pPr>
    </w:p>
    <w:p w:rsidR="002504A9" w:rsidRPr="00C0018F" w:rsidRDefault="002504A9" w:rsidP="00A12FD5">
      <w:pPr>
        <w:pStyle w:val="Default"/>
        <w:jc w:val="both"/>
        <w:rPr>
          <w:sz w:val="22"/>
        </w:rPr>
      </w:pPr>
      <w:r w:rsidRPr="00C0018F">
        <w:rPr>
          <w:b/>
          <w:sz w:val="22"/>
        </w:rPr>
        <w:t>CAMPUS EMAIL &amp; D2L</w:t>
      </w:r>
      <w:r w:rsidRPr="00C0018F">
        <w:rPr>
          <w:sz w:val="22"/>
        </w:rPr>
        <w:t xml:space="preserve"> will be used as official communication to the class. Any class questions emailed to me will be returned with a request to post them on the D2L Discussion board.  Please check email and D2L frequently for updates and make sure you email doesn’t send “BIO 306” messages to spam. If you need help, see any Help Desk at any Computer Lab on campus (e.g. Halsey 101).  </w:t>
      </w:r>
    </w:p>
    <w:p w:rsidR="00304FFA" w:rsidRPr="00C6304E" w:rsidRDefault="00304FFA" w:rsidP="008C165B">
      <w:pPr>
        <w:pStyle w:val="Default"/>
        <w:rPr>
          <w:b/>
          <w:bCs/>
        </w:rPr>
      </w:pPr>
    </w:p>
    <w:p w:rsidR="008C165B" w:rsidRPr="00C0018F" w:rsidRDefault="00216EF0" w:rsidP="008C165B">
      <w:pPr>
        <w:pStyle w:val="Default"/>
        <w:rPr>
          <w:sz w:val="22"/>
        </w:rPr>
      </w:pPr>
      <w:proofErr w:type="gramStart"/>
      <w:r w:rsidRPr="00C0018F">
        <w:rPr>
          <w:b/>
          <w:bCs/>
          <w:sz w:val="22"/>
        </w:rPr>
        <w:t xml:space="preserve">LEARNING </w:t>
      </w:r>
      <w:r w:rsidR="008C165B" w:rsidRPr="00C0018F">
        <w:rPr>
          <w:b/>
          <w:bCs/>
          <w:sz w:val="22"/>
        </w:rPr>
        <w:t>OBJECTIVES</w:t>
      </w:r>
      <w:r w:rsidRPr="00C0018F">
        <w:rPr>
          <w:b/>
          <w:bCs/>
          <w:sz w:val="22"/>
        </w:rPr>
        <w:t>.</w:t>
      </w:r>
      <w:proofErr w:type="gramEnd"/>
      <w:r w:rsidRPr="00C0018F">
        <w:rPr>
          <w:b/>
          <w:bCs/>
          <w:sz w:val="22"/>
        </w:rPr>
        <w:t xml:space="preserve"> </w:t>
      </w:r>
      <w:r w:rsidRPr="00C0018F">
        <w:rPr>
          <w:bCs/>
          <w:sz w:val="22"/>
        </w:rPr>
        <w:t>Building on the knowledge base of the BIO 105 prerequisite, students coming out of this course will be able to</w:t>
      </w:r>
      <w:r w:rsidRPr="00C0018F">
        <w:rPr>
          <w:b/>
          <w:bCs/>
          <w:sz w:val="22"/>
        </w:rPr>
        <w:t>:</w:t>
      </w:r>
      <w:r w:rsidR="008C165B" w:rsidRPr="00C0018F">
        <w:rPr>
          <w:b/>
          <w:bCs/>
          <w:sz w:val="22"/>
        </w:rPr>
        <w:t xml:space="preserve"> </w:t>
      </w:r>
    </w:p>
    <w:p w:rsidR="00C6304E" w:rsidRPr="00C0018F" w:rsidRDefault="00C6304E" w:rsidP="00C6304E">
      <w:pPr>
        <w:pStyle w:val="Default"/>
        <w:numPr>
          <w:ilvl w:val="0"/>
          <w:numId w:val="3"/>
        </w:numPr>
        <w:spacing w:after="30"/>
        <w:rPr>
          <w:sz w:val="22"/>
        </w:rPr>
      </w:pPr>
      <w:r w:rsidRPr="00C0018F">
        <w:rPr>
          <w:sz w:val="22"/>
        </w:rPr>
        <w:t>Explain the brain’s centrality to life &amp; death</w:t>
      </w:r>
    </w:p>
    <w:p w:rsidR="00C6304E" w:rsidRPr="00C0018F" w:rsidRDefault="00C6304E" w:rsidP="00C6304E">
      <w:pPr>
        <w:pStyle w:val="Default"/>
        <w:numPr>
          <w:ilvl w:val="0"/>
          <w:numId w:val="3"/>
        </w:numPr>
        <w:spacing w:after="30"/>
        <w:rPr>
          <w:sz w:val="22"/>
        </w:rPr>
      </w:pPr>
      <w:r w:rsidRPr="00C0018F">
        <w:rPr>
          <w:sz w:val="22"/>
        </w:rPr>
        <w:t xml:space="preserve">Identify &amp; describe </w:t>
      </w:r>
      <w:r w:rsidR="006D7F70" w:rsidRPr="00C0018F">
        <w:rPr>
          <w:sz w:val="22"/>
        </w:rPr>
        <w:t xml:space="preserve">interactions between the </w:t>
      </w:r>
      <w:r w:rsidR="00D23401" w:rsidRPr="00C0018F">
        <w:rPr>
          <w:sz w:val="22"/>
        </w:rPr>
        <w:t>4</w:t>
      </w:r>
      <w:r w:rsidRPr="00C0018F">
        <w:rPr>
          <w:sz w:val="22"/>
        </w:rPr>
        <w:t xml:space="preserve"> systems that con</w:t>
      </w:r>
      <w:r w:rsidR="006D7F70" w:rsidRPr="00C0018F">
        <w:rPr>
          <w:sz w:val="22"/>
        </w:rPr>
        <w:t>trol body function &amp; behavior</w:t>
      </w:r>
    </w:p>
    <w:p w:rsidR="00C6304E" w:rsidRPr="00C0018F" w:rsidRDefault="00C6304E" w:rsidP="00C6304E">
      <w:pPr>
        <w:pStyle w:val="Default"/>
        <w:numPr>
          <w:ilvl w:val="0"/>
          <w:numId w:val="3"/>
        </w:numPr>
        <w:spacing w:after="30"/>
        <w:rPr>
          <w:sz w:val="22"/>
        </w:rPr>
      </w:pPr>
      <w:r w:rsidRPr="00C0018F">
        <w:rPr>
          <w:sz w:val="22"/>
        </w:rPr>
        <w:t>Use the “Joe Cell” model to think creatively about cellular functions</w:t>
      </w:r>
    </w:p>
    <w:p w:rsidR="00C6304E" w:rsidRPr="00C0018F" w:rsidRDefault="00C6304E" w:rsidP="00C6304E">
      <w:pPr>
        <w:pStyle w:val="Default"/>
        <w:numPr>
          <w:ilvl w:val="0"/>
          <w:numId w:val="3"/>
        </w:numPr>
        <w:spacing w:after="30"/>
        <w:rPr>
          <w:sz w:val="22"/>
        </w:rPr>
      </w:pPr>
      <w:r w:rsidRPr="00C0018F">
        <w:rPr>
          <w:sz w:val="22"/>
        </w:rPr>
        <w:t>Explain the special features that make some cells “excitable” &amp; incur extra metabolic costs thereby</w:t>
      </w:r>
    </w:p>
    <w:p w:rsidR="00C6304E" w:rsidRPr="00C0018F" w:rsidRDefault="00C6304E" w:rsidP="00C6304E">
      <w:pPr>
        <w:pStyle w:val="Default"/>
        <w:numPr>
          <w:ilvl w:val="0"/>
          <w:numId w:val="3"/>
        </w:numPr>
        <w:spacing w:after="30"/>
        <w:rPr>
          <w:sz w:val="22"/>
        </w:rPr>
      </w:pPr>
      <w:r w:rsidRPr="00C0018F">
        <w:rPr>
          <w:sz w:val="22"/>
        </w:rPr>
        <w:t>Identify &amp; describe the roles played by several important cell types that compose the nervous system</w:t>
      </w:r>
    </w:p>
    <w:p w:rsidR="00C6304E" w:rsidRPr="00C0018F" w:rsidRDefault="00C6304E" w:rsidP="00C6304E">
      <w:pPr>
        <w:pStyle w:val="Default"/>
        <w:numPr>
          <w:ilvl w:val="0"/>
          <w:numId w:val="3"/>
        </w:numPr>
        <w:spacing w:after="30"/>
        <w:rPr>
          <w:sz w:val="22"/>
        </w:rPr>
      </w:pPr>
      <w:r w:rsidRPr="00C0018F">
        <w:rPr>
          <w:sz w:val="22"/>
        </w:rPr>
        <w:t>Explain how synapses operate &amp; are impacted by pharmacological agents</w:t>
      </w:r>
    </w:p>
    <w:p w:rsidR="00C6304E" w:rsidRPr="00C0018F" w:rsidRDefault="00C6304E" w:rsidP="00C6304E">
      <w:pPr>
        <w:pStyle w:val="Default"/>
        <w:numPr>
          <w:ilvl w:val="0"/>
          <w:numId w:val="3"/>
        </w:numPr>
        <w:spacing w:after="30"/>
        <w:rPr>
          <w:sz w:val="22"/>
        </w:rPr>
      </w:pPr>
      <w:r w:rsidRPr="00C0018F">
        <w:rPr>
          <w:sz w:val="22"/>
        </w:rPr>
        <w:t>Deconstruct simple excitatory &amp; inhibitory neuronal wiring diagrams</w:t>
      </w:r>
    </w:p>
    <w:p w:rsidR="00C6304E" w:rsidRPr="00C0018F" w:rsidRDefault="00C6304E" w:rsidP="00C6304E">
      <w:pPr>
        <w:pStyle w:val="Default"/>
        <w:numPr>
          <w:ilvl w:val="0"/>
          <w:numId w:val="3"/>
        </w:numPr>
        <w:spacing w:after="30"/>
        <w:rPr>
          <w:sz w:val="22"/>
        </w:rPr>
      </w:pPr>
      <w:r w:rsidRPr="00C0018F">
        <w:rPr>
          <w:sz w:val="22"/>
        </w:rPr>
        <w:t>Describe the basic principles of sensation</w:t>
      </w:r>
    </w:p>
    <w:p w:rsidR="00C6304E" w:rsidRPr="00C0018F" w:rsidRDefault="00C6304E" w:rsidP="00C6304E">
      <w:pPr>
        <w:pStyle w:val="Default"/>
        <w:numPr>
          <w:ilvl w:val="0"/>
          <w:numId w:val="3"/>
        </w:numPr>
        <w:spacing w:after="30"/>
        <w:rPr>
          <w:sz w:val="22"/>
        </w:rPr>
      </w:pPr>
      <w:r w:rsidRPr="00C0018F">
        <w:rPr>
          <w:sz w:val="22"/>
        </w:rPr>
        <w:t xml:space="preserve">Describe the basic principles of mammalian motor control </w:t>
      </w:r>
    </w:p>
    <w:p w:rsidR="00A67F13" w:rsidRDefault="00A67F13" w:rsidP="00242E00">
      <w:pPr>
        <w:pStyle w:val="Default"/>
        <w:spacing w:after="30"/>
        <w:rPr>
          <w:sz w:val="22"/>
        </w:rPr>
      </w:pPr>
    </w:p>
    <w:p w:rsidR="0070432E" w:rsidRDefault="0070432E" w:rsidP="00F02141">
      <w:pPr>
        <w:pStyle w:val="Default"/>
        <w:spacing w:after="30"/>
        <w:ind w:left="720"/>
        <w:rPr>
          <w:sz w:val="22"/>
        </w:rPr>
      </w:pPr>
    </w:p>
    <w:p w:rsidR="00742783" w:rsidRPr="00C0018F" w:rsidRDefault="00742783" w:rsidP="008C165B">
      <w:pPr>
        <w:pStyle w:val="Default"/>
        <w:rPr>
          <w:b/>
          <w:bCs/>
          <w:sz w:val="22"/>
        </w:rPr>
      </w:pPr>
      <w:r w:rsidRPr="00C0018F">
        <w:rPr>
          <w:b/>
          <w:bCs/>
          <w:sz w:val="22"/>
        </w:rPr>
        <w:lastRenderedPageBreak/>
        <w:t>LEARNING ASSISTANCE:</w:t>
      </w:r>
    </w:p>
    <w:p w:rsidR="00A46D6E" w:rsidRDefault="00094871" w:rsidP="00742783">
      <w:pPr>
        <w:pStyle w:val="Default"/>
        <w:numPr>
          <w:ilvl w:val="0"/>
          <w:numId w:val="26"/>
        </w:numPr>
        <w:rPr>
          <w:bCs/>
          <w:sz w:val="22"/>
        </w:rPr>
      </w:pPr>
      <w:r>
        <w:rPr>
          <w:bCs/>
          <w:sz w:val="22"/>
        </w:rPr>
        <w:t xml:space="preserve">D2L: </w:t>
      </w:r>
      <w:r w:rsidR="000C780B" w:rsidRPr="00C0018F">
        <w:rPr>
          <w:bCs/>
          <w:sz w:val="22"/>
        </w:rPr>
        <w:t xml:space="preserve">I will post </w:t>
      </w:r>
      <w:proofErr w:type="spellStart"/>
      <w:r w:rsidR="000C780B" w:rsidRPr="00C0018F">
        <w:rPr>
          <w:b/>
          <w:bCs/>
          <w:sz w:val="22"/>
        </w:rPr>
        <w:t>Powerpoint</w:t>
      </w:r>
      <w:proofErr w:type="spellEnd"/>
      <w:r w:rsidR="000C780B" w:rsidRPr="00C0018F">
        <w:rPr>
          <w:b/>
          <w:bCs/>
          <w:sz w:val="22"/>
        </w:rPr>
        <w:t xml:space="preserve"> slide sets</w:t>
      </w:r>
      <w:r w:rsidR="000C780B" w:rsidRPr="00C0018F">
        <w:rPr>
          <w:bCs/>
          <w:sz w:val="22"/>
        </w:rPr>
        <w:t xml:space="preserve"> ahead of each unit</w:t>
      </w:r>
      <w:r w:rsidR="007572BB">
        <w:rPr>
          <w:bCs/>
          <w:sz w:val="22"/>
        </w:rPr>
        <w:t>,</w:t>
      </w:r>
      <w:r w:rsidR="000C780B" w:rsidRPr="00C0018F">
        <w:rPr>
          <w:bCs/>
          <w:sz w:val="22"/>
        </w:rPr>
        <w:t xml:space="preserve"> which you may print off and bring to class.</w:t>
      </w:r>
      <w:r w:rsidR="007572BB">
        <w:rPr>
          <w:bCs/>
          <w:sz w:val="22"/>
        </w:rPr>
        <w:t xml:space="preserve"> </w:t>
      </w:r>
      <w:r w:rsidR="000C780B" w:rsidRPr="00C0018F">
        <w:rPr>
          <w:bCs/>
          <w:sz w:val="22"/>
        </w:rPr>
        <w:t xml:space="preserve">  </w:t>
      </w:r>
    </w:p>
    <w:p w:rsidR="00A46D6E" w:rsidRDefault="000C780B" w:rsidP="00A46D6E">
      <w:pPr>
        <w:pStyle w:val="Default"/>
        <w:numPr>
          <w:ilvl w:val="1"/>
          <w:numId w:val="26"/>
        </w:numPr>
        <w:rPr>
          <w:bCs/>
          <w:sz w:val="22"/>
        </w:rPr>
      </w:pPr>
      <w:r w:rsidRPr="00094871">
        <w:rPr>
          <w:bCs/>
          <w:i/>
          <w:color w:val="auto"/>
          <w:sz w:val="22"/>
        </w:rPr>
        <w:t>Do not use these as an excuse to sit passively</w:t>
      </w:r>
      <w:r w:rsidR="007572BB" w:rsidRPr="00094871">
        <w:rPr>
          <w:bCs/>
          <w:i/>
          <w:color w:val="auto"/>
          <w:sz w:val="22"/>
        </w:rPr>
        <w:t xml:space="preserve"> in class</w:t>
      </w:r>
      <w:r w:rsidRPr="00094871">
        <w:rPr>
          <w:bCs/>
          <w:i/>
          <w:color w:val="auto"/>
          <w:sz w:val="22"/>
        </w:rPr>
        <w:t>.</w:t>
      </w:r>
      <w:r w:rsidRPr="00094871">
        <w:rPr>
          <w:bCs/>
          <w:color w:val="auto"/>
          <w:sz w:val="22"/>
        </w:rPr>
        <w:t xml:space="preserve"> Take </w:t>
      </w:r>
      <w:r w:rsidRPr="00C0018F">
        <w:rPr>
          <w:bCs/>
          <w:sz w:val="22"/>
        </w:rPr>
        <w:t>notes as you go</w:t>
      </w:r>
      <w:r w:rsidR="007572BB">
        <w:rPr>
          <w:bCs/>
          <w:sz w:val="22"/>
        </w:rPr>
        <w:t xml:space="preserve"> and ask questions</w:t>
      </w:r>
      <w:r w:rsidRPr="00C0018F">
        <w:rPr>
          <w:bCs/>
          <w:sz w:val="22"/>
        </w:rPr>
        <w:t xml:space="preserve">. </w:t>
      </w:r>
    </w:p>
    <w:p w:rsidR="000C780B" w:rsidRPr="00C0018F" w:rsidRDefault="001E677A" w:rsidP="00A46D6E">
      <w:pPr>
        <w:pStyle w:val="Default"/>
        <w:numPr>
          <w:ilvl w:val="1"/>
          <w:numId w:val="26"/>
        </w:numPr>
        <w:rPr>
          <w:bCs/>
          <w:sz w:val="22"/>
        </w:rPr>
      </w:pPr>
      <w:r w:rsidRPr="00C0018F">
        <w:rPr>
          <w:bCs/>
          <w:sz w:val="22"/>
        </w:rPr>
        <w:t xml:space="preserve">If you find yourself </w:t>
      </w:r>
      <w:r w:rsidR="007572BB">
        <w:rPr>
          <w:bCs/>
          <w:sz w:val="22"/>
        </w:rPr>
        <w:t xml:space="preserve">becoming </w:t>
      </w:r>
      <w:r w:rsidRPr="00C0018F">
        <w:rPr>
          <w:bCs/>
          <w:sz w:val="22"/>
        </w:rPr>
        <w:t xml:space="preserve">over-reliant on the </w:t>
      </w:r>
      <w:proofErr w:type="spellStart"/>
      <w:r w:rsidRPr="00C0018F">
        <w:rPr>
          <w:bCs/>
          <w:sz w:val="22"/>
        </w:rPr>
        <w:t>Powerpoints</w:t>
      </w:r>
      <w:proofErr w:type="spellEnd"/>
      <w:r w:rsidRPr="00C0018F">
        <w:rPr>
          <w:bCs/>
          <w:sz w:val="22"/>
        </w:rPr>
        <w:t>, don’t bring them but use them after class to “clean up” your notes.</w:t>
      </w:r>
    </w:p>
    <w:p w:rsidR="000C780B" w:rsidRPr="00C0018F" w:rsidRDefault="000C780B" w:rsidP="000C780B">
      <w:pPr>
        <w:pStyle w:val="Default"/>
        <w:numPr>
          <w:ilvl w:val="1"/>
          <w:numId w:val="26"/>
        </w:numPr>
        <w:rPr>
          <w:bCs/>
          <w:sz w:val="22"/>
        </w:rPr>
      </w:pPr>
      <w:r w:rsidRPr="00C0018F">
        <w:rPr>
          <w:bCs/>
          <w:sz w:val="22"/>
        </w:rPr>
        <w:t>I reserve the right to make last-minute changes to ANY slide set.</w:t>
      </w:r>
    </w:p>
    <w:p w:rsidR="00D23401" w:rsidRPr="00C0018F" w:rsidRDefault="00094871" w:rsidP="00742783">
      <w:pPr>
        <w:pStyle w:val="Default"/>
        <w:numPr>
          <w:ilvl w:val="0"/>
          <w:numId w:val="26"/>
        </w:numPr>
        <w:rPr>
          <w:bCs/>
          <w:sz w:val="22"/>
        </w:rPr>
      </w:pPr>
      <w:r>
        <w:rPr>
          <w:bCs/>
          <w:sz w:val="22"/>
        </w:rPr>
        <w:t xml:space="preserve">D2L: </w:t>
      </w:r>
      <w:r w:rsidR="00D23401" w:rsidRPr="00C0018F">
        <w:rPr>
          <w:bCs/>
          <w:sz w:val="22"/>
        </w:rPr>
        <w:t xml:space="preserve">I have set up </w:t>
      </w:r>
      <w:r w:rsidR="00D23401" w:rsidRPr="00C0018F">
        <w:rPr>
          <w:b/>
          <w:bCs/>
          <w:sz w:val="22"/>
        </w:rPr>
        <w:t>Discussion boards</w:t>
      </w:r>
      <w:r w:rsidR="00D23401" w:rsidRPr="00C0018F">
        <w:rPr>
          <w:bCs/>
          <w:sz w:val="22"/>
        </w:rPr>
        <w:t xml:space="preserve"> where you may ask questions </w:t>
      </w:r>
      <w:proofErr w:type="gramStart"/>
      <w:r w:rsidR="00D23401" w:rsidRPr="00C0018F">
        <w:rPr>
          <w:bCs/>
          <w:sz w:val="22"/>
        </w:rPr>
        <w:t>Anonymously</w:t>
      </w:r>
      <w:proofErr w:type="gramEnd"/>
      <w:r w:rsidR="00D23401" w:rsidRPr="00C0018F">
        <w:rPr>
          <w:bCs/>
          <w:sz w:val="22"/>
        </w:rPr>
        <w:t xml:space="preserve"> if you wish.</w:t>
      </w:r>
    </w:p>
    <w:p w:rsidR="004B6A33" w:rsidRPr="004B6A33" w:rsidRDefault="004B6A33" w:rsidP="00742783">
      <w:pPr>
        <w:pStyle w:val="Default"/>
        <w:numPr>
          <w:ilvl w:val="0"/>
          <w:numId w:val="26"/>
        </w:numPr>
        <w:jc w:val="both"/>
        <w:rPr>
          <w:sz w:val="22"/>
        </w:rPr>
      </w:pPr>
      <w:r w:rsidRPr="004B6A33">
        <w:rPr>
          <w:b/>
          <w:bCs/>
          <w:sz w:val="22"/>
        </w:rPr>
        <w:t>Office hours and appointments with me</w:t>
      </w:r>
      <w:r>
        <w:rPr>
          <w:bCs/>
          <w:sz w:val="22"/>
        </w:rPr>
        <w:t>: See face page of this syllabus.</w:t>
      </w:r>
    </w:p>
    <w:p w:rsidR="00742783" w:rsidRDefault="00742783" w:rsidP="00742783">
      <w:pPr>
        <w:pStyle w:val="Default"/>
        <w:numPr>
          <w:ilvl w:val="0"/>
          <w:numId w:val="26"/>
        </w:numPr>
        <w:jc w:val="both"/>
        <w:rPr>
          <w:sz w:val="22"/>
        </w:rPr>
      </w:pPr>
      <w:r w:rsidRPr="00C0018F">
        <w:rPr>
          <w:bCs/>
          <w:sz w:val="22"/>
        </w:rPr>
        <w:t xml:space="preserve">Need a </w:t>
      </w:r>
      <w:r w:rsidRPr="00C0018F">
        <w:rPr>
          <w:b/>
          <w:bCs/>
          <w:sz w:val="22"/>
        </w:rPr>
        <w:t>tutor</w:t>
      </w:r>
      <w:r w:rsidRPr="00C0018F">
        <w:rPr>
          <w:bCs/>
          <w:sz w:val="22"/>
        </w:rPr>
        <w:t xml:space="preserve">? First check </w:t>
      </w:r>
      <w:hyperlink r:id="rId10" w:history="1">
        <w:r w:rsidRPr="00C0018F">
          <w:rPr>
            <w:rStyle w:val="Hyperlink"/>
            <w:bCs/>
            <w:sz w:val="22"/>
          </w:rPr>
          <w:t>http://car.uwosh.edu/find-a-tutor/</w:t>
        </w:r>
      </w:hyperlink>
      <w:r w:rsidRPr="00C0018F">
        <w:rPr>
          <w:bCs/>
          <w:sz w:val="22"/>
        </w:rPr>
        <w:t xml:space="preserve"> to see if there is already one available.  If there isn’t one, go to </w:t>
      </w:r>
      <w:hyperlink r:id="rId11" w:history="1">
        <w:r w:rsidRPr="00C0018F">
          <w:rPr>
            <w:rStyle w:val="Hyperlink"/>
            <w:bCs/>
            <w:sz w:val="22"/>
          </w:rPr>
          <w:t>http://car.uwosh.edu/find-a-tutor/tutor-request-form/</w:t>
        </w:r>
      </w:hyperlink>
      <w:r w:rsidRPr="00C0018F">
        <w:rPr>
          <w:bCs/>
          <w:sz w:val="22"/>
        </w:rPr>
        <w:t xml:space="preserve"> </w:t>
      </w:r>
      <w:r w:rsidR="00856BAF" w:rsidRPr="00C0018F">
        <w:rPr>
          <w:bCs/>
          <w:sz w:val="22"/>
        </w:rPr>
        <w:t>and ask for one (availability is not guaranteed).  Tutoring is always f</w:t>
      </w:r>
      <w:r w:rsidRPr="00C0018F">
        <w:rPr>
          <w:sz w:val="22"/>
        </w:rPr>
        <w:t xml:space="preserve">ree &amp; confidential. </w:t>
      </w:r>
    </w:p>
    <w:p w:rsidR="008B6AED" w:rsidRPr="00C0018F" w:rsidRDefault="008B6AED" w:rsidP="00742783">
      <w:pPr>
        <w:pStyle w:val="Default"/>
        <w:numPr>
          <w:ilvl w:val="0"/>
          <w:numId w:val="26"/>
        </w:numPr>
        <w:jc w:val="both"/>
        <w:rPr>
          <w:sz w:val="22"/>
        </w:rPr>
      </w:pPr>
      <w:r>
        <w:rPr>
          <w:sz w:val="22"/>
        </w:rPr>
        <w:t xml:space="preserve">I am </w:t>
      </w:r>
      <w:r w:rsidRPr="00094871">
        <w:rPr>
          <w:b/>
          <w:sz w:val="22"/>
        </w:rPr>
        <w:t>NOT podcasting</w:t>
      </w:r>
      <w:r>
        <w:rPr>
          <w:sz w:val="22"/>
        </w:rPr>
        <w:t xml:space="preserve"> because the technology fails too often.</w:t>
      </w:r>
    </w:p>
    <w:p w:rsidR="00742783" w:rsidRPr="00C0018F" w:rsidRDefault="00742783" w:rsidP="00717C56">
      <w:pPr>
        <w:pStyle w:val="Default"/>
        <w:rPr>
          <w:bCs/>
          <w:sz w:val="22"/>
        </w:rPr>
      </w:pPr>
    </w:p>
    <w:p w:rsidR="0070432E" w:rsidRPr="00C0018F" w:rsidRDefault="0070432E" w:rsidP="008C165B">
      <w:pPr>
        <w:pStyle w:val="Default"/>
        <w:rPr>
          <w:b/>
          <w:bCs/>
          <w:sz w:val="22"/>
        </w:rPr>
      </w:pPr>
    </w:p>
    <w:p w:rsidR="004B6A33" w:rsidRDefault="004B6A33" w:rsidP="008C165B">
      <w:pPr>
        <w:pStyle w:val="Default"/>
        <w:rPr>
          <w:b/>
          <w:bCs/>
          <w:sz w:val="22"/>
        </w:rPr>
      </w:pPr>
    </w:p>
    <w:p w:rsidR="008C165B" w:rsidRPr="00C0018F" w:rsidRDefault="008C165B" w:rsidP="008C165B">
      <w:pPr>
        <w:pStyle w:val="Default"/>
        <w:rPr>
          <w:sz w:val="22"/>
        </w:rPr>
      </w:pPr>
      <w:r w:rsidRPr="00C0018F">
        <w:rPr>
          <w:b/>
          <w:bCs/>
          <w:sz w:val="22"/>
        </w:rPr>
        <w:t>CLASSROOM POLICIES</w:t>
      </w:r>
      <w:r w:rsidRPr="00C0018F">
        <w:rPr>
          <w:sz w:val="22"/>
        </w:rPr>
        <w:t xml:space="preserve">: </w:t>
      </w:r>
    </w:p>
    <w:p w:rsidR="00A67F13" w:rsidRPr="00C0018F" w:rsidRDefault="00A67F13" w:rsidP="00A67F13">
      <w:pPr>
        <w:pStyle w:val="Default"/>
        <w:numPr>
          <w:ilvl w:val="0"/>
          <w:numId w:val="5"/>
        </w:numPr>
        <w:spacing w:after="17"/>
        <w:jc w:val="both"/>
        <w:rPr>
          <w:sz w:val="22"/>
        </w:rPr>
      </w:pPr>
      <w:r w:rsidRPr="00C0018F">
        <w:rPr>
          <w:sz w:val="22"/>
        </w:rPr>
        <w:t xml:space="preserve">Please silence all electronic devices on entrance to the classroom.  </w:t>
      </w:r>
    </w:p>
    <w:p w:rsidR="00B176C0" w:rsidRPr="00C0018F" w:rsidRDefault="008C165B" w:rsidP="00A67F13">
      <w:pPr>
        <w:pStyle w:val="Default"/>
        <w:numPr>
          <w:ilvl w:val="0"/>
          <w:numId w:val="5"/>
        </w:numPr>
        <w:spacing w:after="17"/>
        <w:jc w:val="both"/>
        <w:rPr>
          <w:i/>
          <w:sz w:val="22"/>
        </w:rPr>
      </w:pPr>
      <w:r w:rsidRPr="00C0018F">
        <w:rPr>
          <w:sz w:val="22"/>
        </w:rPr>
        <w:t>Please address me as “Dr. Merriman”</w:t>
      </w:r>
      <w:r w:rsidR="00B176C0" w:rsidRPr="00C0018F">
        <w:rPr>
          <w:sz w:val="22"/>
        </w:rPr>
        <w:t>.</w:t>
      </w:r>
      <w:r w:rsidR="0055583B" w:rsidRPr="00C0018F">
        <w:rPr>
          <w:sz w:val="22"/>
        </w:rPr>
        <w:t xml:space="preserve">  </w:t>
      </w:r>
    </w:p>
    <w:p w:rsidR="00094871" w:rsidRPr="00094871" w:rsidRDefault="00094871" w:rsidP="00A67F13">
      <w:pPr>
        <w:pStyle w:val="Default"/>
        <w:numPr>
          <w:ilvl w:val="0"/>
          <w:numId w:val="5"/>
        </w:numPr>
        <w:spacing w:after="17"/>
        <w:jc w:val="both"/>
        <w:rPr>
          <w:i/>
          <w:sz w:val="22"/>
        </w:rPr>
      </w:pPr>
      <w:r>
        <w:rPr>
          <w:sz w:val="22"/>
        </w:rPr>
        <w:t>I will learn your last name only, as it’s the best way to tell students apart in such large classes.</w:t>
      </w:r>
    </w:p>
    <w:p w:rsidR="008C165B" w:rsidRPr="00C0018F" w:rsidRDefault="00AA2A35" w:rsidP="00A67F13">
      <w:pPr>
        <w:pStyle w:val="Default"/>
        <w:numPr>
          <w:ilvl w:val="0"/>
          <w:numId w:val="5"/>
        </w:numPr>
        <w:spacing w:after="17"/>
        <w:jc w:val="both"/>
        <w:rPr>
          <w:i/>
          <w:sz w:val="22"/>
        </w:rPr>
      </w:pPr>
      <w:r w:rsidRPr="00C0018F">
        <w:rPr>
          <w:sz w:val="22"/>
        </w:rPr>
        <w:t xml:space="preserve">Ask questions in class. </w:t>
      </w:r>
      <w:r w:rsidR="00B176C0" w:rsidRPr="00C0018F">
        <w:rPr>
          <w:i/>
          <w:sz w:val="22"/>
        </w:rPr>
        <w:t>I enjoy classroom give-and-take!</w:t>
      </w:r>
    </w:p>
    <w:p w:rsidR="00AA2A35" w:rsidRPr="00C0018F" w:rsidRDefault="00AA2A35" w:rsidP="00A67F13">
      <w:pPr>
        <w:pStyle w:val="Default"/>
        <w:numPr>
          <w:ilvl w:val="0"/>
          <w:numId w:val="5"/>
        </w:numPr>
        <w:spacing w:after="17"/>
        <w:jc w:val="both"/>
        <w:rPr>
          <w:i/>
          <w:sz w:val="22"/>
        </w:rPr>
      </w:pPr>
      <w:r w:rsidRPr="00C0018F">
        <w:rPr>
          <w:sz w:val="22"/>
        </w:rPr>
        <w:t>Ask questions on the D2L Discussion board. You can be Anonymous.</w:t>
      </w:r>
    </w:p>
    <w:p w:rsidR="00AA2A35" w:rsidRPr="00C0018F" w:rsidRDefault="00AA2A35" w:rsidP="00BE7939">
      <w:pPr>
        <w:pStyle w:val="Default"/>
        <w:numPr>
          <w:ilvl w:val="1"/>
          <w:numId w:val="5"/>
        </w:numPr>
        <w:spacing w:after="17"/>
        <w:jc w:val="both"/>
        <w:rPr>
          <w:i/>
          <w:sz w:val="22"/>
        </w:rPr>
      </w:pPr>
      <w:r w:rsidRPr="00C0018F">
        <w:rPr>
          <w:sz w:val="22"/>
        </w:rPr>
        <w:t>If you ask me a question by direct email, I will reply “Please post on the D-board”.</w:t>
      </w:r>
    </w:p>
    <w:p w:rsidR="00AA2A35" w:rsidRPr="00C0018F" w:rsidRDefault="00AA2A35" w:rsidP="00BE7939">
      <w:pPr>
        <w:pStyle w:val="Default"/>
        <w:numPr>
          <w:ilvl w:val="1"/>
          <w:numId w:val="5"/>
        </w:numPr>
        <w:spacing w:after="17"/>
        <w:jc w:val="both"/>
        <w:rPr>
          <w:i/>
          <w:sz w:val="22"/>
        </w:rPr>
      </w:pPr>
      <w:r w:rsidRPr="00C0018F">
        <w:rPr>
          <w:sz w:val="22"/>
        </w:rPr>
        <w:t>Please reserve direct email for personal matters (which might include neuro issues not related to class).</w:t>
      </w:r>
    </w:p>
    <w:p w:rsidR="00A67F13" w:rsidRPr="00C0018F" w:rsidRDefault="00241E9A" w:rsidP="00A67F13">
      <w:pPr>
        <w:pStyle w:val="Default"/>
        <w:numPr>
          <w:ilvl w:val="0"/>
          <w:numId w:val="5"/>
        </w:numPr>
        <w:spacing w:after="17"/>
        <w:jc w:val="both"/>
        <w:rPr>
          <w:i/>
          <w:sz w:val="22"/>
        </w:rPr>
      </w:pPr>
      <w:r w:rsidRPr="00C0018F">
        <w:rPr>
          <w:sz w:val="22"/>
        </w:rPr>
        <w:t>Late afternoon</w:t>
      </w:r>
      <w:r w:rsidR="00A67F13" w:rsidRPr="00C0018F">
        <w:rPr>
          <w:sz w:val="22"/>
        </w:rPr>
        <w:t xml:space="preserve"> classes</w:t>
      </w:r>
      <w:r w:rsidR="004F3FEA" w:rsidRPr="00C0018F">
        <w:rPr>
          <w:sz w:val="22"/>
        </w:rPr>
        <w:t xml:space="preserve"> that last for 90 minutes</w:t>
      </w:r>
      <w:r w:rsidR="00A67F13" w:rsidRPr="00C0018F">
        <w:rPr>
          <w:sz w:val="22"/>
        </w:rPr>
        <w:t xml:space="preserve"> present a challenge to a sleep-deprived person. If at all possible, get </w:t>
      </w:r>
      <w:r w:rsidR="00033A2B" w:rsidRPr="00C0018F">
        <w:rPr>
          <w:sz w:val="22"/>
        </w:rPr>
        <w:t>8 hours of sleep</w:t>
      </w:r>
      <w:r w:rsidR="00A67F13" w:rsidRPr="00C0018F">
        <w:rPr>
          <w:sz w:val="22"/>
        </w:rPr>
        <w:t xml:space="preserve">, eat a </w:t>
      </w:r>
      <w:r w:rsidR="00033A2B" w:rsidRPr="00C0018F">
        <w:rPr>
          <w:sz w:val="22"/>
        </w:rPr>
        <w:t>protein-rich</w:t>
      </w:r>
      <w:r w:rsidR="00A67F13" w:rsidRPr="00C0018F">
        <w:rPr>
          <w:sz w:val="22"/>
        </w:rPr>
        <w:t xml:space="preserve"> breakfast, and get a little brisk exercise before class. </w:t>
      </w:r>
    </w:p>
    <w:p w:rsidR="00A67F13" w:rsidRPr="00C0018F" w:rsidRDefault="00A67F13" w:rsidP="00A67F13">
      <w:pPr>
        <w:pStyle w:val="Default"/>
        <w:numPr>
          <w:ilvl w:val="0"/>
          <w:numId w:val="5"/>
        </w:numPr>
        <w:spacing w:after="17"/>
        <w:jc w:val="both"/>
        <w:rPr>
          <w:i/>
          <w:sz w:val="22"/>
        </w:rPr>
      </w:pPr>
      <w:r w:rsidRPr="00C0018F">
        <w:rPr>
          <w:sz w:val="22"/>
        </w:rPr>
        <w:t xml:space="preserve">If you are struggling with a concept in class, get my assistance early. Right before (or worse, right after) an exam may be too late to cement proper thinking in time for it to show. </w:t>
      </w:r>
    </w:p>
    <w:p w:rsidR="00D6112E" w:rsidRDefault="00D6112E">
      <w:pPr>
        <w:rPr>
          <w:b/>
          <w:bCs/>
          <w:sz w:val="22"/>
        </w:rPr>
      </w:pPr>
    </w:p>
    <w:p w:rsidR="004B6A33" w:rsidRDefault="004B6A33" w:rsidP="00D6112E">
      <w:pPr>
        <w:pStyle w:val="Default"/>
        <w:spacing w:after="30"/>
        <w:rPr>
          <w:b/>
          <w:sz w:val="22"/>
        </w:rPr>
      </w:pPr>
    </w:p>
    <w:p w:rsidR="004B6A33" w:rsidRDefault="004B6A33" w:rsidP="00D6112E">
      <w:pPr>
        <w:pStyle w:val="Default"/>
        <w:spacing w:after="30"/>
        <w:rPr>
          <w:b/>
          <w:sz w:val="22"/>
        </w:rPr>
      </w:pPr>
    </w:p>
    <w:p w:rsidR="00D6112E" w:rsidRDefault="00D6112E" w:rsidP="00D6112E">
      <w:pPr>
        <w:pStyle w:val="Default"/>
        <w:spacing w:after="30"/>
        <w:rPr>
          <w:sz w:val="22"/>
        </w:rPr>
      </w:pPr>
      <w:r w:rsidRPr="00242E00">
        <w:rPr>
          <w:b/>
          <w:sz w:val="22"/>
        </w:rPr>
        <w:t>UNITS PLANNED</w:t>
      </w:r>
      <w:r>
        <w:rPr>
          <w:sz w:val="22"/>
        </w:rPr>
        <w:t xml:space="preserve"> (time permitting, subject to change)</w:t>
      </w:r>
    </w:p>
    <w:p w:rsidR="00D6112E" w:rsidRDefault="00D6112E" w:rsidP="00D6112E">
      <w:pPr>
        <w:pStyle w:val="Default"/>
        <w:numPr>
          <w:ilvl w:val="0"/>
          <w:numId w:val="37"/>
        </w:numPr>
        <w:spacing w:after="30"/>
        <w:rPr>
          <w:sz w:val="22"/>
        </w:rPr>
      </w:pPr>
      <w:r>
        <w:rPr>
          <w:sz w:val="22"/>
        </w:rPr>
        <w:t>The centrality of the brain to life and death</w:t>
      </w:r>
    </w:p>
    <w:p w:rsidR="00D6112E" w:rsidRDefault="00D6112E" w:rsidP="00D6112E">
      <w:pPr>
        <w:pStyle w:val="Default"/>
        <w:numPr>
          <w:ilvl w:val="0"/>
          <w:numId w:val="37"/>
        </w:numPr>
        <w:spacing w:after="30"/>
        <w:rPr>
          <w:sz w:val="22"/>
        </w:rPr>
      </w:pPr>
      <w:r>
        <w:rPr>
          <w:sz w:val="22"/>
        </w:rPr>
        <w:t>Principles of physiology</w:t>
      </w:r>
    </w:p>
    <w:p w:rsidR="00D6112E" w:rsidRDefault="00D6112E" w:rsidP="00D6112E">
      <w:pPr>
        <w:pStyle w:val="Default"/>
        <w:numPr>
          <w:ilvl w:val="0"/>
          <w:numId w:val="37"/>
        </w:numPr>
        <w:spacing w:after="30"/>
        <w:rPr>
          <w:sz w:val="22"/>
        </w:rPr>
      </w:pPr>
      <w:r>
        <w:rPr>
          <w:sz w:val="22"/>
        </w:rPr>
        <w:t>Membrane transport</w:t>
      </w:r>
    </w:p>
    <w:p w:rsidR="00D6112E" w:rsidRDefault="00D6112E" w:rsidP="00D6112E">
      <w:pPr>
        <w:pStyle w:val="Default"/>
        <w:numPr>
          <w:ilvl w:val="0"/>
          <w:numId w:val="37"/>
        </w:numPr>
        <w:spacing w:after="30"/>
        <w:rPr>
          <w:sz w:val="22"/>
        </w:rPr>
      </w:pPr>
      <w:r>
        <w:rPr>
          <w:sz w:val="22"/>
        </w:rPr>
        <w:t>Nervous system divisions, organs, tissues, and cells</w:t>
      </w:r>
    </w:p>
    <w:p w:rsidR="00D6112E" w:rsidRDefault="00D6112E" w:rsidP="00D6112E">
      <w:pPr>
        <w:pStyle w:val="Default"/>
        <w:numPr>
          <w:ilvl w:val="0"/>
          <w:numId w:val="37"/>
        </w:numPr>
        <w:spacing w:after="30"/>
        <w:rPr>
          <w:sz w:val="22"/>
        </w:rPr>
      </w:pPr>
      <w:r>
        <w:rPr>
          <w:sz w:val="22"/>
        </w:rPr>
        <w:t>Cell-cell communication in the nervous system</w:t>
      </w:r>
    </w:p>
    <w:p w:rsidR="00D6112E" w:rsidRDefault="00D6112E" w:rsidP="00D6112E">
      <w:pPr>
        <w:pStyle w:val="Default"/>
        <w:numPr>
          <w:ilvl w:val="0"/>
          <w:numId w:val="37"/>
        </w:numPr>
        <w:spacing w:after="30"/>
        <w:rPr>
          <w:sz w:val="22"/>
        </w:rPr>
      </w:pPr>
      <w:r>
        <w:rPr>
          <w:sz w:val="22"/>
        </w:rPr>
        <w:t>Energy supply &amp; demand</w:t>
      </w:r>
    </w:p>
    <w:p w:rsidR="00D6112E" w:rsidRDefault="00D6112E" w:rsidP="00D6112E">
      <w:pPr>
        <w:pStyle w:val="Default"/>
        <w:numPr>
          <w:ilvl w:val="0"/>
          <w:numId w:val="37"/>
        </w:numPr>
        <w:spacing w:after="30"/>
        <w:rPr>
          <w:sz w:val="22"/>
        </w:rPr>
      </w:pPr>
      <w:r>
        <w:rPr>
          <w:sz w:val="22"/>
        </w:rPr>
        <w:t>Circuitry and pathways that serve sensory and motor function</w:t>
      </w:r>
    </w:p>
    <w:p w:rsidR="00D6112E" w:rsidRDefault="00D6112E" w:rsidP="00D6112E">
      <w:pPr>
        <w:pStyle w:val="Default"/>
        <w:numPr>
          <w:ilvl w:val="0"/>
          <w:numId w:val="37"/>
        </w:numPr>
        <w:spacing w:after="30"/>
        <w:rPr>
          <w:sz w:val="22"/>
        </w:rPr>
      </w:pPr>
      <w:r>
        <w:rPr>
          <w:sz w:val="22"/>
        </w:rPr>
        <w:t>Autonomic nervous system and neuroendocrinology</w:t>
      </w:r>
    </w:p>
    <w:p w:rsidR="00D6112E" w:rsidRDefault="00D6112E" w:rsidP="00D6112E">
      <w:pPr>
        <w:pStyle w:val="Default"/>
        <w:numPr>
          <w:ilvl w:val="0"/>
          <w:numId w:val="37"/>
        </w:numPr>
        <w:spacing w:after="30"/>
        <w:rPr>
          <w:sz w:val="22"/>
        </w:rPr>
      </w:pPr>
      <w:r>
        <w:rPr>
          <w:sz w:val="22"/>
        </w:rPr>
        <w:t>Neuroplasticity</w:t>
      </w:r>
    </w:p>
    <w:p w:rsidR="004B6A33" w:rsidRDefault="004B6A33" w:rsidP="00D6112E">
      <w:pPr>
        <w:pStyle w:val="Default"/>
        <w:numPr>
          <w:ilvl w:val="0"/>
          <w:numId w:val="37"/>
        </w:numPr>
        <w:spacing w:after="30"/>
        <w:rPr>
          <w:sz w:val="22"/>
        </w:rPr>
      </w:pPr>
      <w:r>
        <w:rPr>
          <w:sz w:val="22"/>
        </w:rPr>
        <w:t>?????</w:t>
      </w:r>
    </w:p>
    <w:p w:rsidR="0077328C" w:rsidRDefault="0077328C" w:rsidP="00FC0CCC">
      <w:pPr>
        <w:pStyle w:val="Default"/>
        <w:rPr>
          <w:sz w:val="22"/>
        </w:rPr>
      </w:pPr>
    </w:p>
    <w:p w:rsidR="004B6A33" w:rsidRDefault="004B6A33">
      <w:pPr>
        <w:rPr>
          <w:rFonts w:ascii="Arial" w:hAnsi="Arial" w:cs="Arial"/>
          <w:b/>
          <w:bCs/>
          <w:color w:val="000000"/>
          <w:sz w:val="22"/>
        </w:rPr>
      </w:pPr>
      <w:r>
        <w:rPr>
          <w:b/>
          <w:bCs/>
          <w:sz w:val="22"/>
        </w:rPr>
        <w:br w:type="page"/>
      </w:r>
    </w:p>
    <w:p w:rsidR="008C165B" w:rsidRPr="0070432E" w:rsidRDefault="008C165B" w:rsidP="00FC0CCC">
      <w:pPr>
        <w:pStyle w:val="Default"/>
        <w:rPr>
          <w:b/>
          <w:bCs/>
          <w:sz w:val="22"/>
          <w:szCs w:val="22"/>
        </w:rPr>
      </w:pPr>
      <w:r w:rsidRPr="0070432E">
        <w:rPr>
          <w:b/>
          <w:bCs/>
          <w:sz w:val="22"/>
          <w:szCs w:val="22"/>
        </w:rPr>
        <w:lastRenderedPageBreak/>
        <w:t>EVALUATION POLICIES (“GRADING”)</w:t>
      </w:r>
      <w:r w:rsidR="00456925">
        <w:rPr>
          <w:b/>
          <w:bCs/>
          <w:sz w:val="22"/>
          <w:szCs w:val="22"/>
        </w:rPr>
        <w:t>:</w:t>
      </w:r>
    </w:p>
    <w:p w:rsidR="00DD16A8" w:rsidRDefault="00DD16A8" w:rsidP="0070432E">
      <w:pPr>
        <w:rPr>
          <w:rFonts w:ascii="Arial" w:hAnsi="Arial" w:cs="Arial"/>
          <w:sz w:val="22"/>
        </w:rPr>
      </w:pPr>
    </w:p>
    <w:p w:rsidR="00D6112E" w:rsidRDefault="0077328C" w:rsidP="0070432E">
      <w:pPr>
        <w:rPr>
          <w:rFonts w:ascii="Arial" w:hAnsi="Arial" w:cs="Arial"/>
          <w:sz w:val="22"/>
        </w:rPr>
      </w:pPr>
      <w:r>
        <w:rPr>
          <w:rFonts w:ascii="Arial" w:hAnsi="Arial" w:cs="Arial"/>
          <w:sz w:val="22"/>
          <w:u w:val="single"/>
        </w:rPr>
        <w:t xml:space="preserve">Open Book </w:t>
      </w:r>
      <w:r w:rsidR="00D6112E" w:rsidRPr="00F17D9C">
        <w:rPr>
          <w:rFonts w:ascii="Arial" w:hAnsi="Arial" w:cs="Arial"/>
          <w:sz w:val="22"/>
          <w:u w:val="single"/>
        </w:rPr>
        <w:t xml:space="preserve">Unit </w:t>
      </w:r>
      <w:r>
        <w:rPr>
          <w:rFonts w:ascii="Arial" w:hAnsi="Arial" w:cs="Arial"/>
          <w:sz w:val="22"/>
          <w:u w:val="single"/>
        </w:rPr>
        <w:t>Homework Online</w:t>
      </w:r>
      <w:r w:rsidR="00D6112E">
        <w:rPr>
          <w:rFonts w:ascii="Arial" w:hAnsi="Arial" w:cs="Arial"/>
          <w:sz w:val="22"/>
        </w:rPr>
        <w:t>:</w:t>
      </w:r>
    </w:p>
    <w:p w:rsidR="0077328C" w:rsidRDefault="00D6112E" w:rsidP="00D6112E">
      <w:pPr>
        <w:pStyle w:val="ListParagraph"/>
        <w:numPr>
          <w:ilvl w:val="0"/>
          <w:numId w:val="38"/>
        </w:numPr>
        <w:rPr>
          <w:rFonts w:ascii="Arial" w:hAnsi="Arial" w:cs="Arial"/>
          <w:sz w:val="22"/>
        </w:rPr>
      </w:pPr>
      <w:r w:rsidRPr="00D6112E">
        <w:rPr>
          <w:rFonts w:ascii="Arial" w:hAnsi="Arial" w:cs="Arial"/>
          <w:sz w:val="22"/>
        </w:rPr>
        <w:t xml:space="preserve">We will go through at least 9 units in this course (listed directly above).  At the end of each unit </w:t>
      </w:r>
      <w:r w:rsidRPr="00D6112E">
        <w:rPr>
          <w:rFonts w:ascii="Arial" w:hAnsi="Arial" w:cs="Arial"/>
          <w:sz w:val="22"/>
          <w:u w:val="single"/>
        </w:rPr>
        <w:t>and</w:t>
      </w:r>
      <w:r w:rsidRPr="00D6112E">
        <w:rPr>
          <w:rFonts w:ascii="Arial" w:hAnsi="Arial" w:cs="Arial"/>
          <w:sz w:val="22"/>
        </w:rPr>
        <w:t xml:space="preserve"> halfway through some of the bigger units, I will post a 10-point unit </w:t>
      </w:r>
      <w:r w:rsidR="0077328C">
        <w:rPr>
          <w:rFonts w:ascii="Arial" w:hAnsi="Arial" w:cs="Arial"/>
          <w:sz w:val="22"/>
        </w:rPr>
        <w:t>homework set</w:t>
      </w:r>
      <w:r w:rsidRPr="00D6112E">
        <w:rPr>
          <w:rFonts w:ascii="Arial" w:hAnsi="Arial" w:cs="Arial"/>
          <w:sz w:val="22"/>
        </w:rPr>
        <w:t xml:space="preserve"> on D2L.  I will announce the </w:t>
      </w:r>
      <w:r w:rsidR="0077328C">
        <w:rPr>
          <w:rFonts w:ascii="Arial" w:hAnsi="Arial" w:cs="Arial"/>
          <w:sz w:val="22"/>
        </w:rPr>
        <w:t xml:space="preserve">homework </w:t>
      </w:r>
      <w:r w:rsidRPr="00D6112E">
        <w:rPr>
          <w:rFonts w:ascii="Arial" w:hAnsi="Arial" w:cs="Arial"/>
          <w:sz w:val="22"/>
        </w:rPr>
        <w:t>posting in class</w:t>
      </w:r>
      <w:r w:rsidR="0077328C">
        <w:rPr>
          <w:rFonts w:ascii="Arial" w:hAnsi="Arial" w:cs="Arial"/>
          <w:sz w:val="22"/>
        </w:rPr>
        <w:t xml:space="preserve"> and on D2L,</w:t>
      </w:r>
      <w:r w:rsidRPr="00D6112E">
        <w:rPr>
          <w:rFonts w:ascii="Arial" w:hAnsi="Arial" w:cs="Arial"/>
          <w:sz w:val="22"/>
        </w:rPr>
        <w:t xml:space="preserve"> as I cannot say exactly when </w:t>
      </w:r>
      <w:r w:rsidR="0077328C">
        <w:rPr>
          <w:rFonts w:ascii="Arial" w:hAnsi="Arial" w:cs="Arial"/>
          <w:sz w:val="22"/>
        </w:rPr>
        <w:t>each</w:t>
      </w:r>
      <w:r w:rsidRPr="00D6112E">
        <w:rPr>
          <w:rFonts w:ascii="Arial" w:hAnsi="Arial" w:cs="Arial"/>
          <w:sz w:val="22"/>
        </w:rPr>
        <w:t xml:space="preserve"> unit will be done.  </w:t>
      </w:r>
    </w:p>
    <w:p w:rsidR="00544DC3" w:rsidRDefault="00D6112E" w:rsidP="00D6112E">
      <w:pPr>
        <w:pStyle w:val="ListParagraph"/>
        <w:numPr>
          <w:ilvl w:val="0"/>
          <w:numId w:val="38"/>
        </w:numPr>
        <w:rPr>
          <w:rFonts w:ascii="Arial" w:hAnsi="Arial" w:cs="Arial"/>
          <w:sz w:val="22"/>
        </w:rPr>
      </w:pPr>
      <w:r w:rsidRPr="00D6112E">
        <w:rPr>
          <w:rFonts w:ascii="Arial" w:hAnsi="Arial" w:cs="Arial"/>
          <w:sz w:val="22"/>
        </w:rPr>
        <w:t xml:space="preserve">You will have a couple of days to complete </w:t>
      </w:r>
      <w:proofErr w:type="gramStart"/>
      <w:r w:rsidRPr="00D6112E">
        <w:rPr>
          <w:rFonts w:ascii="Arial" w:hAnsi="Arial" w:cs="Arial"/>
          <w:sz w:val="22"/>
        </w:rPr>
        <w:t xml:space="preserve">each </w:t>
      </w:r>
      <w:r w:rsidR="0077328C">
        <w:rPr>
          <w:rFonts w:ascii="Arial" w:hAnsi="Arial" w:cs="Arial"/>
          <w:sz w:val="22"/>
        </w:rPr>
        <w:t>homework</w:t>
      </w:r>
      <w:proofErr w:type="gramEnd"/>
      <w:r w:rsidRPr="00D6112E">
        <w:rPr>
          <w:rFonts w:ascii="Arial" w:hAnsi="Arial" w:cs="Arial"/>
          <w:sz w:val="22"/>
        </w:rPr>
        <w:t xml:space="preserve"> and you may use notes while </w:t>
      </w:r>
      <w:r w:rsidR="0077328C">
        <w:rPr>
          <w:rFonts w:ascii="Arial" w:hAnsi="Arial" w:cs="Arial"/>
          <w:sz w:val="22"/>
        </w:rPr>
        <w:t>doing</w:t>
      </w:r>
      <w:r w:rsidRPr="00D6112E">
        <w:rPr>
          <w:rFonts w:ascii="Arial" w:hAnsi="Arial" w:cs="Arial"/>
          <w:sz w:val="22"/>
        </w:rPr>
        <w:t xml:space="preserve"> it.</w:t>
      </w:r>
      <w:r>
        <w:rPr>
          <w:rFonts w:ascii="Arial" w:hAnsi="Arial" w:cs="Arial"/>
          <w:sz w:val="22"/>
        </w:rPr>
        <w:t xml:space="preserve">  </w:t>
      </w:r>
    </w:p>
    <w:p w:rsidR="00D6112E" w:rsidRDefault="00544DC3" w:rsidP="00D6112E">
      <w:pPr>
        <w:pStyle w:val="ListParagraph"/>
        <w:numPr>
          <w:ilvl w:val="0"/>
          <w:numId w:val="38"/>
        </w:numPr>
        <w:rPr>
          <w:rFonts w:ascii="Arial" w:hAnsi="Arial" w:cs="Arial"/>
          <w:sz w:val="22"/>
        </w:rPr>
      </w:pPr>
      <w:r>
        <w:rPr>
          <w:rFonts w:ascii="Arial" w:hAnsi="Arial" w:cs="Arial"/>
          <w:sz w:val="22"/>
        </w:rPr>
        <w:t>Your homework grade will automatically enter into the D2L Gradebook for this course.</w:t>
      </w:r>
      <w:r w:rsidR="00D6112E">
        <w:rPr>
          <w:rFonts w:ascii="Arial" w:hAnsi="Arial" w:cs="Arial"/>
          <w:sz w:val="22"/>
        </w:rPr>
        <w:t xml:space="preserve"> </w:t>
      </w:r>
    </w:p>
    <w:p w:rsidR="00D6112E" w:rsidRDefault="00D6112E" w:rsidP="00D6112E">
      <w:pPr>
        <w:pStyle w:val="ListParagraph"/>
        <w:numPr>
          <w:ilvl w:val="0"/>
          <w:numId w:val="38"/>
        </w:numPr>
        <w:rPr>
          <w:rFonts w:ascii="Arial" w:hAnsi="Arial" w:cs="Arial"/>
          <w:sz w:val="22"/>
        </w:rPr>
      </w:pPr>
      <w:r>
        <w:rPr>
          <w:rFonts w:ascii="Arial" w:hAnsi="Arial" w:cs="Arial"/>
          <w:sz w:val="22"/>
        </w:rPr>
        <w:t>Th</w:t>
      </w:r>
      <w:r w:rsidR="0077328C">
        <w:rPr>
          <w:rFonts w:ascii="Arial" w:hAnsi="Arial" w:cs="Arial"/>
          <w:sz w:val="22"/>
        </w:rPr>
        <w:t xml:space="preserve">ere will be a total of 13 unit </w:t>
      </w:r>
      <w:proofErr w:type="spellStart"/>
      <w:r w:rsidR="0077328C">
        <w:rPr>
          <w:rFonts w:ascii="Arial" w:hAnsi="Arial" w:cs="Arial"/>
          <w:sz w:val="22"/>
        </w:rPr>
        <w:t>homeworks</w:t>
      </w:r>
      <w:proofErr w:type="spellEnd"/>
      <w:r>
        <w:rPr>
          <w:rFonts w:ascii="Arial" w:hAnsi="Arial" w:cs="Arial"/>
          <w:sz w:val="22"/>
        </w:rPr>
        <w:t xml:space="preserve">.  Your two lowest scores will be dropped. </w:t>
      </w:r>
      <w:r w:rsidR="00761821">
        <w:rPr>
          <w:rFonts w:ascii="Arial" w:hAnsi="Arial" w:cs="Arial"/>
          <w:sz w:val="22"/>
        </w:rPr>
        <w:t>The average of your remaining</w:t>
      </w:r>
      <w:r>
        <w:rPr>
          <w:rFonts w:ascii="Arial" w:hAnsi="Arial" w:cs="Arial"/>
          <w:sz w:val="22"/>
        </w:rPr>
        <w:t xml:space="preserve"> </w:t>
      </w:r>
      <w:r w:rsidR="0077328C">
        <w:rPr>
          <w:rFonts w:ascii="Arial" w:hAnsi="Arial" w:cs="Arial"/>
          <w:sz w:val="22"/>
        </w:rPr>
        <w:t>homework</w:t>
      </w:r>
      <w:r>
        <w:rPr>
          <w:rFonts w:ascii="Arial" w:hAnsi="Arial" w:cs="Arial"/>
          <w:sz w:val="22"/>
        </w:rPr>
        <w:t xml:space="preserve"> </w:t>
      </w:r>
      <w:r w:rsidR="00761821">
        <w:rPr>
          <w:rFonts w:ascii="Arial" w:hAnsi="Arial" w:cs="Arial"/>
          <w:sz w:val="22"/>
        </w:rPr>
        <w:t>scores</w:t>
      </w:r>
      <w:bookmarkStart w:id="0" w:name="_GoBack"/>
      <w:bookmarkEnd w:id="0"/>
      <w:r>
        <w:rPr>
          <w:rFonts w:ascii="Arial" w:hAnsi="Arial" w:cs="Arial"/>
          <w:sz w:val="22"/>
        </w:rPr>
        <w:t xml:space="preserve"> will count for 25% of your course grade. </w:t>
      </w:r>
    </w:p>
    <w:p w:rsidR="0077328C" w:rsidRPr="0077328C" w:rsidRDefault="0077328C" w:rsidP="0077328C">
      <w:pPr>
        <w:rPr>
          <w:rFonts w:ascii="Arial" w:hAnsi="Arial" w:cs="Arial"/>
          <w:sz w:val="22"/>
        </w:rPr>
      </w:pPr>
    </w:p>
    <w:p w:rsidR="00D6112E" w:rsidRDefault="0077328C" w:rsidP="00D6112E">
      <w:pPr>
        <w:rPr>
          <w:rFonts w:ascii="Arial" w:hAnsi="Arial" w:cs="Arial"/>
          <w:sz w:val="22"/>
        </w:rPr>
      </w:pPr>
      <w:r>
        <w:rPr>
          <w:rFonts w:ascii="Arial" w:hAnsi="Arial" w:cs="Arial"/>
          <w:sz w:val="22"/>
          <w:u w:val="single"/>
        </w:rPr>
        <w:t xml:space="preserve">Closed-book, </w:t>
      </w:r>
      <w:r w:rsidR="00D6112E" w:rsidRPr="00F17D9C">
        <w:rPr>
          <w:rFonts w:ascii="Arial" w:hAnsi="Arial" w:cs="Arial"/>
          <w:sz w:val="22"/>
          <w:u w:val="single"/>
        </w:rPr>
        <w:t>Date-based Exams</w:t>
      </w:r>
      <w:r>
        <w:rPr>
          <w:rFonts w:ascii="Arial" w:hAnsi="Arial" w:cs="Arial"/>
          <w:sz w:val="22"/>
          <w:u w:val="single"/>
        </w:rPr>
        <w:t xml:space="preserve"> in Class</w:t>
      </w:r>
      <w:r w:rsidR="00D6112E">
        <w:rPr>
          <w:rFonts w:ascii="Arial" w:hAnsi="Arial" w:cs="Arial"/>
          <w:sz w:val="22"/>
        </w:rPr>
        <w:t>:</w:t>
      </w:r>
    </w:p>
    <w:p w:rsidR="00544DC3" w:rsidRDefault="0077328C" w:rsidP="00544DC3">
      <w:pPr>
        <w:pStyle w:val="ListParagraph"/>
        <w:numPr>
          <w:ilvl w:val="0"/>
          <w:numId w:val="38"/>
        </w:numPr>
        <w:rPr>
          <w:rFonts w:ascii="Arial" w:hAnsi="Arial" w:cs="Arial"/>
          <w:sz w:val="22"/>
        </w:rPr>
      </w:pPr>
      <w:r>
        <w:rPr>
          <w:rFonts w:ascii="Arial" w:hAnsi="Arial" w:cs="Arial"/>
          <w:sz w:val="22"/>
        </w:rPr>
        <w:t>You will take</w:t>
      </w:r>
      <w:r w:rsidR="00D6112E">
        <w:rPr>
          <w:rFonts w:ascii="Arial" w:hAnsi="Arial" w:cs="Arial"/>
          <w:sz w:val="22"/>
        </w:rPr>
        <w:t xml:space="preserve"> three exams </w:t>
      </w:r>
      <w:r>
        <w:rPr>
          <w:rFonts w:ascii="Arial" w:hAnsi="Arial" w:cs="Arial"/>
          <w:sz w:val="22"/>
        </w:rPr>
        <w:t>in our classroom</w:t>
      </w:r>
      <w:r w:rsidR="00D6112E">
        <w:rPr>
          <w:rFonts w:ascii="Arial" w:hAnsi="Arial" w:cs="Arial"/>
          <w:sz w:val="22"/>
        </w:rPr>
        <w:t>.  You</w:t>
      </w:r>
      <w:r>
        <w:rPr>
          <w:rFonts w:ascii="Arial" w:hAnsi="Arial" w:cs="Arial"/>
          <w:sz w:val="22"/>
        </w:rPr>
        <w:t xml:space="preserve"> will have the entire 90 minute class period</w:t>
      </w:r>
      <w:r w:rsidR="00D6112E">
        <w:rPr>
          <w:rFonts w:ascii="Arial" w:hAnsi="Arial" w:cs="Arial"/>
          <w:sz w:val="22"/>
        </w:rPr>
        <w:t xml:space="preserve"> to complete the exam</w:t>
      </w:r>
      <w:r>
        <w:rPr>
          <w:rFonts w:ascii="Arial" w:hAnsi="Arial" w:cs="Arial"/>
          <w:sz w:val="22"/>
        </w:rPr>
        <w:t xml:space="preserve">. </w:t>
      </w:r>
      <w:r w:rsidR="00D6112E">
        <w:rPr>
          <w:rFonts w:ascii="Arial" w:hAnsi="Arial" w:cs="Arial"/>
          <w:sz w:val="22"/>
        </w:rPr>
        <w:t xml:space="preserve"> </w:t>
      </w:r>
      <w:r w:rsidR="00544DC3">
        <w:rPr>
          <w:rFonts w:ascii="Arial" w:hAnsi="Arial" w:cs="Arial"/>
          <w:sz w:val="22"/>
        </w:rPr>
        <w:t>No electronics, notes, or talking are permitted.</w:t>
      </w:r>
    </w:p>
    <w:p w:rsidR="00544DC3" w:rsidRDefault="00D6112E" w:rsidP="00D6112E">
      <w:pPr>
        <w:pStyle w:val="ListParagraph"/>
        <w:numPr>
          <w:ilvl w:val="0"/>
          <w:numId w:val="38"/>
        </w:numPr>
        <w:rPr>
          <w:rFonts w:ascii="Arial" w:hAnsi="Arial" w:cs="Arial"/>
          <w:sz w:val="22"/>
        </w:rPr>
      </w:pPr>
      <w:r>
        <w:rPr>
          <w:rFonts w:ascii="Arial" w:hAnsi="Arial" w:cs="Arial"/>
          <w:sz w:val="22"/>
        </w:rPr>
        <w:t xml:space="preserve">Exam coverage is </w:t>
      </w:r>
      <w:r w:rsidR="0077328C">
        <w:rPr>
          <w:rFonts w:ascii="Arial" w:hAnsi="Arial" w:cs="Arial"/>
          <w:sz w:val="22"/>
        </w:rPr>
        <w:t xml:space="preserve">purely </w:t>
      </w:r>
      <w:r>
        <w:rPr>
          <w:rFonts w:ascii="Arial" w:hAnsi="Arial" w:cs="Arial"/>
          <w:sz w:val="22"/>
        </w:rPr>
        <w:t>date-based (see below).</w:t>
      </w:r>
      <w:r w:rsidR="0077328C">
        <w:rPr>
          <w:rFonts w:ascii="Arial" w:hAnsi="Arial" w:cs="Arial"/>
          <w:sz w:val="22"/>
        </w:rPr>
        <w:t xml:space="preserve">  </w:t>
      </w:r>
    </w:p>
    <w:p w:rsidR="00F17D9C" w:rsidRDefault="00F17D9C" w:rsidP="00D6112E">
      <w:pPr>
        <w:pStyle w:val="ListParagraph"/>
        <w:numPr>
          <w:ilvl w:val="0"/>
          <w:numId w:val="38"/>
        </w:numPr>
        <w:rPr>
          <w:rFonts w:ascii="Arial" w:hAnsi="Arial" w:cs="Arial"/>
          <w:sz w:val="22"/>
        </w:rPr>
      </w:pPr>
      <w:r>
        <w:rPr>
          <w:rFonts w:ascii="Arial" w:hAnsi="Arial" w:cs="Arial"/>
          <w:sz w:val="22"/>
        </w:rPr>
        <w:t xml:space="preserve">Exam questions </w:t>
      </w:r>
      <w:r w:rsidR="0077328C">
        <w:rPr>
          <w:rFonts w:ascii="Arial" w:hAnsi="Arial" w:cs="Arial"/>
          <w:sz w:val="22"/>
        </w:rPr>
        <w:t>will query</w:t>
      </w:r>
      <w:r>
        <w:rPr>
          <w:rFonts w:ascii="Arial" w:hAnsi="Arial" w:cs="Arial"/>
          <w:sz w:val="22"/>
        </w:rPr>
        <w:t xml:space="preserve"> material covered since the previous exam </w:t>
      </w:r>
      <w:r w:rsidR="0077328C" w:rsidRPr="00544DC3">
        <w:rPr>
          <w:rFonts w:ascii="Arial" w:hAnsi="Arial" w:cs="Arial"/>
          <w:b/>
          <w:sz w:val="22"/>
        </w:rPr>
        <w:t>BUT</w:t>
      </w:r>
      <w:r w:rsidR="0077328C">
        <w:rPr>
          <w:rFonts w:ascii="Arial" w:hAnsi="Arial" w:cs="Arial"/>
          <w:sz w:val="22"/>
        </w:rPr>
        <w:t xml:space="preserve"> --</w:t>
      </w:r>
      <w:r>
        <w:rPr>
          <w:rFonts w:ascii="Arial" w:hAnsi="Arial" w:cs="Arial"/>
          <w:sz w:val="22"/>
        </w:rPr>
        <w:t xml:space="preserve"> </w:t>
      </w:r>
      <w:r w:rsidRPr="00F17D9C">
        <w:rPr>
          <w:rFonts w:ascii="Arial" w:hAnsi="Arial" w:cs="Arial"/>
          <w:b/>
          <w:sz w:val="22"/>
        </w:rPr>
        <w:t>since concepts build on one another and are used repeatedly</w:t>
      </w:r>
      <w:r w:rsidR="0077328C">
        <w:rPr>
          <w:rFonts w:ascii="Arial" w:hAnsi="Arial" w:cs="Arial"/>
          <w:b/>
          <w:sz w:val="22"/>
        </w:rPr>
        <w:t xml:space="preserve"> -- </w:t>
      </w:r>
      <w:r w:rsidRPr="00F17D9C">
        <w:rPr>
          <w:rFonts w:ascii="Arial" w:hAnsi="Arial" w:cs="Arial"/>
          <w:b/>
          <w:sz w:val="22"/>
        </w:rPr>
        <w:t xml:space="preserve">it’s wise to consider </w:t>
      </w:r>
      <w:r w:rsidR="0077328C">
        <w:rPr>
          <w:rFonts w:ascii="Arial" w:hAnsi="Arial" w:cs="Arial"/>
          <w:b/>
          <w:sz w:val="22"/>
        </w:rPr>
        <w:t xml:space="preserve">these </w:t>
      </w:r>
      <w:r w:rsidRPr="00F17D9C">
        <w:rPr>
          <w:rFonts w:ascii="Arial" w:hAnsi="Arial" w:cs="Arial"/>
          <w:b/>
          <w:sz w:val="22"/>
        </w:rPr>
        <w:t>exams as “cumulative”.</w:t>
      </w:r>
      <w:r>
        <w:rPr>
          <w:rFonts w:ascii="Arial" w:hAnsi="Arial" w:cs="Arial"/>
          <w:sz w:val="22"/>
        </w:rPr>
        <w:t xml:space="preserve"> </w:t>
      </w:r>
    </w:p>
    <w:p w:rsidR="00D6112E" w:rsidRDefault="00D6112E" w:rsidP="00D6112E">
      <w:pPr>
        <w:pStyle w:val="ListParagraph"/>
        <w:numPr>
          <w:ilvl w:val="0"/>
          <w:numId w:val="38"/>
        </w:numPr>
        <w:rPr>
          <w:rFonts w:ascii="Arial" w:hAnsi="Arial" w:cs="Arial"/>
          <w:sz w:val="22"/>
        </w:rPr>
      </w:pPr>
      <w:r>
        <w:rPr>
          <w:rFonts w:ascii="Arial" w:hAnsi="Arial" w:cs="Arial"/>
          <w:sz w:val="22"/>
        </w:rPr>
        <w:t xml:space="preserve">Exam 1 will be on </w:t>
      </w:r>
      <w:r w:rsidR="00F17D9C" w:rsidRPr="0077328C">
        <w:rPr>
          <w:rFonts w:ascii="Arial" w:hAnsi="Arial" w:cs="Arial"/>
          <w:b/>
          <w:sz w:val="22"/>
        </w:rPr>
        <w:t>Tues Feb 28</w:t>
      </w:r>
      <w:r>
        <w:rPr>
          <w:rFonts w:ascii="Arial" w:hAnsi="Arial" w:cs="Arial"/>
          <w:sz w:val="22"/>
        </w:rPr>
        <w:t xml:space="preserve"> and will be worth 20% of your course grade.</w:t>
      </w:r>
    </w:p>
    <w:p w:rsidR="00F17D9C" w:rsidRDefault="00F17D9C" w:rsidP="00F17D9C">
      <w:pPr>
        <w:pStyle w:val="ListParagraph"/>
        <w:numPr>
          <w:ilvl w:val="1"/>
          <w:numId w:val="38"/>
        </w:numPr>
        <w:rPr>
          <w:rFonts w:ascii="Arial" w:hAnsi="Arial" w:cs="Arial"/>
          <w:sz w:val="22"/>
        </w:rPr>
      </w:pPr>
      <w:r>
        <w:rPr>
          <w:rFonts w:ascii="Arial" w:hAnsi="Arial" w:cs="Arial"/>
          <w:sz w:val="22"/>
        </w:rPr>
        <w:t xml:space="preserve">Coverage: </w:t>
      </w:r>
    </w:p>
    <w:p w:rsidR="00F17D9C" w:rsidRDefault="00F17D9C" w:rsidP="00F17D9C">
      <w:pPr>
        <w:pStyle w:val="ListParagraph"/>
        <w:numPr>
          <w:ilvl w:val="2"/>
          <w:numId w:val="38"/>
        </w:numPr>
        <w:rPr>
          <w:rFonts w:ascii="Arial" w:hAnsi="Arial" w:cs="Arial"/>
          <w:sz w:val="22"/>
        </w:rPr>
      </w:pPr>
      <w:proofErr w:type="spellStart"/>
      <w:r>
        <w:rPr>
          <w:rFonts w:ascii="Arial" w:hAnsi="Arial" w:cs="Arial"/>
          <w:sz w:val="22"/>
        </w:rPr>
        <w:t>JustInTime</w:t>
      </w:r>
      <w:proofErr w:type="spellEnd"/>
      <w:r>
        <w:rPr>
          <w:rFonts w:ascii="Arial" w:hAnsi="Arial" w:cs="Arial"/>
          <w:sz w:val="22"/>
        </w:rPr>
        <w:t xml:space="preserve"> reviews and Meet Joe Cell on D2L.</w:t>
      </w:r>
    </w:p>
    <w:p w:rsidR="00F17D9C" w:rsidRDefault="00F17D9C" w:rsidP="00F17D9C">
      <w:pPr>
        <w:pStyle w:val="ListParagraph"/>
        <w:numPr>
          <w:ilvl w:val="2"/>
          <w:numId w:val="38"/>
        </w:numPr>
        <w:rPr>
          <w:rFonts w:ascii="Arial" w:hAnsi="Arial" w:cs="Arial"/>
          <w:sz w:val="22"/>
        </w:rPr>
      </w:pPr>
      <w:r>
        <w:rPr>
          <w:rFonts w:ascii="Arial" w:hAnsi="Arial" w:cs="Arial"/>
          <w:sz w:val="22"/>
        </w:rPr>
        <w:t xml:space="preserve">In-class learning through/including Tues Feb 21. </w:t>
      </w:r>
    </w:p>
    <w:p w:rsidR="00D6112E" w:rsidRDefault="00D6112E" w:rsidP="00D6112E">
      <w:pPr>
        <w:pStyle w:val="ListParagraph"/>
        <w:numPr>
          <w:ilvl w:val="0"/>
          <w:numId w:val="38"/>
        </w:numPr>
        <w:rPr>
          <w:rFonts w:ascii="Arial" w:hAnsi="Arial" w:cs="Arial"/>
          <w:sz w:val="22"/>
        </w:rPr>
      </w:pPr>
      <w:r>
        <w:rPr>
          <w:rFonts w:ascii="Arial" w:hAnsi="Arial" w:cs="Arial"/>
          <w:sz w:val="22"/>
        </w:rPr>
        <w:t xml:space="preserve">Exam 2 will be on </w:t>
      </w:r>
      <w:r w:rsidR="00F17D9C" w:rsidRPr="0077328C">
        <w:rPr>
          <w:rFonts w:ascii="Arial" w:hAnsi="Arial" w:cs="Arial"/>
          <w:b/>
          <w:sz w:val="22"/>
        </w:rPr>
        <w:t>Thurs Apr 6</w:t>
      </w:r>
      <w:r>
        <w:rPr>
          <w:rFonts w:ascii="Arial" w:hAnsi="Arial" w:cs="Arial"/>
          <w:sz w:val="22"/>
        </w:rPr>
        <w:t xml:space="preserve"> and will be worth 20% of your course grade.</w:t>
      </w:r>
    </w:p>
    <w:p w:rsidR="00F17D9C" w:rsidRDefault="00F17D9C" w:rsidP="00F17D9C">
      <w:pPr>
        <w:pStyle w:val="ListParagraph"/>
        <w:numPr>
          <w:ilvl w:val="1"/>
          <w:numId w:val="38"/>
        </w:numPr>
        <w:rPr>
          <w:rFonts w:ascii="Arial" w:hAnsi="Arial" w:cs="Arial"/>
          <w:sz w:val="22"/>
        </w:rPr>
      </w:pPr>
      <w:r>
        <w:rPr>
          <w:rFonts w:ascii="Arial" w:hAnsi="Arial" w:cs="Arial"/>
          <w:sz w:val="22"/>
        </w:rPr>
        <w:t xml:space="preserve">Coverage: </w:t>
      </w:r>
    </w:p>
    <w:p w:rsidR="00F17D9C" w:rsidRDefault="00F17D9C" w:rsidP="00F17D9C">
      <w:pPr>
        <w:pStyle w:val="ListParagraph"/>
        <w:numPr>
          <w:ilvl w:val="2"/>
          <w:numId w:val="38"/>
        </w:numPr>
        <w:rPr>
          <w:rFonts w:ascii="Arial" w:hAnsi="Arial" w:cs="Arial"/>
          <w:sz w:val="22"/>
        </w:rPr>
      </w:pPr>
      <w:r>
        <w:rPr>
          <w:rFonts w:ascii="Arial" w:hAnsi="Arial" w:cs="Arial"/>
          <w:sz w:val="22"/>
        </w:rPr>
        <w:t xml:space="preserve">In-class learning through/including Thurs Mar 30. </w:t>
      </w:r>
    </w:p>
    <w:p w:rsidR="00F17D9C" w:rsidRDefault="00D6112E" w:rsidP="00D6112E">
      <w:pPr>
        <w:pStyle w:val="ListParagraph"/>
        <w:numPr>
          <w:ilvl w:val="0"/>
          <w:numId w:val="38"/>
        </w:numPr>
        <w:rPr>
          <w:rFonts w:ascii="Arial" w:hAnsi="Arial" w:cs="Arial"/>
          <w:sz w:val="22"/>
        </w:rPr>
      </w:pPr>
      <w:r>
        <w:rPr>
          <w:rFonts w:ascii="Arial" w:hAnsi="Arial" w:cs="Arial"/>
          <w:sz w:val="22"/>
        </w:rPr>
        <w:t xml:space="preserve">Exam 3 will be on </w:t>
      </w:r>
      <w:r w:rsidR="0077328C" w:rsidRPr="0077328C">
        <w:rPr>
          <w:rFonts w:ascii="Arial" w:hAnsi="Arial" w:cs="Arial"/>
          <w:b/>
          <w:sz w:val="22"/>
        </w:rPr>
        <w:t>Thurs May 11</w:t>
      </w:r>
      <w:r w:rsidR="0077328C">
        <w:rPr>
          <w:rFonts w:ascii="Arial" w:hAnsi="Arial" w:cs="Arial"/>
          <w:sz w:val="22"/>
        </w:rPr>
        <w:t xml:space="preserve"> </w:t>
      </w:r>
      <w:r>
        <w:rPr>
          <w:rFonts w:ascii="Arial" w:hAnsi="Arial" w:cs="Arial"/>
          <w:sz w:val="22"/>
        </w:rPr>
        <w:t>and will be worth 35% of your course grade.</w:t>
      </w:r>
    </w:p>
    <w:p w:rsidR="0077328C" w:rsidRDefault="0077328C" w:rsidP="00F17D9C">
      <w:pPr>
        <w:pStyle w:val="ListParagraph"/>
        <w:numPr>
          <w:ilvl w:val="1"/>
          <w:numId w:val="38"/>
        </w:numPr>
        <w:rPr>
          <w:rFonts w:ascii="Arial" w:hAnsi="Arial" w:cs="Arial"/>
          <w:sz w:val="22"/>
        </w:rPr>
      </w:pPr>
      <w:r>
        <w:rPr>
          <w:rFonts w:ascii="Arial" w:hAnsi="Arial" w:cs="Arial"/>
          <w:sz w:val="22"/>
        </w:rPr>
        <w:t>This exam will be a bit LONGER than Exam 1 and 2.</w:t>
      </w:r>
    </w:p>
    <w:p w:rsidR="00F17D9C" w:rsidRDefault="00F17D9C" w:rsidP="00F17D9C">
      <w:pPr>
        <w:pStyle w:val="ListParagraph"/>
        <w:numPr>
          <w:ilvl w:val="1"/>
          <w:numId w:val="38"/>
        </w:numPr>
        <w:rPr>
          <w:rFonts w:ascii="Arial" w:hAnsi="Arial" w:cs="Arial"/>
          <w:sz w:val="22"/>
        </w:rPr>
      </w:pPr>
      <w:r>
        <w:rPr>
          <w:rFonts w:ascii="Arial" w:hAnsi="Arial" w:cs="Arial"/>
          <w:sz w:val="22"/>
        </w:rPr>
        <w:t xml:space="preserve">Coverage: </w:t>
      </w:r>
    </w:p>
    <w:p w:rsidR="00F17D9C" w:rsidRDefault="00F17D9C" w:rsidP="00F17D9C">
      <w:pPr>
        <w:pStyle w:val="ListParagraph"/>
        <w:numPr>
          <w:ilvl w:val="2"/>
          <w:numId w:val="38"/>
        </w:numPr>
        <w:rPr>
          <w:rFonts w:ascii="Arial" w:hAnsi="Arial" w:cs="Arial"/>
          <w:sz w:val="22"/>
        </w:rPr>
      </w:pPr>
      <w:r>
        <w:rPr>
          <w:rFonts w:ascii="Arial" w:hAnsi="Arial" w:cs="Arial"/>
          <w:sz w:val="22"/>
        </w:rPr>
        <w:t xml:space="preserve">In-class learning through/including </w:t>
      </w:r>
      <w:r w:rsidR="0077328C">
        <w:rPr>
          <w:rFonts w:ascii="Arial" w:hAnsi="Arial" w:cs="Arial"/>
          <w:sz w:val="22"/>
        </w:rPr>
        <w:t>Thurs May 4</w:t>
      </w:r>
      <w:r>
        <w:rPr>
          <w:rFonts w:ascii="Arial" w:hAnsi="Arial" w:cs="Arial"/>
          <w:sz w:val="22"/>
        </w:rPr>
        <w:t xml:space="preserve">. </w:t>
      </w:r>
    </w:p>
    <w:p w:rsidR="0077328C" w:rsidRDefault="0077328C" w:rsidP="00F17D9C">
      <w:pPr>
        <w:pStyle w:val="ListParagraph"/>
        <w:numPr>
          <w:ilvl w:val="2"/>
          <w:numId w:val="38"/>
        </w:numPr>
        <w:rPr>
          <w:rFonts w:ascii="Arial" w:hAnsi="Arial" w:cs="Arial"/>
          <w:sz w:val="22"/>
        </w:rPr>
      </w:pPr>
      <w:r>
        <w:rPr>
          <w:rFonts w:ascii="Arial" w:hAnsi="Arial" w:cs="Arial"/>
          <w:sz w:val="22"/>
        </w:rPr>
        <w:t xml:space="preserve">Up to ¼ of this exam will repeat questions </w:t>
      </w:r>
      <w:r w:rsidRPr="0077328C">
        <w:rPr>
          <w:rFonts w:ascii="Arial" w:hAnsi="Arial" w:cs="Arial"/>
          <w:i/>
          <w:sz w:val="22"/>
        </w:rPr>
        <w:t>verbatim</w:t>
      </w:r>
      <w:r>
        <w:rPr>
          <w:rFonts w:ascii="Arial" w:hAnsi="Arial" w:cs="Arial"/>
          <w:sz w:val="22"/>
        </w:rPr>
        <w:t xml:space="preserve"> from Exams 1 and 2. Therefore you are advised to examine the Exam 1 and 2 keys that are posted for one week following each exam. </w:t>
      </w:r>
    </w:p>
    <w:p w:rsidR="00D6112E" w:rsidRDefault="00D6112E" w:rsidP="0070432E">
      <w:pPr>
        <w:rPr>
          <w:rFonts w:ascii="Arial" w:hAnsi="Arial" w:cs="Arial"/>
          <w:sz w:val="22"/>
        </w:rPr>
      </w:pPr>
    </w:p>
    <w:p w:rsidR="0077328C" w:rsidRDefault="0077328C" w:rsidP="00495194">
      <w:pPr>
        <w:pStyle w:val="Default"/>
        <w:jc w:val="both"/>
        <w:rPr>
          <w:sz w:val="22"/>
          <w:szCs w:val="22"/>
        </w:rPr>
      </w:pPr>
      <w:r w:rsidRPr="00544DC3">
        <w:rPr>
          <w:sz w:val="22"/>
          <w:szCs w:val="22"/>
          <w:u w:val="single"/>
        </w:rPr>
        <w:t>Explanatory exam keys will be posted on D2L for exactly one week</w:t>
      </w:r>
      <w:r>
        <w:rPr>
          <w:sz w:val="22"/>
          <w:szCs w:val="22"/>
        </w:rPr>
        <w:t xml:space="preserve"> after the exams are handed back in class. No requests to re-post an expired key will be honored. </w:t>
      </w:r>
    </w:p>
    <w:p w:rsidR="0077328C" w:rsidRDefault="0077328C" w:rsidP="00495194">
      <w:pPr>
        <w:pStyle w:val="Default"/>
        <w:jc w:val="both"/>
        <w:rPr>
          <w:sz w:val="22"/>
          <w:szCs w:val="22"/>
        </w:rPr>
      </w:pPr>
    </w:p>
    <w:p w:rsidR="00495194" w:rsidRPr="00456925" w:rsidRDefault="00495194" w:rsidP="00495194">
      <w:pPr>
        <w:pStyle w:val="Default"/>
        <w:jc w:val="both"/>
        <w:rPr>
          <w:iCs/>
          <w:szCs w:val="22"/>
        </w:rPr>
      </w:pPr>
      <w:r>
        <w:rPr>
          <w:sz w:val="22"/>
          <w:szCs w:val="22"/>
        </w:rPr>
        <w:t>Grades</w:t>
      </w:r>
      <w:r w:rsidRPr="0070432E">
        <w:rPr>
          <w:sz w:val="22"/>
          <w:szCs w:val="22"/>
        </w:rPr>
        <w:t xml:space="preserve"> </w:t>
      </w:r>
      <w:r w:rsidR="0077328C">
        <w:rPr>
          <w:sz w:val="22"/>
          <w:szCs w:val="22"/>
        </w:rPr>
        <w:t xml:space="preserve">on homework and exams </w:t>
      </w:r>
      <w:r w:rsidRPr="0070432E">
        <w:rPr>
          <w:sz w:val="22"/>
          <w:szCs w:val="22"/>
        </w:rPr>
        <w:t xml:space="preserve">will post on the D2L Gradebook, which will be set up to display your </w:t>
      </w:r>
      <w:r>
        <w:rPr>
          <w:sz w:val="22"/>
          <w:szCs w:val="22"/>
        </w:rPr>
        <w:t xml:space="preserve">overall </w:t>
      </w:r>
      <w:r w:rsidRPr="0070432E">
        <w:rPr>
          <w:sz w:val="22"/>
          <w:szCs w:val="22"/>
        </w:rPr>
        <w:t>grade thus far in the course</w:t>
      </w:r>
      <w:r w:rsidR="00B86712">
        <w:rPr>
          <w:sz w:val="22"/>
          <w:szCs w:val="22"/>
        </w:rPr>
        <w:t xml:space="preserve"> all semester long</w:t>
      </w:r>
      <w:r w:rsidRPr="00456925">
        <w:rPr>
          <w:szCs w:val="22"/>
        </w:rPr>
        <w:t xml:space="preserve">.  </w:t>
      </w:r>
      <w:r w:rsidRPr="00F17D9C">
        <w:rPr>
          <w:sz w:val="22"/>
          <w:szCs w:val="22"/>
        </w:rPr>
        <w:t xml:space="preserve">Grades are based on performance, not effort. </w:t>
      </w:r>
      <w:r w:rsidRPr="00F17D9C">
        <w:rPr>
          <w:iCs/>
          <w:sz w:val="22"/>
          <w:szCs w:val="22"/>
        </w:rPr>
        <w:t xml:space="preserve"> </w:t>
      </w:r>
    </w:p>
    <w:p w:rsidR="00456925" w:rsidRPr="00456925" w:rsidRDefault="00456925" w:rsidP="00495194">
      <w:pPr>
        <w:pStyle w:val="Default"/>
        <w:jc w:val="both"/>
        <w:rPr>
          <w:b/>
          <w:bCs/>
          <w:szCs w:val="22"/>
        </w:rPr>
      </w:pPr>
    </w:p>
    <w:p w:rsidR="00495194" w:rsidRPr="00456925" w:rsidRDefault="00495194" w:rsidP="00495194">
      <w:pPr>
        <w:pStyle w:val="Default"/>
        <w:ind w:firstLine="720"/>
        <w:rPr>
          <w:iCs/>
          <w:szCs w:val="22"/>
        </w:rPr>
      </w:pPr>
    </w:p>
    <w:p w:rsidR="00495194" w:rsidRPr="00456925" w:rsidRDefault="00495194" w:rsidP="00495194">
      <w:pPr>
        <w:pStyle w:val="Default"/>
        <w:rPr>
          <w:sz w:val="22"/>
          <w:szCs w:val="22"/>
          <w:u w:val="single"/>
        </w:rPr>
      </w:pPr>
      <w:r w:rsidRPr="00456925">
        <w:rPr>
          <w:sz w:val="22"/>
          <w:szCs w:val="22"/>
          <w:u w:val="single"/>
        </w:rPr>
        <w:t xml:space="preserve">Letter                   Percentage         </w:t>
      </w:r>
      <w:proofErr w:type="spellStart"/>
      <w:r w:rsidRPr="00456925">
        <w:rPr>
          <w:sz w:val="22"/>
          <w:szCs w:val="22"/>
          <w:u w:val="single"/>
        </w:rPr>
        <w:t>Gradepoints</w:t>
      </w:r>
      <w:proofErr w:type="spellEnd"/>
      <w:r w:rsidRPr="00456925">
        <w:rPr>
          <w:sz w:val="22"/>
          <w:szCs w:val="22"/>
          <w:u w:val="single"/>
        </w:rPr>
        <w:tab/>
      </w:r>
      <w:r w:rsidRPr="00456925">
        <w:rPr>
          <w:sz w:val="22"/>
          <w:szCs w:val="22"/>
        </w:rPr>
        <w:tab/>
      </w:r>
      <w:r w:rsidRPr="00456925">
        <w:rPr>
          <w:sz w:val="22"/>
          <w:szCs w:val="22"/>
        </w:rPr>
        <w:tab/>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711"/>
        <w:gridCol w:w="1711"/>
        <w:gridCol w:w="1711"/>
      </w:tblGrid>
      <w:tr w:rsidR="00495194" w:rsidRPr="00456925" w:rsidTr="00AF5E41">
        <w:trPr>
          <w:trHeight w:val="103"/>
        </w:trPr>
        <w:tc>
          <w:tcPr>
            <w:tcW w:w="1711" w:type="dxa"/>
          </w:tcPr>
          <w:p w:rsidR="00495194" w:rsidRPr="00456925" w:rsidRDefault="00495194" w:rsidP="00AF5E41">
            <w:pPr>
              <w:pStyle w:val="Default"/>
              <w:rPr>
                <w:sz w:val="22"/>
                <w:szCs w:val="22"/>
              </w:rPr>
            </w:pPr>
            <w:r w:rsidRPr="00456925">
              <w:rPr>
                <w:sz w:val="22"/>
                <w:szCs w:val="22"/>
              </w:rPr>
              <w:t xml:space="preserve">A </w:t>
            </w:r>
          </w:p>
        </w:tc>
        <w:tc>
          <w:tcPr>
            <w:tcW w:w="1711" w:type="dxa"/>
          </w:tcPr>
          <w:p w:rsidR="00495194" w:rsidRPr="00456925" w:rsidRDefault="00495194" w:rsidP="00AF5E41">
            <w:pPr>
              <w:pStyle w:val="Default"/>
              <w:rPr>
                <w:sz w:val="22"/>
                <w:szCs w:val="22"/>
              </w:rPr>
            </w:pPr>
            <w:r w:rsidRPr="00456925">
              <w:rPr>
                <w:sz w:val="22"/>
                <w:szCs w:val="22"/>
              </w:rPr>
              <w:t xml:space="preserve">92.0-100 </w:t>
            </w:r>
          </w:p>
        </w:tc>
        <w:tc>
          <w:tcPr>
            <w:tcW w:w="1711" w:type="dxa"/>
          </w:tcPr>
          <w:p w:rsidR="00495194" w:rsidRPr="00456925" w:rsidRDefault="00495194" w:rsidP="00AF5E41">
            <w:pPr>
              <w:pStyle w:val="Default"/>
              <w:rPr>
                <w:sz w:val="22"/>
                <w:szCs w:val="22"/>
              </w:rPr>
            </w:pPr>
            <w:r w:rsidRPr="00456925">
              <w:rPr>
                <w:sz w:val="22"/>
                <w:szCs w:val="22"/>
              </w:rPr>
              <w:t xml:space="preserve">4.00 </w:t>
            </w:r>
          </w:p>
        </w:tc>
      </w:tr>
      <w:tr w:rsidR="00495194" w:rsidRPr="00456925" w:rsidTr="00AF5E41">
        <w:trPr>
          <w:trHeight w:val="103"/>
        </w:trPr>
        <w:tc>
          <w:tcPr>
            <w:tcW w:w="1711" w:type="dxa"/>
          </w:tcPr>
          <w:p w:rsidR="00495194" w:rsidRPr="00456925" w:rsidRDefault="00495194" w:rsidP="00AF5E41">
            <w:pPr>
              <w:pStyle w:val="Default"/>
              <w:rPr>
                <w:sz w:val="22"/>
                <w:szCs w:val="22"/>
              </w:rPr>
            </w:pPr>
            <w:r w:rsidRPr="00456925">
              <w:rPr>
                <w:sz w:val="22"/>
                <w:szCs w:val="22"/>
              </w:rPr>
              <w:t xml:space="preserve">A- </w:t>
            </w:r>
          </w:p>
        </w:tc>
        <w:tc>
          <w:tcPr>
            <w:tcW w:w="1711" w:type="dxa"/>
          </w:tcPr>
          <w:p w:rsidR="00495194" w:rsidRPr="00456925" w:rsidRDefault="00495194" w:rsidP="00AF5E41">
            <w:pPr>
              <w:pStyle w:val="Default"/>
              <w:rPr>
                <w:sz w:val="22"/>
                <w:szCs w:val="22"/>
              </w:rPr>
            </w:pPr>
            <w:r w:rsidRPr="00456925">
              <w:rPr>
                <w:sz w:val="22"/>
                <w:szCs w:val="22"/>
              </w:rPr>
              <w:t xml:space="preserve">90.0-91.9 </w:t>
            </w:r>
          </w:p>
        </w:tc>
        <w:tc>
          <w:tcPr>
            <w:tcW w:w="1711" w:type="dxa"/>
          </w:tcPr>
          <w:p w:rsidR="00495194" w:rsidRPr="00456925" w:rsidRDefault="00495194" w:rsidP="00AF5E41">
            <w:pPr>
              <w:pStyle w:val="Default"/>
              <w:rPr>
                <w:sz w:val="22"/>
                <w:szCs w:val="22"/>
              </w:rPr>
            </w:pPr>
            <w:r w:rsidRPr="00456925">
              <w:rPr>
                <w:sz w:val="22"/>
                <w:szCs w:val="22"/>
              </w:rPr>
              <w:t xml:space="preserve">3.67 </w:t>
            </w:r>
          </w:p>
        </w:tc>
      </w:tr>
      <w:tr w:rsidR="00495194" w:rsidRPr="00456925" w:rsidTr="00AF5E41">
        <w:trPr>
          <w:trHeight w:val="103"/>
        </w:trPr>
        <w:tc>
          <w:tcPr>
            <w:tcW w:w="1711" w:type="dxa"/>
          </w:tcPr>
          <w:p w:rsidR="00495194" w:rsidRPr="00456925" w:rsidRDefault="00495194" w:rsidP="00AF5E41">
            <w:pPr>
              <w:pStyle w:val="Default"/>
              <w:rPr>
                <w:sz w:val="22"/>
                <w:szCs w:val="22"/>
              </w:rPr>
            </w:pPr>
            <w:r w:rsidRPr="00456925">
              <w:rPr>
                <w:sz w:val="22"/>
                <w:szCs w:val="22"/>
              </w:rPr>
              <w:t xml:space="preserve">B+ </w:t>
            </w:r>
          </w:p>
        </w:tc>
        <w:tc>
          <w:tcPr>
            <w:tcW w:w="1711" w:type="dxa"/>
          </w:tcPr>
          <w:p w:rsidR="00495194" w:rsidRPr="00456925" w:rsidRDefault="00495194" w:rsidP="00AF5E41">
            <w:pPr>
              <w:pStyle w:val="Default"/>
              <w:rPr>
                <w:sz w:val="22"/>
                <w:szCs w:val="22"/>
              </w:rPr>
            </w:pPr>
            <w:r w:rsidRPr="00456925">
              <w:rPr>
                <w:sz w:val="22"/>
                <w:szCs w:val="22"/>
              </w:rPr>
              <w:t xml:space="preserve">88.0-89.9 </w:t>
            </w:r>
          </w:p>
        </w:tc>
        <w:tc>
          <w:tcPr>
            <w:tcW w:w="1711" w:type="dxa"/>
          </w:tcPr>
          <w:p w:rsidR="00495194" w:rsidRPr="00456925" w:rsidRDefault="00495194" w:rsidP="00AF5E41">
            <w:pPr>
              <w:pStyle w:val="Default"/>
              <w:rPr>
                <w:sz w:val="22"/>
                <w:szCs w:val="22"/>
              </w:rPr>
            </w:pPr>
            <w:r w:rsidRPr="00456925">
              <w:rPr>
                <w:sz w:val="22"/>
                <w:szCs w:val="22"/>
              </w:rPr>
              <w:t xml:space="preserve">3.33 </w:t>
            </w:r>
          </w:p>
        </w:tc>
      </w:tr>
      <w:tr w:rsidR="00495194" w:rsidRPr="00456925" w:rsidTr="00AF5E41">
        <w:trPr>
          <w:trHeight w:val="103"/>
        </w:trPr>
        <w:tc>
          <w:tcPr>
            <w:tcW w:w="1711" w:type="dxa"/>
          </w:tcPr>
          <w:p w:rsidR="00495194" w:rsidRPr="00456925" w:rsidRDefault="00495194" w:rsidP="00AF5E41">
            <w:pPr>
              <w:pStyle w:val="Default"/>
              <w:rPr>
                <w:sz w:val="22"/>
                <w:szCs w:val="22"/>
              </w:rPr>
            </w:pPr>
            <w:r w:rsidRPr="00456925">
              <w:rPr>
                <w:sz w:val="22"/>
                <w:szCs w:val="22"/>
              </w:rPr>
              <w:t xml:space="preserve">B </w:t>
            </w:r>
          </w:p>
        </w:tc>
        <w:tc>
          <w:tcPr>
            <w:tcW w:w="1711" w:type="dxa"/>
          </w:tcPr>
          <w:p w:rsidR="00495194" w:rsidRPr="00456925" w:rsidRDefault="00495194" w:rsidP="00AF5E41">
            <w:pPr>
              <w:pStyle w:val="Default"/>
              <w:rPr>
                <w:sz w:val="22"/>
                <w:szCs w:val="22"/>
              </w:rPr>
            </w:pPr>
            <w:r w:rsidRPr="00456925">
              <w:rPr>
                <w:sz w:val="22"/>
                <w:szCs w:val="22"/>
              </w:rPr>
              <w:t xml:space="preserve">82.0-87.9 </w:t>
            </w:r>
          </w:p>
        </w:tc>
        <w:tc>
          <w:tcPr>
            <w:tcW w:w="1711" w:type="dxa"/>
          </w:tcPr>
          <w:p w:rsidR="00495194" w:rsidRPr="00456925" w:rsidRDefault="00495194" w:rsidP="00AF5E41">
            <w:pPr>
              <w:pStyle w:val="Default"/>
              <w:rPr>
                <w:sz w:val="22"/>
                <w:szCs w:val="22"/>
              </w:rPr>
            </w:pPr>
            <w:r w:rsidRPr="00456925">
              <w:rPr>
                <w:sz w:val="22"/>
                <w:szCs w:val="22"/>
              </w:rPr>
              <w:t xml:space="preserve">3.00 </w:t>
            </w:r>
          </w:p>
        </w:tc>
      </w:tr>
      <w:tr w:rsidR="00495194" w:rsidRPr="00456925" w:rsidTr="00AF5E41">
        <w:trPr>
          <w:trHeight w:val="103"/>
        </w:trPr>
        <w:tc>
          <w:tcPr>
            <w:tcW w:w="1711" w:type="dxa"/>
          </w:tcPr>
          <w:p w:rsidR="00495194" w:rsidRPr="00456925" w:rsidRDefault="00495194" w:rsidP="00AF5E41">
            <w:pPr>
              <w:pStyle w:val="Default"/>
              <w:rPr>
                <w:sz w:val="22"/>
                <w:szCs w:val="22"/>
              </w:rPr>
            </w:pPr>
            <w:r w:rsidRPr="00456925">
              <w:rPr>
                <w:sz w:val="22"/>
                <w:szCs w:val="22"/>
              </w:rPr>
              <w:t xml:space="preserve">B- </w:t>
            </w:r>
          </w:p>
        </w:tc>
        <w:tc>
          <w:tcPr>
            <w:tcW w:w="1711" w:type="dxa"/>
          </w:tcPr>
          <w:p w:rsidR="00495194" w:rsidRPr="00456925" w:rsidRDefault="00495194" w:rsidP="00AF5E41">
            <w:pPr>
              <w:pStyle w:val="Default"/>
              <w:rPr>
                <w:sz w:val="22"/>
                <w:szCs w:val="22"/>
              </w:rPr>
            </w:pPr>
            <w:r w:rsidRPr="00456925">
              <w:rPr>
                <w:sz w:val="22"/>
                <w:szCs w:val="22"/>
              </w:rPr>
              <w:t xml:space="preserve">80.0-81.9 </w:t>
            </w:r>
          </w:p>
        </w:tc>
        <w:tc>
          <w:tcPr>
            <w:tcW w:w="1711" w:type="dxa"/>
          </w:tcPr>
          <w:p w:rsidR="00495194" w:rsidRPr="00456925" w:rsidRDefault="00495194" w:rsidP="00AF5E41">
            <w:pPr>
              <w:pStyle w:val="Default"/>
              <w:rPr>
                <w:sz w:val="22"/>
                <w:szCs w:val="22"/>
              </w:rPr>
            </w:pPr>
            <w:r w:rsidRPr="00456925">
              <w:rPr>
                <w:sz w:val="22"/>
                <w:szCs w:val="22"/>
              </w:rPr>
              <w:t xml:space="preserve">2.67 </w:t>
            </w:r>
          </w:p>
        </w:tc>
      </w:tr>
      <w:tr w:rsidR="00495194" w:rsidRPr="00456925" w:rsidTr="00AF5E41">
        <w:trPr>
          <w:trHeight w:val="103"/>
        </w:trPr>
        <w:tc>
          <w:tcPr>
            <w:tcW w:w="1711" w:type="dxa"/>
          </w:tcPr>
          <w:p w:rsidR="00495194" w:rsidRPr="00456925" w:rsidRDefault="00495194" w:rsidP="00AF5E41">
            <w:pPr>
              <w:pStyle w:val="Default"/>
              <w:rPr>
                <w:sz w:val="22"/>
                <w:szCs w:val="22"/>
              </w:rPr>
            </w:pPr>
            <w:r w:rsidRPr="00456925">
              <w:rPr>
                <w:sz w:val="22"/>
                <w:szCs w:val="22"/>
              </w:rPr>
              <w:t xml:space="preserve">C+ </w:t>
            </w:r>
          </w:p>
        </w:tc>
        <w:tc>
          <w:tcPr>
            <w:tcW w:w="1711" w:type="dxa"/>
          </w:tcPr>
          <w:p w:rsidR="00495194" w:rsidRPr="00456925" w:rsidRDefault="00495194" w:rsidP="00AF5E41">
            <w:pPr>
              <w:pStyle w:val="Default"/>
              <w:rPr>
                <w:sz w:val="22"/>
                <w:szCs w:val="22"/>
              </w:rPr>
            </w:pPr>
            <w:r w:rsidRPr="00456925">
              <w:rPr>
                <w:sz w:val="22"/>
                <w:szCs w:val="22"/>
              </w:rPr>
              <w:t xml:space="preserve">78.0-79.9 </w:t>
            </w:r>
          </w:p>
        </w:tc>
        <w:tc>
          <w:tcPr>
            <w:tcW w:w="1711" w:type="dxa"/>
          </w:tcPr>
          <w:p w:rsidR="00495194" w:rsidRPr="00456925" w:rsidRDefault="00495194" w:rsidP="00AF5E41">
            <w:pPr>
              <w:pStyle w:val="Default"/>
              <w:rPr>
                <w:sz w:val="22"/>
                <w:szCs w:val="22"/>
              </w:rPr>
            </w:pPr>
            <w:r w:rsidRPr="00456925">
              <w:rPr>
                <w:sz w:val="22"/>
                <w:szCs w:val="22"/>
              </w:rPr>
              <w:t xml:space="preserve">2.33 </w:t>
            </w:r>
          </w:p>
        </w:tc>
      </w:tr>
      <w:tr w:rsidR="00495194" w:rsidRPr="00456925" w:rsidTr="00AF5E41">
        <w:trPr>
          <w:trHeight w:val="103"/>
        </w:trPr>
        <w:tc>
          <w:tcPr>
            <w:tcW w:w="1711" w:type="dxa"/>
          </w:tcPr>
          <w:p w:rsidR="00495194" w:rsidRPr="00456925" w:rsidRDefault="00495194" w:rsidP="00AF5E41">
            <w:pPr>
              <w:pStyle w:val="Default"/>
              <w:rPr>
                <w:sz w:val="22"/>
                <w:szCs w:val="22"/>
                <w:highlight w:val="yellow"/>
              </w:rPr>
            </w:pPr>
            <w:r w:rsidRPr="00456925">
              <w:rPr>
                <w:sz w:val="22"/>
                <w:szCs w:val="22"/>
                <w:highlight w:val="yellow"/>
              </w:rPr>
              <w:t xml:space="preserve">C </w:t>
            </w:r>
          </w:p>
        </w:tc>
        <w:tc>
          <w:tcPr>
            <w:tcW w:w="1711" w:type="dxa"/>
          </w:tcPr>
          <w:p w:rsidR="00495194" w:rsidRPr="00456925" w:rsidRDefault="00495194" w:rsidP="00AF5E41">
            <w:pPr>
              <w:pStyle w:val="Default"/>
              <w:rPr>
                <w:sz w:val="22"/>
                <w:szCs w:val="22"/>
                <w:highlight w:val="yellow"/>
              </w:rPr>
            </w:pPr>
            <w:r w:rsidRPr="00456925">
              <w:rPr>
                <w:sz w:val="22"/>
                <w:szCs w:val="22"/>
                <w:highlight w:val="yellow"/>
              </w:rPr>
              <w:t xml:space="preserve">72.0-77.9 </w:t>
            </w:r>
          </w:p>
        </w:tc>
        <w:tc>
          <w:tcPr>
            <w:tcW w:w="1711" w:type="dxa"/>
          </w:tcPr>
          <w:p w:rsidR="00495194" w:rsidRPr="00456925" w:rsidRDefault="00495194" w:rsidP="00AF5E41">
            <w:pPr>
              <w:pStyle w:val="Default"/>
              <w:rPr>
                <w:sz w:val="22"/>
                <w:szCs w:val="22"/>
                <w:highlight w:val="yellow"/>
              </w:rPr>
            </w:pPr>
            <w:r w:rsidRPr="00456925">
              <w:rPr>
                <w:sz w:val="22"/>
                <w:szCs w:val="22"/>
                <w:highlight w:val="yellow"/>
              </w:rPr>
              <w:t xml:space="preserve">2.00 </w:t>
            </w:r>
          </w:p>
        </w:tc>
      </w:tr>
      <w:tr w:rsidR="00495194" w:rsidRPr="00456925" w:rsidTr="00AF5E41">
        <w:trPr>
          <w:trHeight w:val="103"/>
        </w:trPr>
        <w:tc>
          <w:tcPr>
            <w:tcW w:w="1711" w:type="dxa"/>
          </w:tcPr>
          <w:p w:rsidR="00495194" w:rsidRPr="00456925" w:rsidRDefault="00495194" w:rsidP="00AF5E41">
            <w:pPr>
              <w:pStyle w:val="Default"/>
              <w:rPr>
                <w:sz w:val="22"/>
                <w:szCs w:val="22"/>
              </w:rPr>
            </w:pPr>
            <w:r w:rsidRPr="00456925">
              <w:rPr>
                <w:sz w:val="22"/>
                <w:szCs w:val="22"/>
              </w:rPr>
              <w:t xml:space="preserve">C- </w:t>
            </w:r>
          </w:p>
        </w:tc>
        <w:tc>
          <w:tcPr>
            <w:tcW w:w="1711" w:type="dxa"/>
          </w:tcPr>
          <w:p w:rsidR="00495194" w:rsidRPr="00456925" w:rsidRDefault="00495194" w:rsidP="00AF5E41">
            <w:pPr>
              <w:pStyle w:val="Default"/>
              <w:rPr>
                <w:sz w:val="22"/>
                <w:szCs w:val="22"/>
              </w:rPr>
            </w:pPr>
            <w:r w:rsidRPr="00456925">
              <w:rPr>
                <w:sz w:val="22"/>
                <w:szCs w:val="22"/>
              </w:rPr>
              <w:t xml:space="preserve">70.0-71.9 </w:t>
            </w:r>
          </w:p>
        </w:tc>
        <w:tc>
          <w:tcPr>
            <w:tcW w:w="1711" w:type="dxa"/>
          </w:tcPr>
          <w:p w:rsidR="00495194" w:rsidRPr="00456925" w:rsidRDefault="00495194" w:rsidP="00AF5E41">
            <w:pPr>
              <w:pStyle w:val="Default"/>
              <w:rPr>
                <w:sz w:val="22"/>
                <w:szCs w:val="22"/>
              </w:rPr>
            </w:pPr>
            <w:r w:rsidRPr="00456925">
              <w:rPr>
                <w:sz w:val="22"/>
                <w:szCs w:val="22"/>
              </w:rPr>
              <w:t xml:space="preserve">1.67 </w:t>
            </w:r>
          </w:p>
        </w:tc>
      </w:tr>
      <w:tr w:rsidR="00495194" w:rsidRPr="00456925" w:rsidTr="00AF5E41">
        <w:trPr>
          <w:trHeight w:val="103"/>
        </w:trPr>
        <w:tc>
          <w:tcPr>
            <w:tcW w:w="1711" w:type="dxa"/>
          </w:tcPr>
          <w:p w:rsidR="00495194" w:rsidRPr="00456925" w:rsidRDefault="00495194" w:rsidP="00AF5E41">
            <w:pPr>
              <w:pStyle w:val="Default"/>
              <w:rPr>
                <w:sz w:val="22"/>
                <w:szCs w:val="22"/>
              </w:rPr>
            </w:pPr>
            <w:r w:rsidRPr="00456925">
              <w:rPr>
                <w:sz w:val="22"/>
                <w:szCs w:val="22"/>
              </w:rPr>
              <w:t xml:space="preserve">D+ </w:t>
            </w:r>
          </w:p>
        </w:tc>
        <w:tc>
          <w:tcPr>
            <w:tcW w:w="1711" w:type="dxa"/>
          </w:tcPr>
          <w:p w:rsidR="00495194" w:rsidRPr="00456925" w:rsidRDefault="00495194" w:rsidP="00AF5E41">
            <w:pPr>
              <w:pStyle w:val="Default"/>
              <w:rPr>
                <w:sz w:val="22"/>
                <w:szCs w:val="22"/>
              </w:rPr>
            </w:pPr>
            <w:r w:rsidRPr="00456925">
              <w:rPr>
                <w:sz w:val="22"/>
                <w:szCs w:val="22"/>
              </w:rPr>
              <w:t xml:space="preserve">68.0-69.9 </w:t>
            </w:r>
          </w:p>
        </w:tc>
        <w:tc>
          <w:tcPr>
            <w:tcW w:w="1711" w:type="dxa"/>
          </w:tcPr>
          <w:p w:rsidR="00495194" w:rsidRPr="00456925" w:rsidRDefault="00495194" w:rsidP="00AF5E41">
            <w:pPr>
              <w:pStyle w:val="Default"/>
              <w:rPr>
                <w:sz w:val="22"/>
                <w:szCs w:val="22"/>
              </w:rPr>
            </w:pPr>
            <w:r w:rsidRPr="00456925">
              <w:rPr>
                <w:sz w:val="22"/>
                <w:szCs w:val="22"/>
              </w:rPr>
              <w:t xml:space="preserve">1.33 </w:t>
            </w:r>
          </w:p>
        </w:tc>
      </w:tr>
      <w:tr w:rsidR="00495194" w:rsidRPr="00456925" w:rsidTr="00AF5E41">
        <w:trPr>
          <w:trHeight w:val="103"/>
        </w:trPr>
        <w:tc>
          <w:tcPr>
            <w:tcW w:w="1711" w:type="dxa"/>
          </w:tcPr>
          <w:p w:rsidR="00495194" w:rsidRPr="00456925" w:rsidRDefault="00495194" w:rsidP="00AF5E41">
            <w:pPr>
              <w:pStyle w:val="Default"/>
              <w:rPr>
                <w:sz w:val="22"/>
                <w:szCs w:val="22"/>
              </w:rPr>
            </w:pPr>
            <w:r w:rsidRPr="00456925">
              <w:rPr>
                <w:sz w:val="22"/>
                <w:szCs w:val="22"/>
              </w:rPr>
              <w:t xml:space="preserve">D </w:t>
            </w:r>
          </w:p>
        </w:tc>
        <w:tc>
          <w:tcPr>
            <w:tcW w:w="1711" w:type="dxa"/>
          </w:tcPr>
          <w:p w:rsidR="00495194" w:rsidRPr="00456925" w:rsidRDefault="00495194" w:rsidP="00AF5E41">
            <w:pPr>
              <w:pStyle w:val="Default"/>
              <w:rPr>
                <w:sz w:val="22"/>
                <w:szCs w:val="22"/>
              </w:rPr>
            </w:pPr>
            <w:r w:rsidRPr="00456925">
              <w:rPr>
                <w:sz w:val="22"/>
                <w:szCs w:val="22"/>
              </w:rPr>
              <w:t xml:space="preserve">62.0-67.9 </w:t>
            </w:r>
          </w:p>
        </w:tc>
        <w:tc>
          <w:tcPr>
            <w:tcW w:w="1711" w:type="dxa"/>
          </w:tcPr>
          <w:p w:rsidR="00495194" w:rsidRPr="00456925" w:rsidRDefault="00495194" w:rsidP="00AF5E41">
            <w:pPr>
              <w:pStyle w:val="Default"/>
              <w:rPr>
                <w:sz w:val="22"/>
                <w:szCs w:val="22"/>
              </w:rPr>
            </w:pPr>
            <w:r w:rsidRPr="00456925">
              <w:rPr>
                <w:sz w:val="22"/>
                <w:szCs w:val="22"/>
              </w:rPr>
              <w:t xml:space="preserve">1.00 </w:t>
            </w:r>
          </w:p>
        </w:tc>
      </w:tr>
      <w:tr w:rsidR="00495194" w:rsidRPr="00456925" w:rsidTr="00AF5E41">
        <w:trPr>
          <w:trHeight w:val="103"/>
        </w:trPr>
        <w:tc>
          <w:tcPr>
            <w:tcW w:w="1711" w:type="dxa"/>
          </w:tcPr>
          <w:p w:rsidR="00495194" w:rsidRPr="00456925" w:rsidRDefault="00495194" w:rsidP="00AF5E41">
            <w:pPr>
              <w:pStyle w:val="Default"/>
              <w:rPr>
                <w:sz w:val="22"/>
                <w:szCs w:val="22"/>
              </w:rPr>
            </w:pPr>
            <w:r w:rsidRPr="00456925">
              <w:rPr>
                <w:sz w:val="22"/>
                <w:szCs w:val="22"/>
              </w:rPr>
              <w:t xml:space="preserve">D- </w:t>
            </w:r>
          </w:p>
        </w:tc>
        <w:tc>
          <w:tcPr>
            <w:tcW w:w="1711" w:type="dxa"/>
          </w:tcPr>
          <w:p w:rsidR="00495194" w:rsidRPr="00456925" w:rsidRDefault="00495194" w:rsidP="00AF5E41">
            <w:pPr>
              <w:pStyle w:val="Default"/>
              <w:rPr>
                <w:sz w:val="22"/>
                <w:szCs w:val="22"/>
              </w:rPr>
            </w:pPr>
            <w:r w:rsidRPr="00456925">
              <w:rPr>
                <w:sz w:val="22"/>
                <w:szCs w:val="22"/>
              </w:rPr>
              <w:t xml:space="preserve">60.0-61.9 </w:t>
            </w:r>
          </w:p>
        </w:tc>
        <w:tc>
          <w:tcPr>
            <w:tcW w:w="1711" w:type="dxa"/>
          </w:tcPr>
          <w:p w:rsidR="00495194" w:rsidRPr="00456925" w:rsidRDefault="00495194" w:rsidP="00AF5E41">
            <w:pPr>
              <w:pStyle w:val="Default"/>
              <w:rPr>
                <w:sz w:val="22"/>
                <w:szCs w:val="22"/>
              </w:rPr>
            </w:pPr>
            <w:r w:rsidRPr="00456925">
              <w:rPr>
                <w:sz w:val="22"/>
                <w:szCs w:val="22"/>
              </w:rPr>
              <w:t xml:space="preserve">0.67 </w:t>
            </w:r>
          </w:p>
        </w:tc>
      </w:tr>
      <w:tr w:rsidR="00495194" w:rsidRPr="00456925" w:rsidTr="00AF5E41">
        <w:trPr>
          <w:trHeight w:val="103"/>
        </w:trPr>
        <w:tc>
          <w:tcPr>
            <w:tcW w:w="1711" w:type="dxa"/>
          </w:tcPr>
          <w:p w:rsidR="00495194" w:rsidRPr="00456925" w:rsidRDefault="00495194" w:rsidP="00AF5E41">
            <w:pPr>
              <w:pStyle w:val="Default"/>
              <w:rPr>
                <w:sz w:val="22"/>
                <w:szCs w:val="22"/>
              </w:rPr>
            </w:pPr>
            <w:r w:rsidRPr="00456925">
              <w:rPr>
                <w:sz w:val="22"/>
                <w:szCs w:val="22"/>
              </w:rPr>
              <w:t xml:space="preserve">F (Failure) </w:t>
            </w:r>
          </w:p>
        </w:tc>
        <w:tc>
          <w:tcPr>
            <w:tcW w:w="1711" w:type="dxa"/>
          </w:tcPr>
          <w:p w:rsidR="00495194" w:rsidRPr="00456925" w:rsidRDefault="00495194" w:rsidP="00AF5E41">
            <w:pPr>
              <w:pStyle w:val="Default"/>
              <w:rPr>
                <w:sz w:val="22"/>
                <w:szCs w:val="22"/>
              </w:rPr>
            </w:pPr>
            <w:r w:rsidRPr="00456925">
              <w:rPr>
                <w:sz w:val="22"/>
                <w:szCs w:val="22"/>
              </w:rPr>
              <w:t xml:space="preserve">&lt;60.0 </w:t>
            </w:r>
          </w:p>
        </w:tc>
        <w:tc>
          <w:tcPr>
            <w:tcW w:w="1711" w:type="dxa"/>
          </w:tcPr>
          <w:p w:rsidR="00495194" w:rsidRPr="00456925" w:rsidRDefault="00495194" w:rsidP="00AF5E41">
            <w:pPr>
              <w:pStyle w:val="Default"/>
              <w:rPr>
                <w:sz w:val="22"/>
                <w:szCs w:val="22"/>
              </w:rPr>
            </w:pPr>
            <w:r w:rsidRPr="00456925">
              <w:rPr>
                <w:sz w:val="22"/>
                <w:szCs w:val="22"/>
              </w:rPr>
              <w:t xml:space="preserve">0.00 </w:t>
            </w:r>
          </w:p>
        </w:tc>
      </w:tr>
    </w:tbl>
    <w:p w:rsidR="00495194" w:rsidRPr="00456925" w:rsidRDefault="00495194" w:rsidP="00495194">
      <w:pPr>
        <w:pStyle w:val="Default"/>
        <w:rPr>
          <w:iCs/>
          <w:sz w:val="22"/>
          <w:szCs w:val="22"/>
        </w:rPr>
      </w:pPr>
      <w:r w:rsidRPr="00456925">
        <w:rPr>
          <w:iCs/>
          <w:sz w:val="22"/>
          <w:szCs w:val="22"/>
          <w:highlight w:val="yellow"/>
        </w:rPr>
        <w:t>“C” = average performance</w:t>
      </w:r>
      <w:r w:rsidRPr="00456925">
        <w:rPr>
          <w:iCs/>
          <w:sz w:val="22"/>
          <w:szCs w:val="22"/>
        </w:rPr>
        <w:t>.  If needed, curves will be used on each exam to ensure a “C” average (</w:t>
      </w:r>
      <w:r w:rsidRPr="00456925">
        <w:rPr>
          <w:sz w:val="22"/>
          <w:szCs w:val="22"/>
        </w:rPr>
        <w:t>72.0%-77.9%)</w:t>
      </w:r>
      <w:r w:rsidRPr="00456925">
        <w:rPr>
          <w:iCs/>
          <w:sz w:val="22"/>
          <w:szCs w:val="22"/>
        </w:rPr>
        <w:t xml:space="preserve">. </w:t>
      </w:r>
    </w:p>
    <w:p w:rsidR="00495194" w:rsidRPr="00456925" w:rsidRDefault="00495194" w:rsidP="00495194">
      <w:pPr>
        <w:rPr>
          <w:rFonts w:ascii="Arial" w:hAnsi="Arial" w:cs="Arial"/>
          <w:sz w:val="22"/>
        </w:rPr>
      </w:pPr>
    </w:p>
    <w:p w:rsidR="00495194" w:rsidRPr="00456925" w:rsidRDefault="00495194" w:rsidP="00495194">
      <w:pPr>
        <w:pStyle w:val="Default"/>
        <w:rPr>
          <w:iCs/>
          <w:sz w:val="22"/>
          <w:szCs w:val="22"/>
        </w:rPr>
      </w:pPr>
      <w:r w:rsidRPr="00456925">
        <w:rPr>
          <w:iCs/>
          <w:sz w:val="22"/>
          <w:szCs w:val="22"/>
        </w:rPr>
        <w:t xml:space="preserve">Raw scores will be converted to percentages with one decimal point (D2L Gradebook does the rounding automatically). The cut-offs at left (which are University standard; see the current Bulletin) are firm. </w:t>
      </w:r>
    </w:p>
    <w:p w:rsidR="00495194" w:rsidRPr="00456925" w:rsidRDefault="00495194" w:rsidP="00495194">
      <w:pPr>
        <w:pStyle w:val="Default"/>
        <w:rPr>
          <w:iCs/>
          <w:sz w:val="22"/>
          <w:szCs w:val="22"/>
        </w:rPr>
      </w:pPr>
    </w:p>
    <w:p w:rsidR="00495194" w:rsidRPr="00456925" w:rsidRDefault="00495194" w:rsidP="00495194">
      <w:pPr>
        <w:pStyle w:val="Default"/>
        <w:rPr>
          <w:sz w:val="22"/>
          <w:szCs w:val="22"/>
        </w:rPr>
      </w:pPr>
      <w:r w:rsidRPr="00456925">
        <w:rPr>
          <w:iCs/>
          <w:sz w:val="22"/>
          <w:szCs w:val="22"/>
        </w:rPr>
        <w:t xml:space="preserve">Requests to move a letter grade up due to being close to the cut-off will be ignored. There are no last-minute extra credit opportunities. </w:t>
      </w:r>
    </w:p>
    <w:p w:rsidR="00495194" w:rsidRPr="00456925" w:rsidRDefault="00495194" w:rsidP="00495194">
      <w:pPr>
        <w:pStyle w:val="Default"/>
        <w:jc w:val="both"/>
        <w:rPr>
          <w:b/>
          <w:szCs w:val="22"/>
        </w:rPr>
      </w:pPr>
    </w:p>
    <w:p w:rsidR="00456925" w:rsidRPr="00456925" w:rsidRDefault="00456925">
      <w:pPr>
        <w:rPr>
          <w:rFonts w:ascii="Arial" w:hAnsi="Arial" w:cs="Arial"/>
          <w:u w:val="single"/>
        </w:rPr>
      </w:pPr>
      <w:r w:rsidRPr="00456925">
        <w:rPr>
          <w:rFonts w:ascii="Arial" w:hAnsi="Arial" w:cs="Arial"/>
          <w:u w:val="single"/>
        </w:rPr>
        <w:br w:type="page"/>
      </w:r>
    </w:p>
    <w:p w:rsidR="00456925" w:rsidRPr="00456925" w:rsidRDefault="00456925" w:rsidP="0070432E">
      <w:pPr>
        <w:rPr>
          <w:rFonts w:ascii="Arial" w:hAnsi="Arial" w:cs="Arial"/>
          <w:sz w:val="22"/>
        </w:rPr>
      </w:pPr>
      <w:r w:rsidRPr="00456925">
        <w:rPr>
          <w:rFonts w:ascii="Arial" w:hAnsi="Arial" w:cs="Arial"/>
          <w:b/>
          <w:sz w:val="22"/>
        </w:rPr>
        <w:lastRenderedPageBreak/>
        <w:t>MISSED EXAM POLICY</w:t>
      </w:r>
      <w:r w:rsidRPr="00456925">
        <w:rPr>
          <w:rFonts w:ascii="Arial" w:hAnsi="Arial" w:cs="Arial"/>
          <w:sz w:val="22"/>
        </w:rPr>
        <w:t xml:space="preserve">:  </w:t>
      </w:r>
    </w:p>
    <w:p w:rsidR="00456925" w:rsidRDefault="00456925" w:rsidP="0070432E">
      <w:pPr>
        <w:rPr>
          <w:rFonts w:ascii="Arial" w:hAnsi="Arial" w:cs="Arial"/>
          <w:sz w:val="22"/>
        </w:rPr>
      </w:pPr>
    </w:p>
    <w:p w:rsidR="008C6525" w:rsidRDefault="0070432E" w:rsidP="0070432E">
      <w:pPr>
        <w:rPr>
          <w:rFonts w:ascii="Arial" w:hAnsi="Arial" w:cs="Arial"/>
          <w:sz w:val="22"/>
        </w:rPr>
      </w:pPr>
      <w:r w:rsidRPr="0070432E">
        <w:rPr>
          <w:rFonts w:ascii="Arial" w:hAnsi="Arial" w:cs="Arial"/>
          <w:sz w:val="22"/>
        </w:rPr>
        <w:t xml:space="preserve">Students who miss </w:t>
      </w:r>
      <w:r>
        <w:rPr>
          <w:rFonts w:ascii="Arial" w:hAnsi="Arial" w:cs="Arial"/>
          <w:sz w:val="22"/>
        </w:rPr>
        <w:t xml:space="preserve">an </w:t>
      </w:r>
      <w:r w:rsidRPr="0070432E">
        <w:rPr>
          <w:rFonts w:ascii="Arial" w:hAnsi="Arial" w:cs="Arial"/>
          <w:sz w:val="22"/>
        </w:rPr>
        <w:t xml:space="preserve">exam for certain reasons (see table below) are </w:t>
      </w:r>
      <w:r w:rsidRPr="00242E00">
        <w:rPr>
          <w:rFonts w:ascii="Arial" w:hAnsi="Arial" w:cs="Arial"/>
          <w:b/>
          <w:color w:val="FF0000"/>
          <w:sz w:val="22"/>
        </w:rPr>
        <w:t xml:space="preserve">offered a make-up </w:t>
      </w:r>
      <w:r w:rsidRPr="00242E00">
        <w:rPr>
          <w:rFonts w:ascii="Arial" w:hAnsi="Arial" w:cs="Arial"/>
          <w:b/>
          <w:i/>
          <w:color w:val="FF0000"/>
          <w:sz w:val="22"/>
        </w:rPr>
        <w:t xml:space="preserve">so long as a Makeup </w:t>
      </w:r>
      <w:r w:rsidRPr="008C6525">
        <w:rPr>
          <w:rFonts w:ascii="Arial" w:hAnsi="Arial" w:cs="Arial"/>
          <w:b/>
          <w:i/>
          <w:color w:val="FF0000"/>
          <w:sz w:val="22"/>
        </w:rPr>
        <w:t>Exam Request Form</w:t>
      </w:r>
      <w:r w:rsidR="00FA4B41">
        <w:rPr>
          <w:rFonts w:ascii="Arial" w:hAnsi="Arial" w:cs="Arial"/>
          <w:b/>
          <w:i/>
          <w:color w:val="FF0000"/>
          <w:sz w:val="22"/>
        </w:rPr>
        <w:t xml:space="preserve"> (found in D2L Content)</w:t>
      </w:r>
      <w:r w:rsidRPr="008C6525">
        <w:rPr>
          <w:rFonts w:ascii="Arial" w:hAnsi="Arial" w:cs="Arial"/>
          <w:i/>
          <w:color w:val="FF0000"/>
          <w:sz w:val="22"/>
        </w:rPr>
        <w:t xml:space="preserve"> </w:t>
      </w:r>
      <w:r w:rsidRPr="00242E00">
        <w:rPr>
          <w:rFonts w:ascii="Arial" w:hAnsi="Arial" w:cs="Arial"/>
          <w:b/>
          <w:i/>
          <w:color w:val="FF0000"/>
          <w:sz w:val="22"/>
        </w:rPr>
        <w:t>is promptly submitted and documentation is provided</w:t>
      </w:r>
      <w:r w:rsidRPr="0070432E">
        <w:rPr>
          <w:rFonts w:ascii="Arial" w:hAnsi="Arial" w:cs="Arial"/>
          <w:sz w:val="22"/>
        </w:rPr>
        <w:t xml:space="preserve">.   Makeup exams </w:t>
      </w:r>
      <w:r>
        <w:rPr>
          <w:rFonts w:ascii="Arial" w:hAnsi="Arial" w:cs="Arial"/>
          <w:sz w:val="22"/>
        </w:rPr>
        <w:t>will</w:t>
      </w:r>
      <w:r w:rsidRPr="0070432E">
        <w:rPr>
          <w:rFonts w:ascii="Arial" w:hAnsi="Arial" w:cs="Arial"/>
          <w:sz w:val="22"/>
        </w:rPr>
        <w:t xml:space="preserve"> be identical to</w:t>
      </w:r>
      <w:r>
        <w:rPr>
          <w:rFonts w:ascii="Arial" w:hAnsi="Arial" w:cs="Arial"/>
          <w:sz w:val="22"/>
        </w:rPr>
        <w:t xml:space="preserve"> </w:t>
      </w:r>
      <w:r w:rsidRPr="0070432E">
        <w:rPr>
          <w:rFonts w:ascii="Arial" w:hAnsi="Arial" w:cs="Arial"/>
          <w:sz w:val="22"/>
        </w:rPr>
        <w:t>the regularly-scheduled exam</w:t>
      </w:r>
      <w:r>
        <w:rPr>
          <w:rFonts w:ascii="Arial" w:hAnsi="Arial" w:cs="Arial"/>
          <w:sz w:val="22"/>
        </w:rPr>
        <w:t xml:space="preserve"> and will delay posting of all students’ grades</w:t>
      </w:r>
      <w:r w:rsidR="00B86712">
        <w:rPr>
          <w:rFonts w:ascii="Arial" w:hAnsi="Arial" w:cs="Arial"/>
          <w:sz w:val="22"/>
        </w:rPr>
        <w:t>.</w:t>
      </w:r>
    </w:p>
    <w:p w:rsidR="008C6525" w:rsidRPr="0070432E" w:rsidRDefault="008C6525" w:rsidP="0070432E">
      <w:pPr>
        <w:rPr>
          <w:rFonts w:ascii="Arial" w:hAnsi="Arial" w:cs="Arial"/>
          <w:sz w:val="22"/>
        </w:rPr>
      </w:pPr>
    </w:p>
    <w:tbl>
      <w:tblPr>
        <w:tblStyle w:val="TableGrid"/>
        <w:tblW w:w="0" w:type="auto"/>
        <w:tblLook w:val="04A0" w:firstRow="1" w:lastRow="0" w:firstColumn="1" w:lastColumn="0" w:noHBand="0" w:noVBand="1"/>
      </w:tblPr>
      <w:tblGrid>
        <w:gridCol w:w="2898"/>
        <w:gridCol w:w="3600"/>
        <w:gridCol w:w="4320"/>
      </w:tblGrid>
      <w:tr w:rsidR="0070432E" w:rsidRPr="00B86712" w:rsidTr="00AF5E41">
        <w:tc>
          <w:tcPr>
            <w:tcW w:w="2898" w:type="dxa"/>
            <w:shd w:val="pct10" w:color="auto" w:fill="auto"/>
          </w:tcPr>
          <w:p w:rsidR="0070432E" w:rsidRPr="00B86712" w:rsidRDefault="0070432E" w:rsidP="00AF5E41">
            <w:pPr>
              <w:rPr>
                <w:rFonts w:ascii="Arial" w:hAnsi="Arial" w:cs="Arial"/>
                <w:b/>
                <w:sz w:val="20"/>
              </w:rPr>
            </w:pPr>
            <w:r w:rsidRPr="00B86712">
              <w:rPr>
                <w:rFonts w:ascii="Arial" w:hAnsi="Arial" w:cs="Arial"/>
                <w:b/>
                <w:sz w:val="20"/>
              </w:rPr>
              <w:t>General reason for missed exam</w:t>
            </w:r>
          </w:p>
        </w:tc>
        <w:tc>
          <w:tcPr>
            <w:tcW w:w="3600" w:type="dxa"/>
            <w:shd w:val="pct10" w:color="auto" w:fill="auto"/>
          </w:tcPr>
          <w:p w:rsidR="0070432E" w:rsidRPr="00B86712" w:rsidRDefault="0070432E" w:rsidP="00AF5E41">
            <w:pPr>
              <w:rPr>
                <w:rFonts w:ascii="Arial" w:hAnsi="Arial" w:cs="Arial"/>
                <w:b/>
                <w:sz w:val="20"/>
              </w:rPr>
            </w:pPr>
            <w:r w:rsidRPr="00B86712">
              <w:rPr>
                <w:rFonts w:ascii="Arial" w:hAnsi="Arial" w:cs="Arial"/>
                <w:b/>
                <w:sz w:val="20"/>
              </w:rPr>
              <w:t>Examples</w:t>
            </w:r>
          </w:p>
        </w:tc>
        <w:tc>
          <w:tcPr>
            <w:tcW w:w="4320" w:type="dxa"/>
            <w:shd w:val="pct10" w:color="auto" w:fill="auto"/>
          </w:tcPr>
          <w:p w:rsidR="0070432E" w:rsidRPr="00B86712" w:rsidRDefault="0070432E" w:rsidP="00AF5E41">
            <w:pPr>
              <w:rPr>
                <w:rFonts w:ascii="Arial" w:hAnsi="Arial" w:cs="Arial"/>
                <w:b/>
                <w:sz w:val="20"/>
              </w:rPr>
            </w:pPr>
            <w:r w:rsidRPr="00B86712">
              <w:rPr>
                <w:rFonts w:ascii="Arial" w:hAnsi="Arial" w:cs="Arial"/>
                <w:b/>
                <w:sz w:val="20"/>
              </w:rPr>
              <w:t>Documentation required to makeup</w:t>
            </w:r>
          </w:p>
        </w:tc>
      </w:tr>
      <w:tr w:rsidR="0070432E" w:rsidRPr="00B86712" w:rsidTr="00AF5E41">
        <w:tc>
          <w:tcPr>
            <w:tcW w:w="2898" w:type="dxa"/>
          </w:tcPr>
          <w:p w:rsidR="0070432E" w:rsidRPr="00B86712" w:rsidRDefault="0070432E" w:rsidP="00AF5E41">
            <w:pPr>
              <w:rPr>
                <w:rFonts w:ascii="Arial" w:hAnsi="Arial" w:cs="Arial"/>
                <w:sz w:val="20"/>
              </w:rPr>
            </w:pPr>
            <w:r w:rsidRPr="00B86712">
              <w:rPr>
                <w:rFonts w:ascii="Arial" w:hAnsi="Arial" w:cs="Arial"/>
                <w:sz w:val="20"/>
              </w:rPr>
              <w:t xml:space="preserve">UW Oshkosh activity </w:t>
            </w:r>
          </w:p>
        </w:tc>
        <w:tc>
          <w:tcPr>
            <w:tcW w:w="3600" w:type="dxa"/>
          </w:tcPr>
          <w:p w:rsidR="0070432E" w:rsidRPr="00B86712" w:rsidRDefault="0070432E" w:rsidP="00AF5E41">
            <w:pPr>
              <w:rPr>
                <w:rFonts w:ascii="Arial" w:hAnsi="Arial" w:cs="Arial"/>
                <w:sz w:val="20"/>
              </w:rPr>
            </w:pPr>
            <w:r w:rsidRPr="00B86712">
              <w:rPr>
                <w:rFonts w:ascii="Arial" w:hAnsi="Arial" w:cs="Arial"/>
                <w:sz w:val="20"/>
              </w:rPr>
              <w:t>Class trip, competition or travel to same (athletics, Model UN, debate)</w:t>
            </w:r>
          </w:p>
        </w:tc>
        <w:tc>
          <w:tcPr>
            <w:tcW w:w="4320" w:type="dxa"/>
          </w:tcPr>
          <w:p w:rsidR="0070432E" w:rsidRPr="00B86712" w:rsidRDefault="0070432E" w:rsidP="00AF5E41">
            <w:pPr>
              <w:rPr>
                <w:rFonts w:ascii="Arial" w:hAnsi="Arial" w:cs="Arial"/>
                <w:sz w:val="20"/>
              </w:rPr>
            </w:pPr>
            <w:r w:rsidRPr="00B86712">
              <w:rPr>
                <w:rFonts w:ascii="Arial" w:hAnsi="Arial" w:cs="Arial"/>
                <w:sz w:val="20"/>
              </w:rPr>
              <w:t xml:space="preserve">MINIMUM ONE WEEK NOTICE: University-issued document stating general reason and timeframe and timeframe absent (best to have your coach/supervisor/instructor send a </w:t>
            </w:r>
            <w:proofErr w:type="spellStart"/>
            <w:r w:rsidRPr="00B86712">
              <w:rPr>
                <w:rFonts w:ascii="Arial" w:hAnsi="Arial" w:cs="Arial"/>
                <w:sz w:val="20"/>
              </w:rPr>
              <w:t>TitanEmail</w:t>
            </w:r>
            <w:proofErr w:type="spellEnd"/>
            <w:r w:rsidRPr="00B86712">
              <w:rPr>
                <w:rFonts w:ascii="Arial" w:hAnsi="Arial" w:cs="Arial"/>
                <w:sz w:val="20"/>
              </w:rPr>
              <w:t xml:space="preserve"> to class instructor directly)</w:t>
            </w:r>
          </w:p>
        </w:tc>
      </w:tr>
      <w:tr w:rsidR="0070432E" w:rsidRPr="00B86712" w:rsidTr="00AF5E41">
        <w:tc>
          <w:tcPr>
            <w:tcW w:w="2898" w:type="dxa"/>
          </w:tcPr>
          <w:p w:rsidR="0070432E" w:rsidRPr="00B86712" w:rsidRDefault="0070432E" w:rsidP="00242E00">
            <w:pPr>
              <w:rPr>
                <w:rFonts w:ascii="Arial" w:hAnsi="Arial" w:cs="Arial"/>
                <w:sz w:val="20"/>
              </w:rPr>
            </w:pPr>
            <w:r w:rsidRPr="00B86712">
              <w:rPr>
                <w:rFonts w:ascii="Arial" w:hAnsi="Arial" w:cs="Arial"/>
                <w:sz w:val="20"/>
              </w:rPr>
              <w:t xml:space="preserve">More than </w:t>
            </w:r>
            <w:r w:rsidR="00242E00">
              <w:rPr>
                <w:rFonts w:ascii="Arial" w:hAnsi="Arial" w:cs="Arial"/>
                <w:sz w:val="20"/>
              </w:rPr>
              <w:t>two (2)</w:t>
            </w:r>
            <w:r w:rsidRPr="00B86712">
              <w:rPr>
                <w:rFonts w:ascii="Arial" w:hAnsi="Arial" w:cs="Arial"/>
                <w:sz w:val="20"/>
              </w:rPr>
              <w:t xml:space="preserve"> UW Oshkosh exams on the same day</w:t>
            </w:r>
          </w:p>
        </w:tc>
        <w:tc>
          <w:tcPr>
            <w:tcW w:w="3600" w:type="dxa"/>
          </w:tcPr>
          <w:p w:rsidR="0070432E" w:rsidRPr="00B86712" w:rsidRDefault="0070432E" w:rsidP="00AF5E41">
            <w:pPr>
              <w:rPr>
                <w:rFonts w:ascii="Arial" w:hAnsi="Arial" w:cs="Arial"/>
                <w:sz w:val="20"/>
              </w:rPr>
            </w:pPr>
          </w:p>
        </w:tc>
        <w:tc>
          <w:tcPr>
            <w:tcW w:w="4320" w:type="dxa"/>
          </w:tcPr>
          <w:p w:rsidR="0070432E" w:rsidRPr="00B86712" w:rsidRDefault="0070432E" w:rsidP="00AF5E41">
            <w:pPr>
              <w:rPr>
                <w:rFonts w:ascii="Arial" w:hAnsi="Arial" w:cs="Arial"/>
                <w:sz w:val="20"/>
              </w:rPr>
            </w:pPr>
            <w:r w:rsidRPr="00B86712">
              <w:rPr>
                <w:rFonts w:ascii="Arial" w:hAnsi="Arial" w:cs="Arial"/>
                <w:sz w:val="20"/>
              </w:rPr>
              <w:t xml:space="preserve">MINIMUM ONE WEEK NOTICE: Photocopy of official class schedule from </w:t>
            </w:r>
            <w:proofErr w:type="spellStart"/>
            <w:r w:rsidRPr="00B86712">
              <w:rPr>
                <w:rFonts w:ascii="Arial" w:hAnsi="Arial" w:cs="Arial"/>
                <w:sz w:val="20"/>
              </w:rPr>
              <w:t>TitanWeb</w:t>
            </w:r>
            <w:proofErr w:type="spellEnd"/>
            <w:r w:rsidRPr="00B86712">
              <w:rPr>
                <w:rFonts w:ascii="Arial" w:hAnsi="Arial" w:cs="Arial"/>
                <w:sz w:val="20"/>
              </w:rPr>
              <w:t xml:space="preserve"> plus confirmation from other instructors via </w:t>
            </w:r>
            <w:proofErr w:type="spellStart"/>
            <w:r w:rsidRPr="00B86712">
              <w:rPr>
                <w:rFonts w:ascii="Arial" w:hAnsi="Arial" w:cs="Arial"/>
                <w:sz w:val="20"/>
              </w:rPr>
              <w:t>TitanEmail</w:t>
            </w:r>
            <w:proofErr w:type="spellEnd"/>
          </w:p>
        </w:tc>
      </w:tr>
      <w:tr w:rsidR="0070432E" w:rsidRPr="00B86712" w:rsidTr="00AF5E41">
        <w:tc>
          <w:tcPr>
            <w:tcW w:w="2898" w:type="dxa"/>
          </w:tcPr>
          <w:p w:rsidR="0070432E" w:rsidRPr="00B86712" w:rsidRDefault="0070432E" w:rsidP="00AF5E41">
            <w:pPr>
              <w:rPr>
                <w:rFonts w:ascii="Arial" w:hAnsi="Arial" w:cs="Arial"/>
                <w:sz w:val="20"/>
              </w:rPr>
            </w:pPr>
            <w:r w:rsidRPr="00B86712">
              <w:rPr>
                <w:rFonts w:ascii="Arial" w:hAnsi="Arial" w:cs="Arial"/>
                <w:sz w:val="20"/>
              </w:rPr>
              <w:t>Civic activity</w:t>
            </w:r>
          </w:p>
        </w:tc>
        <w:tc>
          <w:tcPr>
            <w:tcW w:w="3600" w:type="dxa"/>
          </w:tcPr>
          <w:p w:rsidR="0070432E" w:rsidRPr="00B86712" w:rsidRDefault="0070432E" w:rsidP="00AF5E41">
            <w:pPr>
              <w:rPr>
                <w:rFonts w:ascii="Arial" w:hAnsi="Arial" w:cs="Arial"/>
                <w:sz w:val="20"/>
              </w:rPr>
            </w:pPr>
            <w:r w:rsidRPr="00B86712">
              <w:rPr>
                <w:rFonts w:ascii="Arial" w:hAnsi="Arial" w:cs="Arial"/>
                <w:sz w:val="20"/>
              </w:rPr>
              <w:t>Jury duty, military service ≤ 2 weeks’ duration, court appearance as defendant or witness</w:t>
            </w:r>
          </w:p>
        </w:tc>
        <w:tc>
          <w:tcPr>
            <w:tcW w:w="4320" w:type="dxa"/>
          </w:tcPr>
          <w:p w:rsidR="0070432E" w:rsidRPr="00B86712" w:rsidRDefault="0070432E" w:rsidP="00AF5E41">
            <w:pPr>
              <w:rPr>
                <w:rFonts w:ascii="Arial" w:hAnsi="Arial" w:cs="Arial"/>
                <w:sz w:val="20"/>
              </w:rPr>
            </w:pPr>
            <w:r w:rsidRPr="00B86712">
              <w:rPr>
                <w:rFonts w:ascii="Arial" w:hAnsi="Arial" w:cs="Arial"/>
                <w:sz w:val="20"/>
              </w:rPr>
              <w:t>Official-issued document stating general reason and timeframe absent.  MAXIMUM 2 WEEKS AFTER THE FACT.</w:t>
            </w:r>
          </w:p>
        </w:tc>
      </w:tr>
      <w:tr w:rsidR="0070432E" w:rsidRPr="00B86712" w:rsidTr="00AF5E41">
        <w:tc>
          <w:tcPr>
            <w:tcW w:w="2898" w:type="dxa"/>
          </w:tcPr>
          <w:p w:rsidR="0070432E" w:rsidRPr="00B86712" w:rsidRDefault="0070432E" w:rsidP="00AF5E41">
            <w:pPr>
              <w:rPr>
                <w:rFonts w:ascii="Arial" w:hAnsi="Arial" w:cs="Arial"/>
                <w:sz w:val="20"/>
              </w:rPr>
            </w:pPr>
            <w:r w:rsidRPr="00B86712">
              <w:rPr>
                <w:rFonts w:ascii="Arial" w:hAnsi="Arial" w:cs="Arial"/>
                <w:sz w:val="20"/>
              </w:rPr>
              <w:t>Health problems</w:t>
            </w:r>
          </w:p>
        </w:tc>
        <w:tc>
          <w:tcPr>
            <w:tcW w:w="3600" w:type="dxa"/>
          </w:tcPr>
          <w:p w:rsidR="0070432E" w:rsidRPr="00B86712" w:rsidRDefault="0070432E" w:rsidP="00AF5E41">
            <w:pPr>
              <w:rPr>
                <w:rFonts w:ascii="Arial" w:hAnsi="Arial" w:cs="Arial"/>
                <w:sz w:val="20"/>
              </w:rPr>
            </w:pPr>
            <w:r w:rsidRPr="00B86712">
              <w:rPr>
                <w:rFonts w:ascii="Arial" w:hAnsi="Arial" w:cs="Arial"/>
                <w:sz w:val="20"/>
              </w:rPr>
              <w:t>Serious medical conditions of the student (or their dependent requiring home care); medical emergency of student or immediate family member</w:t>
            </w:r>
          </w:p>
        </w:tc>
        <w:tc>
          <w:tcPr>
            <w:tcW w:w="4320" w:type="dxa"/>
          </w:tcPr>
          <w:p w:rsidR="0070432E" w:rsidRPr="00B86712" w:rsidRDefault="0070432E" w:rsidP="006D1C06">
            <w:pPr>
              <w:rPr>
                <w:rFonts w:ascii="Arial" w:hAnsi="Arial" w:cs="Arial"/>
                <w:sz w:val="20"/>
              </w:rPr>
            </w:pPr>
            <w:r w:rsidRPr="00B86712">
              <w:rPr>
                <w:rFonts w:ascii="Arial" w:hAnsi="Arial" w:cs="Arial"/>
                <w:sz w:val="20"/>
              </w:rPr>
              <w:t>Healthcare provider-issued document stating timeframe absent, but NOT nature of medical problem. MAXIMUM 2 WEEKS AFTER THE FACT.</w:t>
            </w:r>
          </w:p>
        </w:tc>
      </w:tr>
      <w:tr w:rsidR="0070432E" w:rsidRPr="00B86712" w:rsidTr="00AF5E41">
        <w:tc>
          <w:tcPr>
            <w:tcW w:w="2898" w:type="dxa"/>
          </w:tcPr>
          <w:p w:rsidR="0070432E" w:rsidRPr="00B86712" w:rsidRDefault="0070432E" w:rsidP="00AF5E41">
            <w:pPr>
              <w:rPr>
                <w:rFonts w:ascii="Arial" w:hAnsi="Arial" w:cs="Arial"/>
                <w:sz w:val="20"/>
              </w:rPr>
            </w:pPr>
            <w:r w:rsidRPr="00B86712">
              <w:rPr>
                <w:rFonts w:ascii="Arial" w:hAnsi="Arial" w:cs="Arial"/>
                <w:sz w:val="20"/>
              </w:rPr>
              <w:t>Bereavement</w:t>
            </w:r>
          </w:p>
        </w:tc>
        <w:tc>
          <w:tcPr>
            <w:tcW w:w="3600" w:type="dxa"/>
          </w:tcPr>
          <w:p w:rsidR="0070432E" w:rsidRPr="00B86712" w:rsidRDefault="0070432E" w:rsidP="00AF5E41">
            <w:pPr>
              <w:rPr>
                <w:rFonts w:ascii="Arial" w:hAnsi="Arial" w:cs="Arial"/>
                <w:sz w:val="20"/>
              </w:rPr>
            </w:pPr>
            <w:r w:rsidRPr="00B86712">
              <w:rPr>
                <w:rFonts w:ascii="Arial" w:hAnsi="Arial" w:cs="Arial"/>
                <w:sz w:val="20"/>
              </w:rPr>
              <w:t>Death of immediate family member</w:t>
            </w:r>
          </w:p>
        </w:tc>
        <w:tc>
          <w:tcPr>
            <w:tcW w:w="4320" w:type="dxa"/>
          </w:tcPr>
          <w:p w:rsidR="0070432E" w:rsidRPr="00B86712" w:rsidRDefault="0070432E" w:rsidP="00AF5E41">
            <w:pPr>
              <w:rPr>
                <w:rFonts w:ascii="Arial" w:hAnsi="Arial" w:cs="Arial"/>
                <w:sz w:val="20"/>
              </w:rPr>
            </w:pPr>
            <w:r w:rsidRPr="00B86712">
              <w:rPr>
                <w:rFonts w:ascii="Arial" w:hAnsi="Arial" w:cs="Arial"/>
                <w:sz w:val="20"/>
              </w:rPr>
              <w:t>Obituary (if student is named</w:t>
            </w:r>
            <w:r w:rsidR="006D1C06">
              <w:rPr>
                <w:rFonts w:ascii="Arial" w:hAnsi="Arial" w:cs="Arial"/>
                <w:sz w:val="20"/>
              </w:rPr>
              <w:t xml:space="preserve"> as survivor</w:t>
            </w:r>
            <w:r w:rsidRPr="00B86712">
              <w:rPr>
                <w:rFonts w:ascii="Arial" w:hAnsi="Arial" w:cs="Arial"/>
                <w:sz w:val="20"/>
              </w:rPr>
              <w:t>) or funeral program. MAXIMUM 2 WEEKS AFTER THE FACT.</w:t>
            </w:r>
          </w:p>
        </w:tc>
      </w:tr>
    </w:tbl>
    <w:p w:rsidR="0070432E" w:rsidRDefault="0070432E" w:rsidP="0070432E">
      <w:pPr>
        <w:rPr>
          <w:rFonts w:ascii="Arial" w:hAnsi="Arial" w:cs="Arial"/>
          <w:sz w:val="22"/>
        </w:rPr>
      </w:pPr>
    </w:p>
    <w:p w:rsidR="00242E00" w:rsidRDefault="00242E00" w:rsidP="00242E00">
      <w:pPr>
        <w:rPr>
          <w:rFonts w:ascii="Arial" w:hAnsi="Arial" w:cs="Arial"/>
          <w:b/>
          <w:color w:val="FF0000"/>
          <w:sz w:val="22"/>
        </w:rPr>
      </w:pPr>
    </w:p>
    <w:p w:rsidR="00242E00" w:rsidRPr="008C6525" w:rsidRDefault="00242E00" w:rsidP="00242E00">
      <w:pPr>
        <w:rPr>
          <w:rFonts w:ascii="Arial" w:hAnsi="Arial" w:cs="Arial"/>
          <w:b/>
          <w:color w:val="FF0000"/>
          <w:sz w:val="22"/>
        </w:rPr>
      </w:pPr>
      <w:r>
        <w:rPr>
          <w:rFonts w:ascii="Arial" w:hAnsi="Arial" w:cs="Arial"/>
          <w:b/>
          <w:color w:val="FF0000"/>
          <w:sz w:val="22"/>
        </w:rPr>
        <w:t>E</w:t>
      </w:r>
      <w:r w:rsidRPr="008C6525">
        <w:rPr>
          <w:rFonts w:ascii="Arial" w:hAnsi="Arial" w:cs="Arial"/>
          <w:b/>
          <w:color w:val="FF0000"/>
          <w:sz w:val="22"/>
        </w:rPr>
        <w:t xml:space="preserve">lsewhere </w:t>
      </w:r>
      <w:r>
        <w:rPr>
          <w:rFonts w:ascii="Arial" w:hAnsi="Arial" w:cs="Arial"/>
          <w:b/>
          <w:color w:val="FF0000"/>
          <w:sz w:val="22"/>
        </w:rPr>
        <w:t>i</w:t>
      </w:r>
      <w:r w:rsidRPr="008C6525">
        <w:rPr>
          <w:rFonts w:ascii="Arial" w:hAnsi="Arial" w:cs="Arial"/>
          <w:b/>
          <w:color w:val="FF0000"/>
          <w:sz w:val="22"/>
        </w:rPr>
        <w:t xml:space="preserve">n D2L Content, you will find a downloadable “Makeup Exam Request Form” to use </w:t>
      </w:r>
      <w:r>
        <w:rPr>
          <w:rFonts w:ascii="Arial" w:hAnsi="Arial" w:cs="Arial"/>
          <w:b/>
          <w:color w:val="FF0000"/>
          <w:sz w:val="22"/>
        </w:rPr>
        <w:t>to make appropriate arrangements</w:t>
      </w:r>
      <w:r w:rsidRPr="008C6525">
        <w:rPr>
          <w:rFonts w:ascii="Arial" w:hAnsi="Arial" w:cs="Arial"/>
          <w:b/>
          <w:color w:val="FF0000"/>
          <w:sz w:val="22"/>
        </w:rPr>
        <w:t xml:space="preserve">. </w:t>
      </w:r>
      <w:r>
        <w:rPr>
          <w:rFonts w:ascii="Arial" w:hAnsi="Arial" w:cs="Arial"/>
          <w:b/>
          <w:color w:val="FF0000"/>
          <w:sz w:val="22"/>
        </w:rPr>
        <w:t xml:space="preserve">  Absolutely no makeups will be allowed without this form. </w:t>
      </w:r>
    </w:p>
    <w:p w:rsidR="00A46D6E" w:rsidRDefault="00A46D6E" w:rsidP="0070432E">
      <w:pPr>
        <w:rPr>
          <w:rFonts w:ascii="Arial" w:hAnsi="Arial" w:cs="Arial"/>
          <w:sz w:val="22"/>
        </w:rPr>
      </w:pPr>
    </w:p>
    <w:p w:rsidR="00544DC3" w:rsidRPr="00544DC3" w:rsidRDefault="001B38F4" w:rsidP="00544DC3">
      <w:pPr>
        <w:rPr>
          <w:rFonts w:ascii="Arial" w:hAnsi="Arial" w:cs="Arial"/>
          <w:sz w:val="28"/>
        </w:rPr>
      </w:pPr>
      <w:r>
        <w:rPr>
          <w:rFonts w:ascii="Arial" w:hAnsi="Arial" w:cs="Arial"/>
          <w:sz w:val="28"/>
        </w:rPr>
        <w:t>According to University policy, v</w:t>
      </w:r>
      <w:r w:rsidR="00544DC3" w:rsidRPr="00544DC3">
        <w:rPr>
          <w:rFonts w:ascii="Arial" w:hAnsi="Arial" w:cs="Arial"/>
          <w:sz w:val="28"/>
        </w:rPr>
        <w:t>acation travel or other private events are not valid excuses for missing any exam.</w:t>
      </w:r>
    </w:p>
    <w:p w:rsidR="00544DC3" w:rsidRDefault="00544DC3" w:rsidP="00A46D6E">
      <w:pPr>
        <w:pStyle w:val="Default"/>
        <w:rPr>
          <w:b/>
          <w:sz w:val="22"/>
          <w:szCs w:val="22"/>
        </w:rPr>
      </w:pPr>
    </w:p>
    <w:p w:rsidR="00544DC3" w:rsidRDefault="00544DC3" w:rsidP="00A46D6E">
      <w:pPr>
        <w:pStyle w:val="Default"/>
        <w:rPr>
          <w:b/>
          <w:sz w:val="22"/>
          <w:szCs w:val="22"/>
        </w:rPr>
      </w:pPr>
    </w:p>
    <w:p w:rsidR="00544DC3" w:rsidRDefault="00544DC3" w:rsidP="00A46D6E">
      <w:pPr>
        <w:pStyle w:val="Default"/>
        <w:rPr>
          <w:b/>
          <w:sz w:val="22"/>
          <w:szCs w:val="22"/>
        </w:rPr>
      </w:pPr>
    </w:p>
    <w:p w:rsidR="00495194" w:rsidRPr="0070432E" w:rsidRDefault="00495194" w:rsidP="00A46D6E">
      <w:pPr>
        <w:pStyle w:val="Default"/>
        <w:rPr>
          <w:bCs/>
          <w:sz w:val="22"/>
          <w:szCs w:val="22"/>
        </w:rPr>
      </w:pPr>
      <w:r w:rsidRPr="0070432E">
        <w:rPr>
          <w:b/>
          <w:sz w:val="22"/>
          <w:szCs w:val="22"/>
        </w:rPr>
        <w:t>Incomplete Grade</w:t>
      </w:r>
      <w:r w:rsidRPr="0070432E">
        <w:rPr>
          <w:sz w:val="22"/>
          <w:szCs w:val="22"/>
        </w:rPr>
        <w:t xml:space="preserve">: Sometimes </w:t>
      </w:r>
      <w:r>
        <w:rPr>
          <w:sz w:val="22"/>
          <w:szCs w:val="22"/>
        </w:rPr>
        <w:t xml:space="preserve">a student misses so much classwork that </w:t>
      </w:r>
      <w:r w:rsidRPr="0070432E">
        <w:rPr>
          <w:sz w:val="22"/>
          <w:szCs w:val="22"/>
        </w:rPr>
        <w:t xml:space="preserve">circumstances warrant an </w:t>
      </w:r>
      <w:proofErr w:type="gramStart"/>
      <w:r w:rsidRPr="0070432E">
        <w:rPr>
          <w:sz w:val="22"/>
          <w:szCs w:val="22"/>
        </w:rPr>
        <w:t>Incomplete</w:t>
      </w:r>
      <w:proofErr w:type="gramEnd"/>
      <w:r w:rsidRPr="0070432E">
        <w:rPr>
          <w:sz w:val="22"/>
          <w:szCs w:val="22"/>
        </w:rPr>
        <w:t xml:space="preserve"> grade. </w:t>
      </w:r>
      <w:r w:rsidRPr="0070432E">
        <w:rPr>
          <w:sz w:val="22"/>
          <w:szCs w:val="22"/>
          <w:u w:val="single"/>
        </w:rPr>
        <w:t>Requests for Incompletes require formal documentation of circumstances</w:t>
      </w:r>
      <w:r w:rsidRPr="0070432E">
        <w:rPr>
          <w:sz w:val="22"/>
          <w:szCs w:val="22"/>
        </w:rPr>
        <w:t xml:space="preserve">.  </w:t>
      </w:r>
      <w:r w:rsidRPr="0070432E">
        <w:rPr>
          <w:bCs/>
          <w:sz w:val="22"/>
          <w:szCs w:val="22"/>
        </w:rPr>
        <w:t xml:space="preserve">To understand your legal obligations regarding any </w:t>
      </w:r>
      <w:proofErr w:type="gramStart"/>
      <w:r w:rsidRPr="0070432E">
        <w:rPr>
          <w:bCs/>
          <w:sz w:val="22"/>
          <w:szCs w:val="22"/>
        </w:rPr>
        <w:t>Incomplete</w:t>
      </w:r>
      <w:proofErr w:type="gramEnd"/>
      <w:r w:rsidRPr="0070432E">
        <w:rPr>
          <w:bCs/>
          <w:sz w:val="22"/>
          <w:szCs w:val="22"/>
        </w:rPr>
        <w:t xml:space="preserve"> grade, see </w:t>
      </w:r>
      <w:hyperlink r:id="rId12" w:history="1">
        <w:r w:rsidR="00544DC3" w:rsidRPr="00633953">
          <w:rPr>
            <w:rStyle w:val="Hyperlink"/>
          </w:rPr>
          <w:t>www.uwosh.edu/registrar/undergradbulletins/2015-2017/policies</w:t>
        </w:r>
      </w:hyperlink>
      <w:r w:rsidR="00544DC3">
        <w:t xml:space="preserve"> </w:t>
      </w:r>
      <w:r w:rsidRPr="0070432E">
        <w:rPr>
          <w:bCs/>
          <w:sz w:val="22"/>
          <w:szCs w:val="22"/>
        </w:rPr>
        <w:t xml:space="preserve"> (scroll down to section C.5.</w:t>
      </w:r>
      <w:r w:rsidR="00544DC3">
        <w:rPr>
          <w:bCs/>
          <w:sz w:val="22"/>
          <w:szCs w:val="22"/>
        </w:rPr>
        <w:t>b</w:t>
      </w:r>
      <w:r w:rsidRPr="0070432E">
        <w:rPr>
          <w:bCs/>
          <w:sz w:val="22"/>
          <w:szCs w:val="22"/>
        </w:rPr>
        <w:t xml:space="preserve">.).  </w:t>
      </w:r>
    </w:p>
    <w:p w:rsidR="0070432E" w:rsidRPr="0070432E" w:rsidRDefault="0070432E" w:rsidP="0070432E">
      <w:pPr>
        <w:rPr>
          <w:rFonts w:ascii="Arial" w:hAnsi="Arial" w:cs="Arial"/>
          <w:sz w:val="22"/>
        </w:rPr>
      </w:pPr>
    </w:p>
    <w:p w:rsidR="0070432E" w:rsidRPr="0070432E" w:rsidRDefault="0070432E" w:rsidP="0070432E">
      <w:pPr>
        <w:rPr>
          <w:rFonts w:ascii="Arial" w:hAnsi="Arial" w:cs="Arial"/>
          <w:b/>
          <w:sz w:val="22"/>
          <w:u w:val="single"/>
        </w:rPr>
      </w:pPr>
    </w:p>
    <w:p w:rsidR="0070432E" w:rsidRPr="0070432E" w:rsidRDefault="0070432E" w:rsidP="0070432E">
      <w:pPr>
        <w:rPr>
          <w:rFonts w:ascii="Arial" w:hAnsi="Arial" w:cs="Arial"/>
          <w:b/>
          <w:sz w:val="22"/>
          <w:u w:val="single"/>
        </w:rPr>
      </w:pPr>
    </w:p>
    <w:p w:rsidR="0070432E" w:rsidRPr="008C6525" w:rsidRDefault="00723253" w:rsidP="00723253">
      <w:pPr>
        <w:rPr>
          <w:rFonts w:ascii="Arial" w:hAnsi="Arial" w:cs="Arial"/>
          <w:b/>
          <w:u w:val="single"/>
        </w:rPr>
      </w:pPr>
      <w:r w:rsidRPr="008C6525">
        <w:rPr>
          <w:rFonts w:ascii="Arial" w:hAnsi="Arial" w:cs="Arial"/>
          <w:b/>
          <w:u w:val="single"/>
        </w:rPr>
        <w:t xml:space="preserve"> </w:t>
      </w:r>
    </w:p>
    <w:p w:rsidR="0070432E" w:rsidRPr="00495194" w:rsidRDefault="0070432E" w:rsidP="0070432E">
      <w:pPr>
        <w:rPr>
          <w:rFonts w:ascii="Arial" w:hAnsi="Arial" w:cs="Arial"/>
        </w:rPr>
      </w:pPr>
    </w:p>
    <w:p w:rsidR="00A85775" w:rsidRPr="0070432E" w:rsidRDefault="00A85775" w:rsidP="00F02141">
      <w:pPr>
        <w:pStyle w:val="Default"/>
        <w:rPr>
          <w:bCs/>
          <w:sz w:val="22"/>
          <w:szCs w:val="22"/>
        </w:rPr>
      </w:pPr>
    </w:p>
    <w:p w:rsidR="00A85775" w:rsidRPr="0070432E" w:rsidRDefault="00A85775" w:rsidP="00F02141">
      <w:pPr>
        <w:pStyle w:val="Default"/>
        <w:rPr>
          <w:bCs/>
          <w:sz w:val="22"/>
          <w:szCs w:val="22"/>
        </w:rPr>
      </w:pPr>
    </w:p>
    <w:p w:rsidR="00613C95" w:rsidRPr="0070432E" w:rsidRDefault="00613C95" w:rsidP="00613C95">
      <w:pPr>
        <w:pStyle w:val="Default"/>
        <w:rPr>
          <w:bCs/>
          <w:sz w:val="22"/>
          <w:szCs w:val="22"/>
        </w:rPr>
      </w:pPr>
    </w:p>
    <w:p w:rsidR="00E574C6" w:rsidRPr="0070432E" w:rsidRDefault="00E574C6" w:rsidP="00E91F4E">
      <w:pPr>
        <w:pStyle w:val="Default"/>
        <w:jc w:val="both"/>
        <w:rPr>
          <w:b/>
          <w:sz w:val="22"/>
          <w:szCs w:val="22"/>
        </w:rPr>
      </w:pPr>
    </w:p>
    <w:p w:rsidR="00C6304E" w:rsidRPr="0070432E" w:rsidRDefault="00C6304E" w:rsidP="00E91F4E">
      <w:pPr>
        <w:pStyle w:val="Default"/>
        <w:jc w:val="both"/>
        <w:rPr>
          <w:b/>
          <w:sz w:val="22"/>
          <w:szCs w:val="22"/>
        </w:rPr>
      </w:pPr>
    </w:p>
    <w:p w:rsidR="002D065B" w:rsidRPr="0070432E" w:rsidRDefault="002D065B" w:rsidP="002D065B">
      <w:pPr>
        <w:pStyle w:val="Default"/>
        <w:rPr>
          <w:bCs/>
          <w:sz w:val="22"/>
          <w:szCs w:val="22"/>
        </w:rPr>
      </w:pPr>
    </w:p>
    <w:p w:rsidR="00C919DB" w:rsidRPr="0070432E" w:rsidRDefault="00C919DB" w:rsidP="008C165B">
      <w:pPr>
        <w:pStyle w:val="Default"/>
        <w:rPr>
          <w:sz w:val="22"/>
          <w:szCs w:val="22"/>
        </w:rPr>
      </w:pPr>
    </w:p>
    <w:sectPr w:rsidR="00C919DB" w:rsidRPr="0070432E" w:rsidSect="00926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C28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57BCD"/>
    <w:multiLevelType w:val="hybridMultilevel"/>
    <w:tmpl w:val="615A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74269"/>
    <w:multiLevelType w:val="hybridMultilevel"/>
    <w:tmpl w:val="1274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10746"/>
    <w:multiLevelType w:val="hybridMultilevel"/>
    <w:tmpl w:val="51B6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D4389"/>
    <w:multiLevelType w:val="hybridMultilevel"/>
    <w:tmpl w:val="57E0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92CF1"/>
    <w:multiLevelType w:val="hybridMultilevel"/>
    <w:tmpl w:val="C7F6C886"/>
    <w:lvl w:ilvl="0" w:tplc="679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E2279"/>
    <w:multiLevelType w:val="hybridMultilevel"/>
    <w:tmpl w:val="4BC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2A3F90"/>
    <w:multiLevelType w:val="hybridMultilevel"/>
    <w:tmpl w:val="8DBA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9C1386"/>
    <w:multiLevelType w:val="hybridMultilevel"/>
    <w:tmpl w:val="7A42B258"/>
    <w:lvl w:ilvl="0" w:tplc="679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D1CBB"/>
    <w:multiLevelType w:val="hybridMultilevel"/>
    <w:tmpl w:val="DFD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634794"/>
    <w:multiLevelType w:val="hybridMultilevel"/>
    <w:tmpl w:val="5FF846CC"/>
    <w:lvl w:ilvl="0" w:tplc="679EA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67F7C"/>
    <w:multiLevelType w:val="hybridMultilevel"/>
    <w:tmpl w:val="2EBAD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796A6F"/>
    <w:multiLevelType w:val="hybridMultilevel"/>
    <w:tmpl w:val="CDA6E10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03E2575"/>
    <w:multiLevelType w:val="hybridMultilevel"/>
    <w:tmpl w:val="88D4A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195824"/>
    <w:multiLevelType w:val="hybridMultilevel"/>
    <w:tmpl w:val="A910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62E81"/>
    <w:multiLevelType w:val="hybridMultilevel"/>
    <w:tmpl w:val="7838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6C6CAB"/>
    <w:multiLevelType w:val="hybridMultilevel"/>
    <w:tmpl w:val="33C6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66600B"/>
    <w:multiLevelType w:val="hybridMultilevel"/>
    <w:tmpl w:val="C55CE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845948"/>
    <w:multiLevelType w:val="hybridMultilevel"/>
    <w:tmpl w:val="E37CBE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69568FE"/>
    <w:multiLevelType w:val="hybridMultilevel"/>
    <w:tmpl w:val="60029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A93B4C"/>
    <w:multiLevelType w:val="hybridMultilevel"/>
    <w:tmpl w:val="1290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0185D"/>
    <w:multiLevelType w:val="hybridMultilevel"/>
    <w:tmpl w:val="C4BE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7C0F7A"/>
    <w:multiLevelType w:val="hybridMultilevel"/>
    <w:tmpl w:val="EB96809A"/>
    <w:lvl w:ilvl="0" w:tplc="679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200D00"/>
    <w:multiLevelType w:val="hybridMultilevel"/>
    <w:tmpl w:val="E94C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6F2D0C"/>
    <w:multiLevelType w:val="hybridMultilevel"/>
    <w:tmpl w:val="E05CB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2C6185"/>
    <w:multiLevelType w:val="hybridMultilevel"/>
    <w:tmpl w:val="CCCC5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91A9F"/>
    <w:multiLevelType w:val="hybridMultilevel"/>
    <w:tmpl w:val="1E2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563B4B"/>
    <w:multiLevelType w:val="hybridMultilevel"/>
    <w:tmpl w:val="5352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4D46B7"/>
    <w:multiLevelType w:val="hybridMultilevel"/>
    <w:tmpl w:val="1A208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A0A06"/>
    <w:multiLevelType w:val="hybridMultilevel"/>
    <w:tmpl w:val="5924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C607A4"/>
    <w:multiLevelType w:val="hybridMultilevel"/>
    <w:tmpl w:val="8888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B67716"/>
    <w:multiLevelType w:val="hybridMultilevel"/>
    <w:tmpl w:val="CE8C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E7F18"/>
    <w:multiLevelType w:val="hybridMultilevel"/>
    <w:tmpl w:val="424AA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BE4270"/>
    <w:multiLevelType w:val="hybridMultilevel"/>
    <w:tmpl w:val="F988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F95173"/>
    <w:multiLevelType w:val="hybridMultilevel"/>
    <w:tmpl w:val="411C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DA13FC"/>
    <w:multiLevelType w:val="hybridMultilevel"/>
    <w:tmpl w:val="99B0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354829"/>
    <w:multiLevelType w:val="hybridMultilevel"/>
    <w:tmpl w:val="1906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4E485A"/>
    <w:multiLevelType w:val="hybridMultilevel"/>
    <w:tmpl w:val="D746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27"/>
  </w:num>
  <w:num w:numId="4">
    <w:abstractNumId w:val="15"/>
  </w:num>
  <w:num w:numId="5">
    <w:abstractNumId w:val="28"/>
  </w:num>
  <w:num w:numId="6">
    <w:abstractNumId w:val="34"/>
  </w:num>
  <w:num w:numId="7">
    <w:abstractNumId w:val="6"/>
  </w:num>
  <w:num w:numId="8">
    <w:abstractNumId w:val="9"/>
  </w:num>
  <w:num w:numId="9">
    <w:abstractNumId w:val="3"/>
  </w:num>
  <w:num w:numId="10">
    <w:abstractNumId w:val="7"/>
  </w:num>
  <w:num w:numId="11">
    <w:abstractNumId w:val="37"/>
  </w:num>
  <w:num w:numId="12">
    <w:abstractNumId w:val="19"/>
  </w:num>
  <w:num w:numId="13">
    <w:abstractNumId w:val="0"/>
  </w:num>
  <w:num w:numId="14">
    <w:abstractNumId w:val="11"/>
  </w:num>
  <w:num w:numId="15">
    <w:abstractNumId w:val="14"/>
  </w:num>
  <w:num w:numId="16">
    <w:abstractNumId w:val="13"/>
  </w:num>
  <w:num w:numId="17">
    <w:abstractNumId w:val="2"/>
  </w:num>
  <w:num w:numId="18">
    <w:abstractNumId w:val="17"/>
  </w:num>
  <w:num w:numId="19">
    <w:abstractNumId w:val="20"/>
  </w:num>
  <w:num w:numId="20">
    <w:abstractNumId w:val="16"/>
  </w:num>
  <w:num w:numId="21">
    <w:abstractNumId w:val="25"/>
  </w:num>
  <w:num w:numId="22">
    <w:abstractNumId w:val="18"/>
  </w:num>
  <w:num w:numId="23">
    <w:abstractNumId w:val="30"/>
  </w:num>
  <w:num w:numId="24">
    <w:abstractNumId w:val="33"/>
  </w:num>
  <w:num w:numId="25">
    <w:abstractNumId w:val="26"/>
  </w:num>
  <w:num w:numId="26">
    <w:abstractNumId w:val="1"/>
  </w:num>
  <w:num w:numId="27">
    <w:abstractNumId w:val="23"/>
  </w:num>
  <w:num w:numId="28">
    <w:abstractNumId w:val="35"/>
  </w:num>
  <w:num w:numId="29">
    <w:abstractNumId w:val="21"/>
  </w:num>
  <w:num w:numId="30">
    <w:abstractNumId w:val="24"/>
  </w:num>
  <w:num w:numId="31">
    <w:abstractNumId w:val="12"/>
  </w:num>
  <w:num w:numId="32">
    <w:abstractNumId w:val="22"/>
  </w:num>
  <w:num w:numId="33">
    <w:abstractNumId w:val="8"/>
  </w:num>
  <w:num w:numId="34">
    <w:abstractNumId w:val="10"/>
  </w:num>
  <w:num w:numId="35">
    <w:abstractNumId w:val="5"/>
  </w:num>
  <w:num w:numId="36">
    <w:abstractNumId w:val="32"/>
  </w:num>
  <w:num w:numId="37">
    <w:abstractNumId w:val="2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5B"/>
    <w:rsid w:val="00013A7A"/>
    <w:rsid w:val="00033A2B"/>
    <w:rsid w:val="00041548"/>
    <w:rsid w:val="000465C9"/>
    <w:rsid w:val="00054CA3"/>
    <w:rsid w:val="0006164A"/>
    <w:rsid w:val="00091D36"/>
    <w:rsid w:val="00094871"/>
    <w:rsid w:val="000C780B"/>
    <w:rsid w:val="000D359D"/>
    <w:rsid w:val="000E61B6"/>
    <w:rsid w:val="001055CE"/>
    <w:rsid w:val="001211CC"/>
    <w:rsid w:val="00122B6A"/>
    <w:rsid w:val="0013686D"/>
    <w:rsid w:val="0015059D"/>
    <w:rsid w:val="001B38F4"/>
    <w:rsid w:val="001C6E59"/>
    <w:rsid w:val="001D786F"/>
    <w:rsid w:val="001E677A"/>
    <w:rsid w:val="00216EF0"/>
    <w:rsid w:val="00217D21"/>
    <w:rsid w:val="0022507F"/>
    <w:rsid w:val="0022529D"/>
    <w:rsid w:val="00241E9A"/>
    <w:rsid w:val="00242E00"/>
    <w:rsid w:val="002504A9"/>
    <w:rsid w:val="00267CD4"/>
    <w:rsid w:val="0028569B"/>
    <w:rsid w:val="002C5F43"/>
    <w:rsid w:val="002D065B"/>
    <w:rsid w:val="002E482B"/>
    <w:rsid w:val="002E4ED4"/>
    <w:rsid w:val="00304FFA"/>
    <w:rsid w:val="00306A2C"/>
    <w:rsid w:val="00317F20"/>
    <w:rsid w:val="00357B57"/>
    <w:rsid w:val="00363B85"/>
    <w:rsid w:val="00371286"/>
    <w:rsid w:val="00371C10"/>
    <w:rsid w:val="003771A6"/>
    <w:rsid w:val="00405BDA"/>
    <w:rsid w:val="004269C1"/>
    <w:rsid w:val="004318E4"/>
    <w:rsid w:val="00456925"/>
    <w:rsid w:val="00495194"/>
    <w:rsid w:val="004A1702"/>
    <w:rsid w:val="004B6A33"/>
    <w:rsid w:val="004D29FA"/>
    <w:rsid w:val="004D6E11"/>
    <w:rsid w:val="004F3FEA"/>
    <w:rsid w:val="00533C03"/>
    <w:rsid w:val="00544DC3"/>
    <w:rsid w:val="0055583B"/>
    <w:rsid w:val="005703A2"/>
    <w:rsid w:val="00586359"/>
    <w:rsid w:val="00593A09"/>
    <w:rsid w:val="005A2CCC"/>
    <w:rsid w:val="005A310B"/>
    <w:rsid w:val="005B2917"/>
    <w:rsid w:val="005C607B"/>
    <w:rsid w:val="00613C95"/>
    <w:rsid w:val="00624F6F"/>
    <w:rsid w:val="00657256"/>
    <w:rsid w:val="006604B4"/>
    <w:rsid w:val="006C0EE0"/>
    <w:rsid w:val="006C2E02"/>
    <w:rsid w:val="006D08B2"/>
    <w:rsid w:val="006D1C06"/>
    <w:rsid w:val="006D7617"/>
    <w:rsid w:val="006D7F70"/>
    <w:rsid w:val="006E7024"/>
    <w:rsid w:val="006F78D7"/>
    <w:rsid w:val="00702DA5"/>
    <w:rsid w:val="0070432E"/>
    <w:rsid w:val="00713433"/>
    <w:rsid w:val="00713AA4"/>
    <w:rsid w:val="00717C56"/>
    <w:rsid w:val="00723253"/>
    <w:rsid w:val="00742783"/>
    <w:rsid w:val="00746734"/>
    <w:rsid w:val="0075566C"/>
    <w:rsid w:val="007572BB"/>
    <w:rsid w:val="00761821"/>
    <w:rsid w:val="00771F05"/>
    <w:rsid w:val="0077328C"/>
    <w:rsid w:val="007A5483"/>
    <w:rsid w:val="007C2452"/>
    <w:rsid w:val="007D718F"/>
    <w:rsid w:val="007F7481"/>
    <w:rsid w:val="00813918"/>
    <w:rsid w:val="0083044B"/>
    <w:rsid w:val="008348FA"/>
    <w:rsid w:val="00856BAF"/>
    <w:rsid w:val="00875E79"/>
    <w:rsid w:val="008808CF"/>
    <w:rsid w:val="00885011"/>
    <w:rsid w:val="008860FA"/>
    <w:rsid w:val="008B6AED"/>
    <w:rsid w:val="008C0D5B"/>
    <w:rsid w:val="008C165B"/>
    <w:rsid w:val="008C6525"/>
    <w:rsid w:val="008D0B27"/>
    <w:rsid w:val="0092474C"/>
    <w:rsid w:val="0092583E"/>
    <w:rsid w:val="00926DF4"/>
    <w:rsid w:val="00937FB1"/>
    <w:rsid w:val="0095339B"/>
    <w:rsid w:val="009872D6"/>
    <w:rsid w:val="00994D96"/>
    <w:rsid w:val="009B5088"/>
    <w:rsid w:val="009C14D5"/>
    <w:rsid w:val="009C1AE1"/>
    <w:rsid w:val="009C3EE5"/>
    <w:rsid w:val="009F3D31"/>
    <w:rsid w:val="009F4E00"/>
    <w:rsid w:val="009F5020"/>
    <w:rsid w:val="00A12FD5"/>
    <w:rsid w:val="00A36E2D"/>
    <w:rsid w:val="00A46D6E"/>
    <w:rsid w:val="00A65BF3"/>
    <w:rsid w:val="00A67A1E"/>
    <w:rsid w:val="00A67F13"/>
    <w:rsid w:val="00A85775"/>
    <w:rsid w:val="00AA1772"/>
    <w:rsid w:val="00AA2A35"/>
    <w:rsid w:val="00AA7031"/>
    <w:rsid w:val="00AE4CD1"/>
    <w:rsid w:val="00AF2195"/>
    <w:rsid w:val="00B121D7"/>
    <w:rsid w:val="00B16141"/>
    <w:rsid w:val="00B16AB2"/>
    <w:rsid w:val="00B176C0"/>
    <w:rsid w:val="00B25532"/>
    <w:rsid w:val="00B324FD"/>
    <w:rsid w:val="00B35239"/>
    <w:rsid w:val="00B4222B"/>
    <w:rsid w:val="00B4294F"/>
    <w:rsid w:val="00B67A55"/>
    <w:rsid w:val="00B705F1"/>
    <w:rsid w:val="00B86712"/>
    <w:rsid w:val="00BA4E6A"/>
    <w:rsid w:val="00BB0C3C"/>
    <w:rsid w:val="00BB2EDE"/>
    <w:rsid w:val="00BB63FC"/>
    <w:rsid w:val="00BD19C9"/>
    <w:rsid w:val="00BD29FE"/>
    <w:rsid w:val="00BE7939"/>
    <w:rsid w:val="00BF47A6"/>
    <w:rsid w:val="00C0018F"/>
    <w:rsid w:val="00C112CF"/>
    <w:rsid w:val="00C6304E"/>
    <w:rsid w:val="00C6573D"/>
    <w:rsid w:val="00C739D9"/>
    <w:rsid w:val="00C84D7A"/>
    <w:rsid w:val="00C919DB"/>
    <w:rsid w:val="00C94335"/>
    <w:rsid w:val="00CC5CA0"/>
    <w:rsid w:val="00CE3439"/>
    <w:rsid w:val="00D23401"/>
    <w:rsid w:val="00D41317"/>
    <w:rsid w:val="00D42B97"/>
    <w:rsid w:val="00D43BC9"/>
    <w:rsid w:val="00D6112E"/>
    <w:rsid w:val="00D83206"/>
    <w:rsid w:val="00D83933"/>
    <w:rsid w:val="00D846C3"/>
    <w:rsid w:val="00D95EBD"/>
    <w:rsid w:val="00DD16A8"/>
    <w:rsid w:val="00DD43F9"/>
    <w:rsid w:val="00DD5812"/>
    <w:rsid w:val="00DE0081"/>
    <w:rsid w:val="00E35DA6"/>
    <w:rsid w:val="00E46A5E"/>
    <w:rsid w:val="00E574C6"/>
    <w:rsid w:val="00E765EF"/>
    <w:rsid w:val="00E91F4E"/>
    <w:rsid w:val="00E979E7"/>
    <w:rsid w:val="00EC202F"/>
    <w:rsid w:val="00ED60D5"/>
    <w:rsid w:val="00EE4152"/>
    <w:rsid w:val="00EE6EA4"/>
    <w:rsid w:val="00EF384A"/>
    <w:rsid w:val="00F02141"/>
    <w:rsid w:val="00F17D9C"/>
    <w:rsid w:val="00F41CEB"/>
    <w:rsid w:val="00F67B02"/>
    <w:rsid w:val="00F67EBA"/>
    <w:rsid w:val="00F71DAF"/>
    <w:rsid w:val="00F92596"/>
    <w:rsid w:val="00F97927"/>
    <w:rsid w:val="00FA4B41"/>
    <w:rsid w:val="00FC0CCC"/>
    <w:rsid w:val="00FC6650"/>
    <w:rsid w:val="00FE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165B"/>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B121D7"/>
    <w:rPr>
      <w:color w:val="0000FF" w:themeColor="hyperlink"/>
      <w:u w:val="single"/>
    </w:rPr>
  </w:style>
  <w:style w:type="table" w:styleId="TableGrid">
    <w:name w:val="Table Grid"/>
    <w:basedOn w:val="TableNormal"/>
    <w:uiPriority w:val="59"/>
    <w:rsid w:val="0092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4CA3"/>
    <w:rPr>
      <w:color w:val="800080" w:themeColor="followedHyperlink"/>
      <w:u w:val="single"/>
    </w:rPr>
  </w:style>
  <w:style w:type="paragraph" w:styleId="ListParagraph">
    <w:name w:val="List Paragraph"/>
    <w:basedOn w:val="Normal"/>
    <w:uiPriority w:val="34"/>
    <w:qFormat/>
    <w:rsid w:val="00FC6650"/>
    <w:pPr>
      <w:ind w:left="720"/>
      <w:contextualSpacing/>
    </w:pPr>
  </w:style>
  <w:style w:type="paragraph" w:styleId="ListBullet">
    <w:name w:val="List Bullet"/>
    <w:basedOn w:val="Normal"/>
    <w:uiPriority w:val="99"/>
    <w:unhideWhenUsed/>
    <w:rsid w:val="002C5F43"/>
    <w:pPr>
      <w:numPr>
        <w:numId w:val="13"/>
      </w:numPr>
      <w:contextualSpacing/>
    </w:pPr>
  </w:style>
  <w:style w:type="character" w:customStyle="1" w:styleId="apple-converted-space">
    <w:name w:val="apple-converted-space"/>
    <w:basedOn w:val="DefaultParagraphFont"/>
    <w:rsid w:val="00304FFA"/>
  </w:style>
  <w:style w:type="paragraph" w:styleId="BalloonText">
    <w:name w:val="Balloon Text"/>
    <w:basedOn w:val="Normal"/>
    <w:link w:val="BalloonTextChar"/>
    <w:uiPriority w:val="99"/>
    <w:semiHidden/>
    <w:unhideWhenUsed/>
    <w:rsid w:val="00A12FD5"/>
    <w:rPr>
      <w:rFonts w:ascii="Tahoma" w:hAnsi="Tahoma" w:cs="Tahoma"/>
      <w:sz w:val="16"/>
      <w:szCs w:val="16"/>
    </w:rPr>
  </w:style>
  <w:style w:type="character" w:customStyle="1" w:styleId="BalloonTextChar">
    <w:name w:val="Balloon Text Char"/>
    <w:basedOn w:val="DefaultParagraphFont"/>
    <w:link w:val="BalloonText"/>
    <w:uiPriority w:val="99"/>
    <w:semiHidden/>
    <w:rsid w:val="00A12FD5"/>
    <w:rPr>
      <w:rFonts w:ascii="Tahoma" w:hAnsi="Tahoma" w:cs="Tahoma"/>
      <w:sz w:val="16"/>
      <w:szCs w:val="16"/>
    </w:rPr>
  </w:style>
  <w:style w:type="character" w:styleId="Strong">
    <w:name w:val="Strong"/>
    <w:basedOn w:val="DefaultParagraphFont"/>
    <w:uiPriority w:val="22"/>
    <w:qFormat/>
    <w:rsid w:val="00241E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165B"/>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B121D7"/>
    <w:rPr>
      <w:color w:val="0000FF" w:themeColor="hyperlink"/>
      <w:u w:val="single"/>
    </w:rPr>
  </w:style>
  <w:style w:type="table" w:styleId="TableGrid">
    <w:name w:val="Table Grid"/>
    <w:basedOn w:val="TableNormal"/>
    <w:uiPriority w:val="59"/>
    <w:rsid w:val="0092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4CA3"/>
    <w:rPr>
      <w:color w:val="800080" w:themeColor="followedHyperlink"/>
      <w:u w:val="single"/>
    </w:rPr>
  </w:style>
  <w:style w:type="paragraph" w:styleId="ListParagraph">
    <w:name w:val="List Paragraph"/>
    <w:basedOn w:val="Normal"/>
    <w:uiPriority w:val="34"/>
    <w:qFormat/>
    <w:rsid w:val="00FC6650"/>
    <w:pPr>
      <w:ind w:left="720"/>
      <w:contextualSpacing/>
    </w:pPr>
  </w:style>
  <w:style w:type="paragraph" w:styleId="ListBullet">
    <w:name w:val="List Bullet"/>
    <w:basedOn w:val="Normal"/>
    <w:uiPriority w:val="99"/>
    <w:unhideWhenUsed/>
    <w:rsid w:val="002C5F43"/>
    <w:pPr>
      <w:numPr>
        <w:numId w:val="13"/>
      </w:numPr>
      <w:contextualSpacing/>
    </w:pPr>
  </w:style>
  <w:style w:type="character" w:customStyle="1" w:styleId="apple-converted-space">
    <w:name w:val="apple-converted-space"/>
    <w:basedOn w:val="DefaultParagraphFont"/>
    <w:rsid w:val="00304FFA"/>
  </w:style>
  <w:style w:type="paragraph" w:styleId="BalloonText">
    <w:name w:val="Balloon Text"/>
    <w:basedOn w:val="Normal"/>
    <w:link w:val="BalloonTextChar"/>
    <w:uiPriority w:val="99"/>
    <w:semiHidden/>
    <w:unhideWhenUsed/>
    <w:rsid w:val="00A12FD5"/>
    <w:rPr>
      <w:rFonts w:ascii="Tahoma" w:hAnsi="Tahoma" w:cs="Tahoma"/>
      <w:sz w:val="16"/>
      <w:szCs w:val="16"/>
    </w:rPr>
  </w:style>
  <w:style w:type="character" w:customStyle="1" w:styleId="BalloonTextChar">
    <w:name w:val="Balloon Text Char"/>
    <w:basedOn w:val="DefaultParagraphFont"/>
    <w:link w:val="BalloonText"/>
    <w:uiPriority w:val="99"/>
    <w:semiHidden/>
    <w:rsid w:val="00A12FD5"/>
    <w:rPr>
      <w:rFonts w:ascii="Tahoma" w:hAnsi="Tahoma" w:cs="Tahoma"/>
      <w:sz w:val="16"/>
      <w:szCs w:val="16"/>
    </w:rPr>
  </w:style>
  <w:style w:type="character" w:styleId="Strong">
    <w:name w:val="Strong"/>
    <w:basedOn w:val="DefaultParagraphFont"/>
    <w:uiPriority w:val="22"/>
    <w:qFormat/>
    <w:rsid w:val="00241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0412">
      <w:bodyDiv w:val="1"/>
      <w:marLeft w:val="0"/>
      <w:marRight w:val="0"/>
      <w:marTop w:val="0"/>
      <w:marBottom w:val="0"/>
      <w:divBdr>
        <w:top w:val="none" w:sz="0" w:space="0" w:color="auto"/>
        <w:left w:val="none" w:sz="0" w:space="0" w:color="auto"/>
        <w:bottom w:val="none" w:sz="0" w:space="0" w:color="auto"/>
        <w:right w:val="none" w:sz="0" w:space="0" w:color="auto"/>
      </w:divBdr>
    </w:div>
    <w:div w:id="684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rimad@uwosh.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uwosh.edu/registrar/undergradbulletins/2015-2017/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r.uwosh.edu/find-a-tutor/tutor-request-form/" TargetMode="External"/><Relationship Id="rId5" Type="http://schemas.openxmlformats.org/officeDocument/2006/relationships/settings" Target="settings.xml"/><Relationship Id="rId10" Type="http://schemas.openxmlformats.org/officeDocument/2006/relationships/hyperlink" Target="http://car.uwosh.edu/find-a-tutor/" TargetMode="External"/><Relationship Id="rId4" Type="http://schemas.microsoft.com/office/2007/relationships/stylesWithEffects" Target="stylesWithEffects.xml"/><Relationship Id="rId9" Type="http://schemas.openxmlformats.org/officeDocument/2006/relationships/hyperlink" Target="http://neuroscience.uth.tmc.edu/toc.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0233A-288B-43E2-9CF2-010DB860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2015-02-03T18:03:00Z</cp:lastPrinted>
  <dcterms:created xsi:type="dcterms:W3CDTF">2017-01-09T18:02:00Z</dcterms:created>
  <dcterms:modified xsi:type="dcterms:W3CDTF">2017-01-12T21:06:00Z</dcterms:modified>
</cp:coreProperties>
</file>