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A6" w:rsidRPr="00476D9C" w:rsidRDefault="001709CC" w:rsidP="00493B00">
      <w:pPr>
        <w:spacing w:after="0" w:line="240" w:lineRule="auto"/>
        <w:jc w:val="center"/>
        <w:rPr>
          <w:b/>
        </w:rPr>
      </w:pPr>
      <w:bookmarkStart w:id="0" w:name="_GoBack"/>
      <w:bookmarkEnd w:id="0"/>
      <w:r>
        <w:rPr>
          <w:b/>
        </w:rPr>
        <w:t>BUS 761</w:t>
      </w:r>
      <w:r w:rsidR="000B76B3">
        <w:rPr>
          <w:b/>
        </w:rPr>
        <w:t xml:space="preserve">: </w:t>
      </w:r>
      <w:r w:rsidR="00524A0E">
        <w:rPr>
          <w:b/>
        </w:rPr>
        <w:t xml:space="preserve">Human Resource </w:t>
      </w:r>
      <w:r>
        <w:rPr>
          <w:b/>
        </w:rPr>
        <w:t>Management</w:t>
      </w:r>
    </w:p>
    <w:p w:rsidR="00DC60A6" w:rsidRDefault="001709CC" w:rsidP="00FD5B92">
      <w:pPr>
        <w:spacing w:after="0" w:line="240" w:lineRule="auto"/>
        <w:jc w:val="center"/>
        <w:rPr>
          <w:b/>
        </w:rPr>
      </w:pPr>
      <w:r>
        <w:rPr>
          <w:b/>
        </w:rPr>
        <w:t>Spring 2019</w:t>
      </w:r>
      <w:r w:rsidR="00A20D9B">
        <w:rPr>
          <w:b/>
        </w:rPr>
        <w:t xml:space="preserve"> </w:t>
      </w:r>
      <w:r w:rsidR="00DC60A6" w:rsidRPr="00476D9C">
        <w:rPr>
          <w:b/>
        </w:rPr>
        <w:t>Syllabus</w:t>
      </w:r>
    </w:p>
    <w:p w:rsidR="00395109" w:rsidRPr="00476D9C" w:rsidRDefault="00395109" w:rsidP="00FD5B92">
      <w:pPr>
        <w:spacing w:after="0" w:line="240" w:lineRule="auto"/>
        <w:jc w:val="center"/>
        <w:rPr>
          <w:b/>
        </w:rPr>
      </w:pPr>
      <w:r>
        <w:rPr>
          <w:rFonts w:ascii="Arial" w:hAnsi="Arial" w:cs="Arial"/>
          <w:color w:val="333333"/>
          <w:shd w:val="clear" w:color="auto" w:fill="FFFFFF"/>
        </w:rPr>
        <w:t> </w:t>
      </w:r>
    </w:p>
    <w:p w:rsidR="00DC60A6" w:rsidRPr="00476D9C" w:rsidRDefault="00E204B7" w:rsidP="00493B00">
      <w:pPr>
        <w:spacing w:after="0" w:line="240" w:lineRule="auto"/>
        <w:jc w:val="both"/>
        <w:rPr>
          <w:b/>
        </w:rPr>
      </w:pPr>
      <w:r>
        <w:rPr>
          <w:b/>
        </w:rPr>
        <w:t xml:space="preserve">Meeting </w:t>
      </w:r>
      <w:r w:rsidR="00DC60A6" w:rsidRPr="00476D9C">
        <w:rPr>
          <w:b/>
        </w:rPr>
        <w:t xml:space="preserve">Time </w:t>
      </w:r>
    </w:p>
    <w:p w:rsidR="00E56233" w:rsidRPr="00476D9C" w:rsidRDefault="001709CC" w:rsidP="00493B00">
      <w:pPr>
        <w:spacing w:after="0" w:line="240" w:lineRule="auto"/>
        <w:jc w:val="both"/>
      </w:pPr>
      <w:r>
        <w:t>100% Online</w:t>
      </w:r>
      <w:r w:rsidR="001E3C5A">
        <w:t xml:space="preserve"> – Access the class whenever it is convenient for you, but be sure to meet deadlines! </w:t>
      </w:r>
    </w:p>
    <w:p w:rsidR="00E56233" w:rsidRDefault="00E56233" w:rsidP="00493B00">
      <w:pPr>
        <w:spacing w:after="0" w:line="240" w:lineRule="auto"/>
        <w:jc w:val="both"/>
        <w:rPr>
          <w:b/>
        </w:rPr>
      </w:pPr>
    </w:p>
    <w:p w:rsidR="00DC60A6" w:rsidRPr="00476D9C" w:rsidRDefault="00313C4C" w:rsidP="00493B00">
      <w:pPr>
        <w:spacing w:after="0" w:line="240" w:lineRule="auto"/>
        <w:jc w:val="both"/>
        <w:rPr>
          <w:b/>
        </w:rPr>
      </w:pPr>
      <w:r>
        <w:rPr>
          <w:b/>
        </w:rPr>
        <w:t>Course Website</w:t>
      </w:r>
    </w:p>
    <w:p w:rsidR="00DC60A6" w:rsidRDefault="00313C4C" w:rsidP="00493B00">
      <w:pPr>
        <w:spacing w:after="0" w:line="240" w:lineRule="auto"/>
        <w:jc w:val="both"/>
      </w:pPr>
      <w:r>
        <w:t xml:space="preserve">canvas.uwosh.edu </w:t>
      </w:r>
    </w:p>
    <w:p w:rsidR="00B46525" w:rsidRDefault="00B46525" w:rsidP="00493B00">
      <w:pPr>
        <w:spacing w:after="0" w:line="240" w:lineRule="auto"/>
        <w:jc w:val="both"/>
      </w:pPr>
      <w:r>
        <w:t>Choose Human Resource Management Business 761-091C from the Dashboard</w:t>
      </w:r>
    </w:p>
    <w:p w:rsidR="009A2ACA" w:rsidRPr="00476D9C" w:rsidRDefault="009A2ACA" w:rsidP="00493B00">
      <w:pPr>
        <w:spacing w:after="0" w:line="240" w:lineRule="auto"/>
        <w:jc w:val="both"/>
      </w:pPr>
    </w:p>
    <w:p w:rsidR="00DC60A6" w:rsidRPr="00476D9C" w:rsidRDefault="00DC60A6" w:rsidP="00493B00">
      <w:pPr>
        <w:spacing w:after="0" w:line="240" w:lineRule="auto"/>
        <w:jc w:val="both"/>
        <w:rPr>
          <w:b/>
        </w:rPr>
      </w:pPr>
      <w:r w:rsidRPr="00476D9C">
        <w:rPr>
          <w:b/>
        </w:rPr>
        <w:t>Instructor Information</w:t>
      </w:r>
    </w:p>
    <w:p w:rsidR="00DC60A6" w:rsidRPr="00476D9C" w:rsidRDefault="00DC60A6" w:rsidP="00493B00">
      <w:pPr>
        <w:spacing w:after="0" w:line="240" w:lineRule="auto"/>
        <w:jc w:val="both"/>
      </w:pPr>
      <w:r w:rsidRPr="00476D9C">
        <w:t xml:space="preserve">Shannon </w:t>
      </w:r>
      <w:r w:rsidR="00320782">
        <w:t xml:space="preserve">L. </w:t>
      </w:r>
      <w:r w:rsidRPr="00476D9C">
        <w:t>Rawski</w:t>
      </w:r>
      <w:r w:rsidR="00D40106">
        <w:t xml:space="preserve">, Ph.D. </w:t>
      </w:r>
    </w:p>
    <w:p w:rsidR="00DC60A6" w:rsidRPr="00476D9C" w:rsidRDefault="00DC60A6" w:rsidP="00493B00">
      <w:pPr>
        <w:spacing w:after="0" w:line="240" w:lineRule="auto"/>
        <w:jc w:val="both"/>
      </w:pPr>
      <w:r w:rsidRPr="00476D9C">
        <w:t>Assistant Professor</w:t>
      </w:r>
    </w:p>
    <w:p w:rsidR="00DC60A6" w:rsidRDefault="00DC60A6" w:rsidP="00493B00">
      <w:pPr>
        <w:spacing w:after="0" w:line="240" w:lineRule="auto"/>
        <w:jc w:val="both"/>
      </w:pPr>
      <w:r w:rsidRPr="00476D9C">
        <w:t>Department of Management &amp; Human Resources</w:t>
      </w:r>
    </w:p>
    <w:p w:rsidR="00395109" w:rsidRPr="00476D9C" w:rsidRDefault="00395109" w:rsidP="00493B00">
      <w:pPr>
        <w:spacing w:after="0" w:line="240" w:lineRule="auto"/>
        <w:jc w:val="both"/>
      </w:pPr>
      <w:r>
        <w:t>Pronouns: She, Her, Hers, Herself</w:t>
      </w:r>
    </w:p>
    <w:p w:rsidR="0058643B" w:rsidRDefault="0058643B" w:rsidP="00493B00">
      <w:pPr>
        <w:spacing w:after="0" w:line="240" w:lineRule="auto"/>
        <w:jc w:val="both"/>
      </w:pPr>
    </w:p>
    <w:p w:rsidR="00A20D9B" w:rsidRDefault="00A20D9B" w:rsidP="00A20D9B">
      <w:pPr>
        <w:pStyle w:val="ListParagraph"/>
        <w:spacing w:after="0" w:line="240" w:lineRule="auto"/>
        <w:ind w:left="0"/>
        <w:jc w:val="both"/>
        <w:rPr>
          <w:b/>
        </w:rPr>
      </w:pPr>
      <w:r>
        <w:rPr>
          <w:b/>
        </w:rPr>
        <w:t>Office Hours</w:t>
      </w:r>
    </w:p>
    <w:p w:rsidR="005C4886" w:rsidRPr="00493B00" w:rsidRDefault="005C4886" w:rsidP="00A20D9B">
      <w:pPr>
        <w:pStyle w:val="ListParagraph"/>
        <w:spacing w:after="0" w:line="240" w:lineRule="auto"/>
        <w:ind w:left="0"/>
        <w:jc w:val="both"/>
        <w:rPr>
          <w:b/>
        </w:rPr>
      </w:pPr>
    </w:p>
    <w:p w:rsidR="00AD5DB7" w:rsidRPr="00AA42B3" w:rsidRDefault="00AB02C1" w:rsidP="00AF3A33">
      <w:pPr>
        <w:pStyle w:val="ListParagraph"/>
        <w:spacing w:after="0" w:line="240" w:lineRule="auto"/>
        <w:ind w:left="0"/>
        <w:jc w:val="both"/>
        <w:rPr>
          <w:b/>
        </w:rPr>
      </w:pPr>
      <w:r w:rsidRPr="00AA42B3">
        <w:rPr>
          <w:b/>
        </w:rPr>
        <w:t xml:space="preserve">Virtual Office Hours </w:t>
      </w:r>
      <w:r w:rsidR="00B8708C" w:rsidRPr="00AA42B3">
        <w:rPr>
          <w:b/>
        </w:rPr>
        <w:t xml:space="preserve">via Canvas Chat or </w:t>
      </w:r>
      <w:r w:rsidR="00D75F74" w:rsidRPr="00AA42B3">
        <w:rPr>
          <w:b/>
        </w:rPr>
        <w:t>Skype</w:t>
      </w:r>
      <w:r w:rsidR="001329B3" w:rsidRPr="00AA42B3">
        <w:rPr>
          <w:b/>
        </w:rPr>
        <w:t xml:space="preserve"> </w:t>
      </w:r>
    </w:p>
    <w:p w:rsidR="00AD5DB7" w:rsidRDefault="001329B3" w:rsidP="00AF3A33">
      <w:pPr>
        <w:pStyle w:val="ListParagraph"/>
        <w:spacing w:after="0" w:line="240" w:lineRule="auto"/>
        <w:ind w:left="0"/>
        <w:jc w:val="both"/>
      </w:pPr>
      <w:r>
        <w:t xml:space="preserve">Tuesdays and Thursdays </w:t>
      </w:r>
      <w:r w:rsidR="00AD5DB7">
        <w:t>10</w:t>
      </w:r>
      <w:r w:rsidR="00F06704">
        <w:t>:45</w:t>
      </w:r>
      <w:r w:rsidR="00AD5DB7">
        <w:t xml:space="preserve"> – 11</w:t>
      </w:r>
      <w:r w:rsidR="00F06704">
        <w:t>:45</w:t>
      </w:r>
      <w:r w:rsidR="00AD5DB7">
        <w:t xml:space="preserve"> AM</w:t>
      </w:r>
      <w:r w:rsidR="001C423B">
        <w:t xml:space="preserve"> </w:t>
      </w:r>
    </w:p>
    <w:p w:rsidR="00600AA9" w:rsidRDefault="001C423B" w:rsidP="00AF3A33">
      <w:pPr>
        <w:pStyle w:val="ListParagraph"/>
        <w:spacing w:after="0" w:line="240" w:lineRule="auto"/>
        <w:ind w:left="0"/>
        <w:jc w:val="both"/>
      </w:pPr>
      <w:r>
        <w:t xml:space="preserve">Please </w:t>
      </w:r>
      <w:r w:rsidR="001329B3">
        <w:t>message me in chat first</w:t>
      </w:r>
      <w:r>
        <w:t xml:space="preserve"> to set up a Skype call. </w:t>
      </w:r>
    </w:p>
    <w:p w:rsidR="001329B3" w:rsidRDefault="001329B3" w:rsidP="00AF3A33">
      <w:pPr>
        <w:pStyle w:val="ListParagraph"/>
        <w:spacing w:after="0" w:line="240" w:lineRule="auto"/>
        <w:ind w:left="0"/>
        <w:jc w:val="both"/>
      </w:pPr>
    </w:p>
    <w:p w:rsidR="00AD5DB7" w:rsidRPr="00AA42B3" w:rsidRDefault="00AF3A33" w:rsidP="00AF3A33">
      <w:pPr>
        <w:pStyle w:val="ListParagraph"/>
        <w:spacing w:after="0" w:line="240" w:lineRule="auto"/>
        <w:ind w:left="0"/>
        <w:jc w:val="both"/>
        <w:rPr>
          <w:b/>
        </w:rPr>
      </w:pPr>
      <w:r>
        <w:rPr>
          <w:b/>
        </w:rPr>
        <w:t>In-P</w:t>
      </w:r>
      <w:r w:rsidR="001329B3" w:rsidRPr="00AA42B3">
        <w:rPr>
          <w:b/>
        </w:rPr>
        <w:t xml:space="preserve">erson </w:t>
      </w:r>
      <w:r w:rsidR="00AD5DB7" w:rsidRPr="00AA42B3">
        <w:rPr>
          <w:b/>
        </w:rPr>
        <w:t xml:space="preserve">Office Hours </w:t>
      </w:r>
      <w:r w:rsidR="001329B3" w:rsidRPr="00AA42B3">
        <w:rPr>
          <w:b/>
        </w:rPr>
        <w:t xml:space="preserve">in </w:t>
      </w:r>
      <w:r w:rsidR="00A20D9B" w:rsidRPr="00AA42B3">
        <w:rPr>
          <w:b/>
        </w:rPr>
        <w:t xml:space="preserve">Sage Hall 2457 </w:t>
      </w:r>
      <w:r w:rsidR="00AD5DB7" w:rsidRPr="00AA42B3">
        <w:rPr>
          <w:b/>
        </w:rPr>
        <w:t>on UWO’s Campus</w:t>
      </w:r>
    </w:p>
    <w:p w:rsidR="00AD5DB7" w:rsidRDefault="00A20D9B" w:rsidP="00AF3A33">
      <w:pPr>
        <w:pStyle w:val="ListParagraph"/>
        <w:spacing w:after="0" w:line="240" w:lineRule="auto"/>
        <w:ind w:left="0"/>
        <w:jc w:val="both"/>
      </w:pPr>
      <w:r>
        <w:t xml:space="preserve">Tuesdays and Thursdays </w:t>
      </w:r>
      <w:r w:rsidR="00F06704">
        <w:t>2:30 – 3:30</w:t>
      </w:r>
      <w:r w:rsidR="00AB02C1">
        <w:t xml:space="preserve"> PM</w:t>
      </w:r>
      <w:r w:rsidR="00AD5DB7">
        <w:t xml:space="preserve"> </w:t>
      </w:r>
    </w:p>
    <w:p w:rsidR="00A20D9B" w:rsidRPr="001C423B" w:rsidRDefault="001C423B" w:rsidP="00AF3A33">
      <w:pPr>
        <w:pStyle w:val="ListParagraph"/>
        <w:spacing w:after="0" w:line="240" w:lineRule="auto"/>
        <w:ind w:left="0"/>
        <w:jc w:val="both"/>
      </w:pPr>
      <w:r w:rsidRPr="001C423B">
        <w:t>Please email me so I know you’</w:t>
      </w:r>
      <w:r>
        <w:t>re coming.</w:t>
      </w:r>
    </w:p>
    <w:p w:rsidR="00A20D9B" w:rsidRDefault="00A20D9B" w:rsidP="00AA42B3">
      <w:pPr>
        <w:pStyle w:val="ListParagraph"/>
        <w:spacing w:after="0" w:line="240" w:lineRule="auto"/>
        <w:jc w:val="both"/>
      </w:pPr>
    </w:p>
    <w:p w:rsidR="003812F3" w:rsidRDefault="001B4E4C" w:rsidP="00AF3A33">
      <w:pPr>
        <w:pStyle w:val="ListParagraph"/>
        <w:spacing w:after="0" w:line="240" w:lineRule="auto"/>
        <w:ind w:left="0"/>
        <w:jc w:val="both"/>
        <w:rPr>
          <w:b/>
        </w:rPr>
      </w:pPr>
      <w:r w:rsidRPr="00AA42B3">
        <w:rPr>
          <w:u w:val="single"/>
        </w:rPr>
        <w:t>Office hours can be scheduled at an alternative time by appointment</w:t>
      </w:r>
      <w:r w:rsidR="00D40106">
        <w:t>.</w:t>
      </w:r>
      <w:r>
        <w:t xml:space="preserve"> Please schedule alternative office hours with me via email at least 24 hours in advance.</w:t>
      </w:r>
      <w:r w:rsidR="00D40106">
        <w:t xml:space="preserve"> </w:t>
      </w:r>
      <w:r w:rsidR="00C93005">
        <w:rPr>
          <w:szCs w:val="20"/>
        </w:rPr>
        <w:t xml:space="preserve">I am here to talk about individual or group assignments/class performance. Please come to me about any questions you might have concerning </w:t>
      </w:r>
      <w:r w:rsidR="00AB0A0E">
        <w:rPr>
          <w:szCs w:val="20"/>
        </w:rPr>
        <w:t>the class</w:t>
      </w:r>
      <w:r w:rsidR="00C93005">
        <w:rPr>
          <w:szCs w:val="20"/>
        </w:rPr>
        <w:t>. Please let me know if you are having difficulties in the class; then, together, we can come up with strategies to improve your situation.</w:t>
      </w:r>
    </w:p>
    <w:p w:rsidR="00AB0A0E" w:rsidRDefault="00AB0A0E" w:rsidP="00A20D9B">
      <w:pPr>
        <w:pStyle w:val="ListParagraph"/>
        <w:spacing w:after="0" w:line="240" w:lineRule="auto"/>
        <w:ind w:left="0"/>
        <w:jc w:val="both"/>
        <w:rPr>
          <w:b/>
        </w:rPr>
      </w:pPr>
    </w:p>
    <w:p w:rsidR="00F06704" w:rsidRDefault="00F06704" w:rsidP="003812F3">
      <w:pPr>
        <w:pStyle w:val="ListParagraph"/>
        <w:spacing w:after="0" w:line="240" w:lineRule="auto"/>
        <w:ind w:left="0"/>
        <w:jc w:val="both"/>
        <w:rPr>
          <w:b/>
        </w:rPr>
      </w:pPr>
      <w:r>
        <w:rPr>
          <w:b/>
        </w:rPr>
        <w:t>Communication</w:t>
      </w:r>
    </w:p>
    <w:p w:rsidR="001E3C5A" w:rsidRDefault="001E3C5A" w:rsidP="003812F3">
      <w:pPr>
        <w:pStyle w:val="ListParagraph"/>
        <w:spacing w:after="0" w:line="240" w:lineRule="auto"/>
        <w:ind w:left="0"/>
        <w:jc w:val="both"/>
        <w:rPr>
          <w:b/>
        </w:rPr>
      </w:pPr>
    </w:p>
    <w:p w:rsidR="001E3C5A" w:rsidRPr="001E3C5A" w:rsidRDefault="001E3C5A" w:rsidP="003812F3">
      <w:pPr>
        <w:pStyle w:val="ListParagraph"/>
        <w:spacing w:after="0" w:line="240" w:lineRule="auto"/>
        <w:ind w:left="0"/>
        <w:jc w:val="both"/>
      </w:pPr>
      <w:r w:rsidRPr="001E3C5A">
        <w:t>In general, I</w:t>
      </w:r>
      <w:r w:rsidR="00C12398">
        <w:t xml:space="preserve"> plan on checking into our course to respond to questions and read discussion posts on MWF afternoons (around 1 PM). I </w:t>
      </w:r>
      <w:r w:rsidR="00226679">
        <w:t xml:space="preserve">plan on grading assignments over the weekends. Please keep this schedule in mind when you ask a question in the Ask the Professor Discussion Board. </w:t>
      </w:r>
    </w:p>
    <w:p w:rsidR="0029325C" w:rsidRDefault="0029325C" w:rsidP="003812F3">
      <w:pPr>
        <w:pStyle w:val="ListParagraph"/>
        <w:spacing w:after="0" w:line="240" w:lineRule="auto"/>
        <w:ind w:left="0"/>
        <w:jc w:val="both"/>
        <w:rPr>
          <w:b/>
        </w:rPr>
      </w:pPr>
    </w:p>
    <w:p w:rsidR="0029325C" w:rsidRPr="00C2782C" w:rsidRDefault="0029325C" w:rsidP="005C4886">
      <w:pPr>
        <w:pStyle w:val="ListParagraph"/>
        <w:numPr>
          <w:ilvl w:val="0"/>
          <w:numId w:val="14"/>
        </w:numPr>
        <w:spacing w:after="0" w:line="240" w:lineRule="auto"/>
        <w:jc w:val="both"/>
        <w:rPr>
          <w:b/>
        </w:rPr>
      </w:pPr>
      <w:r w:rsidRPr="00C2782C">
        <w:rPr>
          <w:b/>
        </w:rPr>
        <w:t>Questions about the class in general, class content, or assignments.</w:t>
      </w:r>
    </w:p>
    <w:p w:rsidR="006451E5" w:rsidRDefault="006451E5" w:rsidP="005C4886">
      <w:pPr>
        <w:pStyle w:val="ListParagraph"/>
        <w:numPr>
          <w:ilvl w:val="1"/>
          <w:numId w:val="14"/>
        </w:numPr>
        <w:spacing w:after="0" w:line="240" w:lineRule="auto"/>
        <w:jc w:val="both"/>
      </w:pPr>
      <w:r>
        <w:t xml:space="preserve">Please use the </w:t>
      </w:r>
      <w:r w:rsidR="00962291">
        <w:t>Ask the Professor</w:t>
      </w:r>
      <w:r>
        <w:t xml:space="preserve"> Discussion Board on Canvas. This way, others with the same question can view my response to your question. </w:t>
      </w:r>
    </w:p>
    <w:p w:rsidR="006451E5" w:rsidRPr="00C2782C" w:rsidRDefault="006451E5" w:rsidP="005C4886">
      <w:pPr>
        <w:pStyle w:val="ListParagraph"/>
        <w:numPr>
          <w:ilvl w:val="0"/>
          <w:numId w:val="14"/>
        </w:numPr>
        <w:spacing w:after="0" w:line="240" w:lineRule="auto"/>
        <w:jc w:val="both"/>
        <w:rPr>
          <w:b/>
        </w:rPr>
      </w:pPr>
      <w:r w:rsidRPr="00C2782C">
        <w:rPr>
          <w:b/>
        </w:rPr>
        <w:t>Quick questions during office hours</w:t>
      </w:r>
      <w:r w:rsidR="00C2782C">
        <w:rPr>
          <w:b/>
        </w:rPr>
        <w:t>.</w:t>
      </w:r>
    </w:p>
    <w:p w:rsidR="006451E5" w:rsidRDefault="006451E5" w:rsidP="005C4886">
      <w:pPr>
        <w:pStyle w:val="ListParagraph"/>
        <w:numPr>
          <w:ilvl w:val="1"/>
          <w:numId w:val="14"/>
        </w:numPr>
        <w:spacing w:after="0" w:line="240" w:lineRule="auto"/>
        <w:jc w:val="both"/>
      </w:pPr>
      <w:r>
        <w:t xml:space="preserve">Please use the Canvas Chat Tool. Please note that Chats are public on Canvas so other students can see the chat conversation. </w:t>
      </w:r>
    </w:p>
    <w:p w:rsidR="006451E5" w:rsidRPr="00C2782C" w:rsidRDefault="007713B6" w:rsidP="005C4886">
      <w:pPr>
        <w:pStyle w:val="ListParagraph"/>
        <w:numPr>
          <w:ilvl w:val="0"/>
          <w:numId w:val="14"/>
        </w:numPr>
        <w:spacing w:after="0" w:line="240" w:lineRule="auto"/>
        <w:jc w:val="both"/>
        <w:rPr>
          <w:b/>
        </w:rPr>
      </w:pPr>
      <w:r w:rsidRPr="00C2782C">
        <w:rPr>
          <w:b/>
        </w:rPr>
        <w:t>Questions seeking lengthy responses/explanations in office hours</w:t>
      </w:r>
      <w:r w:rsidR="00C2782C">
        <w:rPr>
          <w:b/>
        </w:rPr>
        <w:t>.</w:t>
      </w:r>
    </w:p>
    <w:p w:rsidR="005C4886" w:rsidRPr="005C4886" w:rsidRDefault="007713B6" w:rsidP="005C4886">
      <w:pPr>
        <w:pStyle w:val="ListParagraph"/>
        <w:numPr>
          <w:ilvl w:val="1"/>
          <w:numId w:val="14"/>
        </w:numPr>
        <w:spacing w:after="0" w:line="240" w:lineRule="auto"/>
        <w:jc w:val="both"/>
      </w:pPr>
      <w:r>
        <w:t xml:space="preserve">Please use the Canvas Chat Tool to let me know you’d like to set up a Skype meeting either one-on-one or with your team. My Skype user name is </w:t>
      </w:r>
      <w:proofErr w:type="spellStart"/>
      <w:r>
        <w:t>shannon</w:t>
      </w:r>
      <w:r w:rsidR="005C4886">
        <w:t>.rawski</w:t>
      </w:r>
      <w:proofErr w:type="spellEnd"/>
    </w:p>
    <w:p w:rsidR="004A707C" w:rsidRPr="00C2782C" w:rsidRDefault="004A707C" w:rsidP="005C4886">
      <w:pPr>
        <w:pStyle w:val="ListParagraph"/>
        <w:numPr>
          <w:ilvl w:val="0"/>
          <w:numId w:val="14"/>
        </w:numPr>
        <w:spacing w:after="0" w:line="240" w:lineRule="auto"/>
        <w:jc w:val="both"/>
        <w:rPr>
          <w:b/>
        </w:rPr>
      </w:pPr>
      <w:r w:rsidRPr="00C2782C">
        <w:rPr>
          <w:b/>
        </w:rPr>
        <w:t>Questions about private information (e.g., grades)</w:t>
      </w:r>
      <w:r w:rsidR="00C2782C">
        <w:rPr>
          <w:b/>
        </w:rPr>
        <w:t>.</w:t>
      </w:r>
    </w:p>
    <w:p w:rsidR="005C4886" w:rsidRDefault="004A707C" w:rsidP="005C4886">
      <w:pPr>
        <w:pStyle w:val="ListParagraph"/>
        <w:numPr>
          <w:ilvl w:val="1"/>
          <w:numId w:val="14"/>
        </w:numPr>
        <w:spacing w:after="0" w:line="240" w:lineRule="auto"/>
        <w:jc w:val="both"/>
      </w:pPr>
      <w:r>
        <w:lastRenderedPageBreak/>
        <w:t xml:space="preserve">Please email me </w:t>
      </w:r>
      <w:r w:rsidR="00C2782C">
        <w:t xml:space="preserve">at </w:t>
      </w:r>
      <w:hyperlink r:id="rId8" w:history="1">
        <w:r w:rsidR="00C2782C" w:rsidRPr="0075789E">
          <w:rPr>
            <w:rStyle w:val="Hyperlink"/>
          </w:rPr>
          <w:t>rawskis@uwosh.edu</w:t>
        </w:r>
      </w:hyperlink>
      <w:r w:rsidR="00C2782C">
        <w:t xml:space="preserve"> </w:t>
      </w:r>
      <w:r>
        <w:t xml:space="preserve">or use the Canvas Chat Tool to request a one-on-one Skype Meeting. My Skype user name is </w:t>
      </w:r>
      <w:proofErr w:type="spellStart"/>
      <w:r>
        <w:t>shannon.rawski</w:t>
      </w:r>
      <w:proofErr w:type="spellEnd"/>
      <w:r w:rsidR="00C2782C">
        <w:t xml:space="preserve"> </w:t>
      </w:r>
    </w:p>
    <w:p w:rsidR="00074800" w:rsidRDefault="00074800" w:rsidP="00074800">
      <w:pPr>
        <w:spacing w:after="0" w:line="240" w:lineRule="auto"/>
        <w:jc w:val="both"/>
      </w:pPr>
    </w:p>
    <w:p w:rsidR="00074800" w:rsidRDefault="00074800" w:rsidP="00074800">
      <w:pPr>
        <w:spacing w:after="0" w:line="240" w:lineRule="auto"/>
        <w:jc w:val="both"/>
      </w:pPr>
    </w:p>
    <w:p w:rsidR="00C2782C" w:rsidRPr="00BA14EC" w:rsidRDefault="00C2782C" w:rsidP="005C4886">
      <w:pPr>
        <w:pStyle w:val="ListParagraph"/>
        <w:numPr>
          <w:ilvl w:val="0"/>
          <w:numId w:val="14"/>
        </w:numPr>
        <w:spacing w:after="0" w:line="240" w:lineRule="auto"/>
        <w:jc w:val="both"/>
        <w:rPr>
          <w:b/>
        </w:rPr>
      </w:pPr>
      <w:r w:rsidRPr="00BA14EC">
        <w:rPr>
          <w:b/>
        </w:rPr>
        <w:t>Questions</w:t>
      </w:r>
      <w:r w:rsidR="006D2A0F" w:rsidRPr="00BA14EC">
        <w:rPr>
          <w:b/>
        </w:rPr>
        <w:t xml:space="preserve"> for the class</w:t>
      </w:r>
    </w:p>
    <w:p w:rsidR="006D2A0F" w:rsidRDefault="006D2A0F" w:rsidP="005C4886">
      <w:pPr>
        <w:pStyle w:val="ListParagraph"/>
        <w:numPr>
          <w:ilvl w:val="1"/>
          <w:numId w:val="14"/>
        </w:numPr>
        <w:spacing w:after="0" w:line="240" w:lineRule="auto"/>
        <w:jc w:val="both"/>
      </w:pPr>
      <w:r>
        <w:t xml:space="preserve">Please use the </w:t>
      </w:r>
      <w:r w:rsidR="00D472A6">
        <w:t xml:space="preserve">Coffee Talk Discussion Board. Consider this board a virtual coffee shop where you can meet with your peers to discuss a range of topics. You may want to find a partner to complete a deep dive assignment, to advertise a professional development event that your company is putting on, or to share a news article that is relevant to class. </w:t>
      </w:r>
      <w:r w:rsidR="00C75E95">
        <w:t>These discussions belong to the class so I will not be checking them</w:t>
      </w:r>
      <w:r w:rsidR="00BA14EC">
        <w:t xml:space="preserve"> or weighing in on these discussions</w:t>
      </w:r>
      <w:r w:rsidR="00C75E95">
        <w:t xml:space="preserve">, unless I am notified of inappropriate/disrespectful/unprofessional content. </w:t>
      </w:r>
    </w:p>
    <w:p w:rsidR="0058643B" w:rsidRPr="00493B00" w:rsidRDefault="00320782" w:rsidP="005C4886">
      <w:pPr>
        <w:pStyle w:val="ListParagraph"/>
        <w:numPr>
          <w:ilvl w:val="0"/>
          <w:numId w:val="14"/>
        </w:numPr>
        <w:spacing w:after="0" w:line="240" w:lineRule="auto"/>
        <w:jc w:val="both"/>
        <w:rPr>
          <w:b/>
        </w:rPr>
      </w:pPr>
      <w:r w:rsidRPr="00493B00">
        <w:rPr>
          <w:b/>
        </w:rPr>
        <w:t>Phone</w:t>
      </w:r>
      <w:r w:rsidR="00DC60A6" w:rsidRPr="00493B00">
        <w:rPr>
          <w:b/>
        </w:rPr>
        <w:t xml:space="preserve"> </w:t>
      </w:r>
      <w:r w:rsidR="00AA42B3">
        <w:rPr>
          <w:b/>
        </w:rPr>
        <w:t>– Not Recommended</w:t>
      </w:r>
    </w:p>
    <w:p w:rsidR="001E3C5A" w:rsidRPr="00476D9C" w:rsidRDefault="00775270" w:rsidP="001E3C5A">
      <w:pPr>
        <w:pStyle w:val="ListParagraph"/>
        <w:numPr>
          <w:ilvl w:val="1"/>
          <w:numId w:val="14"/>
        </w:numPr>
        <w:spacing w:after="0" w:line="240" w:lineRule="auto"/>
        <w:jc w:val="both"/>
      </w:pPr>
      <w:r>
        <w:t xml:space="preserve">My office phone number is </w:t>
      </w:r>
      <w:r w:rsidR="00DC60A6" w:rsidRPr="00476D9C">
        <w:t>920-424-7197</w:t>
      </w:r>
      <w:r>
        <w:t>.</w:t>
      </w:r>
      <w:r w:rsidR="004E0E50">
        <w:t xml:space="preserve"> If you cannot reach me on the phone, please </w:t>
      </w:r>
      <w:r w:rsidR="00BA14EC">
        <w:t>use one of the communication methods described above</w:t>
      </w:r>
      <w:r w:rsidR="004E0E50">
        <w:t xml:space="preserve"> rather than leaving a voicemail. </w:t>
      </w:r>
    </w:p>
    <w:p w:rsidR="00DC60A6" w:rsidRPr="00476D9C" w:rsidRDefault="00DC60A6" w:rsidP="00493B00">
      <w:pPr>
        <w:spacing w:after="0" w:line="240" w:lineRule="auto"/>
        <w:jc w:val="both"/>
      </w:pPr>
    </w:p>
    <w:p w:rsidR="00DC60A6" w:rsidRPr="00476D9C" w:rsidRDefault="008B223B" w:rsidP="00493B00">
      <w:pPr>
        <w:spacing w:after="0" w:line="240" w:lineRule="auto"/>
        <w:jc w:val="both"/>
        <w:rPr>
          <w:b/>
        </w:rPr>
      </w:pPr>
      <w:r>
        <w:rPr>
          <w:b/>
        </w:rPr>
        <w:t>Suggested</w:t>
      </w:r>
      <w:r w:rsidR="00DC60A6" w:rsidRPr="00476D9C">
        <w:rPr>
          <w:b/>
        </w:rPr>
        <w:t xml:space="preserve"> Text</w:t>
      </w:r>
      <w:r w:rsidR="00AF3A33">
        <w:rPr>
          <w:b/>
        </w:rPr>
        <w:t xml:space="preserve"> Book</w:t>
      </w:r>
      <w:r w:rsidR="00FD0BAA">
        <w:rPr>
          <w:b/>
        </w:rPr>
        <w:t>s</w:t>
      </w:r>
    </w:p>
    <w:p w:rsidR="00FF624A" w:rsidRDefault="00FF624A" w:rsidP="00FD0BAA">
      <w:pPr>
        <w:shd w:val="clear" w:color="auto" w:fill="FFFFFF"/>
        <w:spacing w:after="0"/>
      </w:pPr>
      <w:r>
        <w:t>All required readings will be posted on D2L</w:t>
      </w:r>
      <w:r w:rsidR="00C70910">
        <w:t xml:space="preserve">. If you would like to purchase or rent a textbook to use as a reference, I recommend the following </w:t>
      </w:r>
      <w:r w:rsidR="00C70910" w:rsidRPr="00C70910">
        <w:rPr>
          <w:i/>
        </w:rPr>
        <w:t>optional</w:t>
      </w:r>
      <w:r w:rsidR="00C70910">
        <w:t xml:space="preserve"> text books:</w:t>
      </w:r>
    </w:p>
    <w:p w:rsidR="00FF624A" w:rsidRDefault="00FF624A" w:rsidP="00FD0BAA">
      <w:pPr>
        <w:shd w:val="clear" w:color="auto" w:fill="FFFFFF"/>
        <w:spacing w:after="0"/>
      </w:pPr>
    </w:p>
    <w:p w:rsidR="00FD0BAA" w:rsidRDefault="008E094F" w:rsidP="00FD0BAA">
      <w:pPr>
        <w:shd w:val="clear" w:color="auto" w:fill="FFFFFF"/>
        <w:spacing w:after="0"/>
        <w:rPr>
          <w:rFonts w:eastAsia="Times New Roman" w:cstheme="minorHAnsi"/>
          <w:color w:val="111111"/>
          <w:szCs w:val="20"/>
        </w:rPr>
      </w:pPr>
      <w:r>
        <w:t>Armstrong, M. &amp; Taylor, S. Armstrong’s Handbook of Human Resource Management Practice. 14</w:t>
      </w:r>
      <w:r w:rsidRPr="008E094F">
        <w:rPr>
          <w:vertAlign w:val="superscript"/>
        </w:rPr>
        <w:t>th</w:t>
      </w:r>
      <w:r>
        <w:t xml:space="preserve"> Ed. </w:t>
      </w:r>
      <w:r w:rsidRPr="008E094F">
        <w:rPr>
          <w:rFonts w:eastAsia="Times New Roman" w:cstheme="minorHAnsi"/>
          <w:color w:val="111111"/>
          <w:szCs w:val="20"/>
        </w:rPr>
        <w:t>ISBN-13: 978-0749474119 ISBN-10: 0749474114</w:t>
      </w:r>
      <w:r>
        <w:rPr>
          <w:rFonts w:eastAsia="Times New Roman" w:cstheme="minorHAnsi"/>
          <w:color w:val="111111"/>
          <w:szCs w:val="20"/>
        </w:rPr>
        <w:t xml:space="preserve"> </w:t>
      </w:r>
    </w:p>
    <w:p w:rsidR="008E094F" w:rsidRDefault="00A575E2" w:rsidP="00FD0BAA">
      <w:pPr>
        <w:shd w:val="clear" w:color="auto" w:fill="FFFFFF"/>
        <w:spacing w:after="0"/>
        <w:rPr>
          <w:rFonts w:eastAsia="Times New Roman" w:cstheme="minorHAnsi"/>
          <w:color w:val="111111"/>
          <w:szCs w:val="20"/>
        </w:rPr>
      </w:pPr>
      <w:hyperlink r:id="rId9" w:history="1">
        <w:r w:rsidR="008E094F" w:rsidRPr="00FD0BAA">
          <w:rPr>
            <w:rStyle w:val="Hyperlink"/>
            <w:rFonts w:eastAsia="Times New Roman" w:cstheme="minorHAnsi"/>
            <w:szCs w:val="20"/>
          </w:rPr>
          <w:t>Link to Book on Amazon</w:t>
        </w:r>
      </w:hyperlink>
    </w:p>
    <w:p w:rsidR="00FD0BAA" w:rsidRDefault="00FD0BAA" w:rsidP="00FD0BAA">
      <w:pPr>
        <w:shd w:val="clear" w:color="auto" w:fill="FFFFFF"/>
        <w:spacing w:after="0"/>
        <w:rPr>
          <w:rFonts w:eastAsia="Times New Roman" w:cstheme="minorHAnsi"/>
          <w:color w:val="111111"/>
          <w:szCs w:val="20"/>
        </w:rPr>
      </w:pPr>
    </w:p>
    <w:p w:rsidR="00FF624A" w:rsidRDefault="00FD0BAA" w:rsidP="00FF624A">
      <w:pPr>
        <w:shd w:val="clear" w:color="auto" w:fill="FFFFFF"/>
        <w:spacing w:after="0"/>
        <w:rPr>
          <w:rFonts w:eastAsia="Times New Roman" w:cstheme="minorHAnsi"/>
          <w:color w:val="111111"/>
          <w:szCs w:val="20"/>
        </w:rPr>
      </w:pPr>
      <w:r>
        <w:rPr>
          <w:rFonts w:eastAsia="Times New Roman" w:cstheme="minorHAnsi"/>
          <w:color w:val="111111"/>
          <w:szCs w:val="20"/>
        </w:rPr>
        <w:t xml:space="preserve">Cascio, W. </w:t>
      </w:r>
      <w:r w:rsidR="00FF624A">
        <w:rPr>
          <w:rFonts w:eastAsia="Times New Roman" w:cstheme="minorHAnsi"/>
          <w:color w:val="111111"/>
          <w:szCs w:val="20"/>
        </w:rPr>
        <w:t xml:space="preserve">Managing Human Resources. </w:t>
      </w:r>
      <w:r w:rsidR="009550C6">
        <w:rPr>
          <w:rFonts w:eastAsia="Times New Roman" w:cstheme="minorHAnsi"/>
          <w:color w:val="111111"/>
          <w:szCs w:val="20"/>
        </w:rPr>
        <w:t>10</w:t>
      </w:r>
      <w:r w:rsidR="00FF624A" w:rsidRPr="00FF624A">
        <w:rPr>
          <w:rFonts w:eastAsia="Times New Roman" w:cstheme="minorHAnsi"/>
          <w:color w:val="111111"/>
          <w:szCs w:val="20"/>
          <w:vertAlign w:val="superscript"/>
        </w:rPr>
        <w:t>th</w:t>
      </w:r>
      <w:r w:rsidR="00FF624A">
        <w:rPr>
          <w:rFonts w:eastAsia="Times New Roman" w:cstheme="minorHAnsi"/>
          <w:color w:val="111111"/>
          <w:szCs w:val="20"/>
        </w:rPr>
        <w:t xml:space="preserve"> </w:t>
      </w:r>
      <w:proofErr w:type="gramStart"/>
      <w:r w:rsidR="00FF624A">
        <w:rPr>
          <w:rFonts w:eastAsia="Times New Roman" w:cstheme="minorHAnsi"/>
          <w:color w:val="111111"/>
          <w:szCs w:val="20"/>
        </w:rPr>
        <w:t>ed</w:t>
      </w:r>
      <w:proofErr w:type="gramEnd"/>
      <w:r w:rsidR="00FF624A">
        <w:rPr>
          <w:rFonts w:eastAsia="Times New Roman" w:cstheme="minorHAnsi"/>
          <w:color w:val="111111"/>
          <w:szCs w:val="20"/>
        </w:rPr>
        <w:t xml:space="preserve">. </w:t>
      </w:r>
    </w:p>
    <w:p w:rsidR="009550C6" w:rsidRDefault="009550C6" w:rsidP="009550C6">
      <w:pPr>
        <w:shd w:val="clear" w:color="auto" w:fill="FFFFFF"/>
        <w:spacing w:after="0"/>
        <w:rPr>
          <w:rFonts w:eastAsia="Times New Roman" w:cstheme="minorHAnsi"/>
          <w:color w:val="111111"/>
          <w:szCs w:val="20"/>
        </w:rPr>
      </w:pPr>
      <w:r>
        <w:rPr>
          <w:rFonts w:eastAsia="Times New Roman" w:cstheme="minorHAnsi"/>
          <w:color w:val="111111"/>
          <w:szCs w:val="20"/>
        </w:rPr>
        <w:t xml:space="preserve">ISBN-13: 978-0078112959 </w:t>
      </w:r>
      <w:r w:rsidRPr="009550C6">
        <w:rPr>
          <w:rFonts w:eastAsia="Times New Roman" w:cstheme="minorHAnsi"/>
          <w:color w:val="111111"/>
          <w:szCs w:val="20"/>
        </w:rPr>
        <w:t xml:space="preserve">ISBN-10: 0078112958 </w:t>
      </w:r>
    </w:p>
    <w:p w:rsidR="00FF624A" w:rsidRPr="008E094F" w:rsidRDefault="00A575E2" w:rsidP="009550C6">
      <w:pPr>
        <w:shd w:val="clear" w:color="auto" w:fill="FFFFFF"/>
        <w:spacing w:after="0"/>
        <w:rPr>
          <w:rFonts w:eastAsia="Times New Roman" w:cstheme="minorHAnsi"/>
          <w:color w:val="111111"/>
          <w:szCs w:val="20"/>
        </w:rPr>
      </w:pPr>
      <w:hyperlink r:id="rId10" w:history="1">
        <w:r w:rsidR="00FF624A" w:rsidRPr="00FF624A">
          <w:rPr>
            <w:rStyle w:val="Hyperlink"/>
            <w:rFonts w:eastAsia="Times New Roman" w:cstheme="minorHAnsi"/>
            <w:szCs w:val="20"/>
          </w:rPr>
          <w:t>Link to Book on Amazon</w:t>
        </w:r>
      </w:hyperlink>
    </w:p>
    <w:p w:rsidR="00DC60A6" w:rsidRDefault="00DC60A6" w:rsidP="00493B00">
      <w:pPr>
        <w:spacing w:after="0" w:line="240" w:lineRule="auto"/>
        <w:jc w:val="both"/>
      </w:pPr>
    </w:p>
    <w:p w:rsidR="00DC60A6" w:rsidRPr="00476D9C" w:rsidRDefault="003C361A" w:rsidP="00493B00">
      <w:pPr>
        <w:spacing w:after="0" w:line="240" w:lineRule="auto"/>
        <w:jc w:val="both"/>
        <w:rPr>
          <w:b/>
        </w:rPr>
      </w:pPr>
      <w:r>
        <w:rPr>
          <w:b/>
        </w:rPr>
        <w:t>C</w:t>
      </w:r>
      <w:r w:rsidR="00DC60A6" w:rsidRPr="00476D9C">
        <w:rPr>
          <w:b/>
        </w:rPr>
        <w:t>ourse Description</w:t>
      </w:r>
    </w:p>
    <w:p w:rsidR="00A23190" w:rsidRDefault="00A23190" w:rsidP="00A23190">
      <w:pPr>
        <w:spacing w:after="0" w:line="240" w:lineRule="auto"/>
        <w:jc w:val="both"/>
      </w:pPr>
      <w:r>
        <w:t xml:space="preserve">This course is designed to provide managers of all business functions with the skills necessary to successfully manage people. </w:t>
      </w:r>
      <w:r w:rsidRPr="00713F7D">
        <w:rPr>
          <w:u w:val="single"/>
        </w:rPr>
        <w:t>It is an introductory level course</w:t>
      </w:r>
      <w:r>
        <w:t>. The course recognizes the growing need for managers, supervisors, team leaders, and the typical employee to understand the core competencies of Human Resource Management (HRM). The course emphasizes the relationship between human resources strategy and business strategy with a focus on the role HRM plays in supporting implementation of business objectives. You will be introduced to “core competency” areas of HRM: human resources planning and forecasting, recruiting and selection, performance management, compensation, training and development, labor relations and the legal environment and gain an appreciation for what can be achieved through human resources best practices.</w:t>
      </w:r>
    </w:p>
    <w:p w:rsidR="00713F7D" w:rsidRDefault="00713F7D" w:rsidP="00493B00">
      <w:pPr>
        <w:spacing w:after="0" w:line="240" w:lineRule="auto"/>
        <w:jc w:val="both"/>
        <w:rPr>
          <w:b/>
        </w:rPr>
      </w:pPr>
    </w:p>
    <w:p w:rsidR="00DC60A6" w:rsidRPr="00D40106" w:rsidRDefault="00DC60A6" w:rsidP="00493B00">
      <w:pPr>
        <w:spacing w:after="0" w:line="240" w:lineRule="auto"/>
        <w:jc w:val="both"/>
        <w:rPr>
          <w:b/>
        </w:rPr>
      </w:pPr>
      <w:r w:rsidRPr="00D40106">
        <w:rPr>
          <w:b/>
        </w:rPr>
        <w:t xml:space="preserve">Course Objectives </w:t>
      </w:r>
    </w:p>
    <w:p w:rsidR="00074800" w:rsidRDefault="00074800" w:rsidP="00713F7D">
      <w:pPr>
        <w:spacing w:after="0" w:line="240" w:lineRule="auto"/>
        <w:jc w:val="both"/>
      </w:pPr>
    </w:p>
    <w:p w:rsidR="001F3150" w:rsidRDefault="00713F7D" w:rsidP="00713F7D">
      <w:pPr>
        <w:spacing w:after="0" w:line="240" w:lineRule="auto"/>
        <w:jc w:val="both"/>
      </w:pPr>
      <w:r>
        <w:t>The course has general objectives consistent with the MBA program</w:t>
      </w:r>
      <w:r w:rsidR="001F3150">
        <w:t xml:space="preserve">, </w:t>
      </w:r>
      <w:r w:rsidR="0066026E">
        <w:t>including</w:t>
      </w:r>
      <w:r w:rsidR="001F3150">
        <w:t xml:space="preserve">: </w:t>
      </w:r>
    </w:p>
    <w:p w:rsidR="0066026E" w:rsidRDefault="00713F7D" w:rsidP="0066026E">
      <w:pPr>
        <w:pStyle w:val="ListParagraph"/>
        <w:numPr>
          <w:ilvl w:val="0"/>
          <w:numId w:val="12"/>
        </w:numPr>
        <w:spacing w:after="0" w:line="240" w:lineRule="auto"/>
        <w:jc w:val="both"/>
      </w:pPr>
      <w:r>
        <w:t>Develop and work within a systems view of the organization and its areas of functional expert</w:t>
      </w:r>
      <w:r w:rsidR="0066026E">
        <w:t>ise;</w:t>
      </w:r>
    </w:p>
    <w:p w:rsidR="00713F7D" w:rsidRDefault="00713F7D" w:rsidP="0066026E">
      <w:pPr>
        <w:pStyle w:val="ListParagraph"/>
        <w:numPr>
          <w:ilvl w:val="0"/>
          <w:numId w:val="12"/>
        </w:numPr>
        <w:spacing w:after="0" w:line="240" w:lineRule="auto"/>
        <w:jc w:val="both"/>
      </w:pPr>
      <w:r>
        <w:t>Communicate complex business issues in a precise and succinct manner for the purpose of informing, persuading and/or engaging the communication recipient;</w:t>
      </w:r>
    </w:p>
    <w:p w:rsidR="00713F7D" w:rsidRDefault="00713F7D" w:rsidP="0066026E">
      <w:pPr>
        <w:pStyle w:val="ListParagraph"/>
        <w:numPr>
          <w:ilvl w:val="0"/>
          <w:numId w:val="12"/>
        </w:numPr>
        <w:spacing w:after="0" w:line="240" w:lineRule="auto"/>
        <w:jc w:val="both"/>
      </w:pPr>
      <w:r>
        <w:t>Make effective resource allocation decisions to solve complex problem;</w:t>
      </w:r>
    </w:p>
    <w:p w:rsidR="00713F7D" w:rsidRDefault="00713F7D" w:rsidP="0066026E">
      <w:pPr>
        <w:pStyle w:val="ListParagraph"/>
        <w:numPr>
          <w:ilvl w:val="0"/>
          <w:numId w:val="12"/>
        </w:numPr>
        <w:spacing w:after="0" w:line="240" w:lineRule="auto"/>
        <w:jc w:val="both"/>
      </w:pPr>
      <w:r>
        <w:t>Establish shared organizational goals and inspire others to achieve those goals.</w:t>
      </w:r>
    </w:p>
    <w:p w:rsidR="001F3150" w:rsidRDefault="001F3150" w:rsidP="00713F7D">
      <w:pPr>
        <w:spacing w:after="0" w:line="240" w:lineRule="auto"/>
        <w:jc w:val="both"/>
      </w:pPr>
    </w:p>
    <w:p w:rsidR="00074800" w:rsidRDefault="00074800" w:rsidP="00713F7D">
      <w:pPr>
        <w:spacing w:after="0" w:line="240" w:lineRule="auto"/>
        <w:jc w:val="both"/>
      </w:pPr>
    </w:p>
    <w:p w:rsidR="00074800" w:rsidRDefault="00074800" w:rsidP="00713F7D">
      <w:pPr>
        <w:spacing w:after="0" w:line="240" w:lineRule="auto"/>
        <w:jc w:val="both"/>
      </w:pPr>
    </w:p>
    <w:p w:rsidR="00074800" w:rsidRDefault="00074800" w:rsidP="00713F7D">
      <w:pPr>
        <w:spacing w:after="0" w:line="240" w:lineRule="auto"/>
        <w:jc w:val="both"/>
      </w:pPr>
    </w:p>
    <w:p w:rsidR="00713F7D" w:rsidRDefault="00713F7D" w:rsidP="00713F7D">
      <w:pPr>
        <w:spacing w:after="0" w:line="240" w:lineRule="auto"/>
        <w:jc w:val="both"/>
      </w:pPr>
      <w:r>
        <w:t>In addition, this course has several specific objectives. Students completing this course will be able to:</w:t>
      </w:r>
    </w:p>
    <w:p w:rsidR="00713F7D" w:rsidRDefault="00713F7D" w:rsidP="0066026E">
      <w:pPr>
        <w:pStyle w:val="ListParagraph"/>
        <w:numPr>
          <w:ilvl w:val="0"/>
          <w:numId w:val="13"/>
        </w:numPr>
        <w:spacing w:after="0" w:line="240" w:lineRule="auto"/>
        <w:jc w:val="both"/>
      </w:pPr>
      <w:r>
        <w:t>identify and describe core competencies in HRM;</w:t>
      </w:r>
    </w:p>
    <w:p w:rsidR="00713F7D" w:rsidRDefault="00713F7D" w:rsidP="0066026E">
      <w:pPr>
        <w:pStyle w:val="ListParagraph"/>
        <w:numPr>
          <w:ilvl w:val="0"/>
          <w:numId w:val="13"/>
        </w:numPr>
        <w:spacing w:after="0" w:line="240" w:lineRule="auto"/>
        <w:jc w:val="both"/>
      </w:pPr>
      <w:r>
        <w:t>explain the relationships between HRM core competencies;</w:t>
      </w:r>
    </w:p>
    <w:p w:rsidR="00713F7D" w:rsidRDefault="00713F7D" w:rsidP="0066026E">
      <w:pPr>
        <w:pStyle w:val="ListParagraph"/>
        <w:numPr>
          <w:ilvl w:val="0"/>
          <w:numId w:val="13"/>
        </w:numPr>
        <w:spacing w:after="0" w:line="240" w:lineRule="auto"/>
        <w:jc w:val="both"/>
      </w:pPr>
      <w:r>
        <w:t>identify HRM practices which make sense in light of organizational context;</w:t>
      </w:r>
    </w:p>
    <w:p w:rsidR="00713F7D" w:rsidRDefault="00713F7D" w:rsidP="0066026E">
      <w:pPr>
        <w:pStyle w:val="ListParagraph"/>
        <w:numPr>
          <w:ilvl w:val="0"/>
          <w:numId w:val="13"/>
        </w:numPr>
        <w:spacing w:after="0" w:line="240" w:lineRule="auto"/>
        <w:jc w:val="both"/>
      </w:pPr>
      <w:r>
        <w:t>identify HRM problems, investigate the source of the problem, and generate recommendations for solutions; AND</w:t>
      </w:r>
    </w:p>
    <w:p w:rsidR="001F3150" w:rsidRDefault="00713F7D" w:rsidP="0066026E">
      <w:pPr>
        <w:pStyle w:val="ListParagraph"/>
        <w:numPr>
          <w:ilvl w:val="0"/>
          <w:numId w:val="13"/>
        </w:numPr>
        <w:spacing w:after="0" w:line="240" w:lineRule="auto"/>
        <w:jc w:val="both"/>
      </w:pPr>
      <w:proofErr w:type="gramStart"/>
      <w:r>
        <w:t>apply</w:t>
      </w:r>
      <w:proofErr w:type="gramEnd"/>
      <w:r>
        <w:t xml:space="preserve"> interpersonal/managerial skills necessary for implementing HR practices (organizational, analytical, and communication skills).</w:t>
      </w:r>
    </w:p>
    <w:p w:rsidR="001F3150" w:rsidRDefault="001F3150" w:rsidP="00713F7D">
      <w:pPr>
        <w:spacing w:after="0" w:line="240" w:lineRule="auto"/>
        <w:jc w:val="both"/>
      </w:pPr>
    </w:p>
    <w:p w:rsidR="00DC60A6" w:rsidRPr="00476D9C" w:rsidRDefault="00074800" w:rsidP="00713F7D">
      <w:pPr>
        <w:spacing w:after="0" w:line="240" w:lineRule="auto"/>
        <w:jc w:val="both"/>
        <w:rPr>
          <w:b/>
        </w:rPr>
      </w:pPr>
      <w:r>
        <w:rPr>
          <w:b/>
        </w:rPr>
        <w:t xml:space="preserve">Online </w:t>
      </w:r>
      <w:r w:rsidR="00DC60A6" w:rsidRPr="00476D9C">
        <w:rPr>
          <w:b/>
        </w:rPr>
        <w:t>Classroom Professionalism</w:t>
      </w:r>
    </w:p>
    <w:p w:rsidR="00DC60A6" w:rsidRPr="00476D9C" w:rsidRDefault="00074800" w:rsidP="00493B00">
      <w:pPr>
        <w:spacing w:after="0" w:line="240" w:lineRule="auto"/>
        <w:contextualSpacing/>
        <w:jc w:val="both"/>
      </w:pPr>
      <w:r>
        <w:t xml:space="preserve">Please refer to the Netiquette Guide posted on Canvas. </w:t>
      </w:r>
      <w:r w:rsidR="00DC60A6" w:rsidRPr="00476D9C">
        <w:t xml:space="preserve">Appropriate </w:t>
      </w:r>
      <w:r w:rsidR="00EE1E4F">
        <w:t>online class</w:t>
      </w:r>
      <w:r w:rsidR="00DC60A6" w:rsidRPr="00476D9C">
        <w:t xml:space="preserve"> etiquette and conduct are expected of all students during </w:t>
      </w:r>
      <w:r w:rsidR="00EE1E4F">
        <w:t xml:space="preserve">all </w:t>
      </w:r>
      <w:r w:rsidR="003E3C1A">
        <w:t xml:space="preserve">communications with myself or others either </w:t>
      </w:r>
      <w:r w:rsidR="00EE1E4F">
        <w:t>during</w:t>
      </w:r>
      <w:r w:rsidR="003E3C1A">
        <w:t xml:space="preserve"> </w:t>
      </w:r>
      <w:r w:rsidR="00EE1E4F">
        <w:t xml:space="preserve">our online </w:t>
      </w:r>
      <w:r w:rsidR="003E3C1A">
        <w:t xml:space="preserve">or </w:t>
      </w:r>
      <w:r w:rsidR="00EE1E4F">
        <w:t>in-person communications</w:t>
      </w:r>
      <w:r w:rsidR="00DC60A6" w:rsidRPr="00476D9C">
        <w:t>. Disruptive, disrespectful, and/or harassing behaviors will immediately be reported to the Dean of Students for further invest</w:t>
      </w:r>
      <w:r>
        <w:t xml:space="preserve">igation and possible sanctions. </w:t>
      </w:r>
      <w:r w:rsidR="00DC60A6" w:rsidRPr="00476D9C">
        <w:t xml:space="preserve">Any behavior that derogates, demeans, or threatens others or otherwise disrupts the learning of others will </w:t>
      </w:r>
      <w:r w:rsidR="00DC60A6" w:rsidRPr="00476D9C">
        <w:rPr>
          <w:u w:val="single"/>
        </w:rPr>
        <w:t>NOT</w:t>
      </w:r>
      <w:r w:rsidR="00DC60A6" w:rsidRPr="00476D9C">
        <w:t xml:space="preserve"> be tolerated.</w:t>
      </w:r>
    </w:p>
    <w:p w:rsidR="00395109" w:rsidRDefault="00395109" w:rsidP="00493B00">
      <w:pPr>
        <w:spacing w:after="0" w:line="240" w:lineRule="auto"/>
        <w:jc w:val="both"/>
        <w:rPr>
          <w:b/>
        </w:rPr>
      </w:pPr>
    </w:p>
    <w:p w:rsidR="00DC60A6" w:rsidRPr="00476D9C" w:rsidRDefault="00DC60A6" w:rsidP="00493B00">
      <w:pPr>
        <w:spacing w:after="0" w:line="240" w:lineRule="auto"/>
        <w:jc w:val="both"/>
        <w:rPr>
          <w:b/>
        </w:rPr>
      </w:pPr>
      <w:r w:rsidRPr="00476D9C">
        <w:rPr>
          <w:b/>
        </w:rPr>
        <w:t>Students with Disabilities</w:t>
      </w:r>
    </w:p>
    <w:p w:rsidR="00DC60A6" w:rsidRPr="00FD598F" w:rsidRDefault="006C280F" w:rsidP="00493B00">
      <w:pPr>
        <w:spacing w:after="0" w:line="240" w:lineRule="auto"/>
        <w:jc w:val="both"/>
        <w:rPr>
          <w:iCs/>
        </w:rPr>
      </w:pPr>
      <w:r>
        <w:rPr>
          <w:rStyle w:val="Emphasis"/>
          <w:i w:val="0"/>
        </w:rPr>
        <w:t xml:space="preserve">Students with disabilities are welcome in this course! </w:t>
      </w:r>
      <w:r w:rsidR="00DC60A6" w:rsidRPr="00476D9C">
        <w:rPr>
          <w:rStyle w:val="Emphasis"/>
          <w:i w:val="0"/>
        </w:rPr>
        <w:t>It is the University’s policy to provide, on a flexible and individual basis, reasonable accommodations to students who have documented disabilities that may affect their ability to participate in course activities or to meet course requirements. Students with disabilities are must be registered with Disability Services or Project Success and receive an Accommodation Recommendation form to receive accommodations. Disability Services is located in 125 Dempsey Hall.</w:t>
      </w:r>
      <w:r w:rsidR="00DC60A6">
        <w:rPr>
          <w:rStyle w:val="Emphasis"/>
          <w:i w:val="0"/>
        </w:rPr>
        <w:t xml:space="preserve"> </w:t>
      </w:r>
      <w:r w:rsidR="00DC60A6" w:rsidRPr="00476D9C">
        <w:rPr>
          <w:rStyle w:val="Emphasis"/>
          <w:i w:val="0"/>
        </w:rPr>
        <w:t xml:space="preserve">If you have a disability and require reasonable accommodations, please contact me privately </w:t>
      </w:r>
      <w:r w:rsidR="003D7FB1">
        <w:rPr>
          <w:rStyle w:val="Emphasis"/>
          <w:i w:val="0"/>
        </w:rPr>
        <w:t xml:space="preserve">via email </w:t>
      </w:r>
      <w:r w:rsidR="00DC60A6" w:rsidRPr="00476D9C">
        <w:rPr>
          <w:rStyle w:val="Emphasis"/>
          <w:i w:val="0"/>
        </w:rPr>
        <w:t>at</w:t>
      </w:r>
      <w:r w:rsidR="00DC60A6">
        <w:rPr>
          <w:rStyle w:val="Emphasis"/>
          <w:i w:val="0"/>
        </w:rPr>
        <w:t xml:space="preserve"> the beginning of the semester. </w:t>
      </w:r>
      <w:r w:rsidR="00DC60A6" w:rsidRPr="00476D9C">
        <w:rPr>
          <w:rStyle w:val="Emphasis"/>
          <w:i w:val="0"/>
        </w:rPr>
        <w:t xml:space="preserve">It is the policy and practice of UW Oshkosh to create inclusive learning environments. If there are aspects of the instruction or design of this course that result in barriers to your inclusion, please notify me as soon as possible. You are also welcome to contact Disability Services, telephone (920)424-3100, or email Dr. Jim </w:t>
      </w:r>
      <w:proofErr w:type="spellStart"/>
      <w:r w:rsidR="00DC60A6" w:rsidRPr="00476D9C">
        <w:rPr>
          <w:rStyle w:val="Emphasis"/>
          <w:i w:val="0"/>
        </w:rPr>
        <w:t>Schlinsog</w:t>
      </w:r>
      <w:proofErr w:type="spellEnd"/>
      <w:r w:rsidR="00DC60A6" w:rsidRPr="00476D9C">
        <w:rPr>
          <w:rStyle w:val="Emphasis"/>
          <w:i w:val="0"/>
        </w:rPr>
        <w:t xml:space="preserve"> at </w:t>
      </w:r>
      <w:hyperlink r:id="rId11" w:history="1">
        <w:r w:rsidR="00DC60A6" w:rsidRPr="00476D9C">
          <w:rPr>
            <w:rStyle w:val="Hyperlink"/>
          </w:rPr>
          <w:t>schlinsj@uwosh.edu</w:t>
        </w:r>
      </w:hyperlink>
      <w:r w:rsidR="00DC60A6" w:rsidRPr="00476D9C">
        <w:rPr>
          <w:rStyle w:val="Emphasis"/>
          <w:i w:val="0"/>
        </w:rPr>
        <w:t xml:space="preserve">. For more information, visit the DSS website at </w:t>
      </w:r>
      <w:hyperlink r:id="rId12" w:history="1">
        <w:r w:rsidR="00DC60A6" w:rsidRPr="00476D9C">
          <w:rPr>
            <w:rStyle w:val="Hyperlink"/>
          </w:rPr>
          <w:t>http://www.uwosh.edu/deanofstudents/disability-services</w:t>
        </w:r>
      </w:hyperlink>
      <w:r w:rsidR="00DC60A6" w:rsidRPr="00476D9C">
        <w:rPr>
          <w:rStyle w:val="Emphasis"/>
          <w:i w:val="0"/>
        </w:rPr>
        <w:t>.</w:t>
      </w:r>
    </w:p>
    <w:p w:rsidR="002F0794" w:rsidRDefault="002F0794" w:rsidP="002F0794">
      <w:pPr>
        <w:spacing w:after="0" w:line="240" w:lineRule="auto"/>
        <w:jc w:val="both"/>
        <w:rPr>
          <w:b/>
        </w:rPr>
      </w:pPr>
    </w:p>
    <w:p w:rsidR="00395109" w:rsidRDefault="00395109" w:rsidP="00182027">
      <w:pPr>
        <w:spacing w:after="0" w:line="240" w:lineRule="auto"/>
        <w:jc w:val="both"/>
        <w:rPr>
          <w:b/>
        </w:rPr>
      </w:pPr>
      <w:r>
        <w:rPr>
          <w:b/>
        </w:rPr>
        <w:t>Preferred Pronouns &amp; Name Policy</w:t>
      </w:r>
    </w:p>
    <w:p w:rsidR="00395109" w:rsidRDefault="00395109" w:rsidP="00182027">
      <w:pPr>
        <w:spacing w:after="0" w:line="240" w:lineRule="auto"/>
        <w:jc w:val="both"/>
      </w:pPr>
      <w:r>
        <w:t>Students are enco</w:t>
      </w:r>
      <w:r w:rsidR="00F17EE8">
        <w:t>uraged to inform me of their pre</w:t>
      </w:r>
      <w:r>
        <w:t>fe</w:t>
      </w:r>
      <w:r w:rsidR="00F17EE8">
        <w:t>r</w:t>
      </w:r>
      <w:r>
        <w:t>red pronouns and name. I will ask for this information at the beginning of the semester</w:t>
      </w:r>
      <w:r w:rsidR="003D7FB1">
        <w:t xml:space="preserve"> so I may refer to you according to your preferences</w:t>
      </w:r>
      <w:r>
        <w:t xml:space="preserve">. If at any time, your preferred pronouns and/or name changes during the semester, please feel free to update me regarding these changes. Students who wish to have their preferred name appear on </w:t>
      </w:r>
      <w:r w:rsidR="003266CE">
        <w:t>Canvas/</w:t>
      </w:r>
      <w:r>
        <w:t xml:space="preserve">D2L, can contact the registrar’s office or the LGBTQ+ Resource Center for more information on this process. </w:t>
      </w:r>
    </w:p>
    <w:p w:rsidR="00395109" w:rsidRDefault="00395109" w:rsidP="00182027">
      <w:pPr>
        <w:spacing w:after="0" w:line="240" w:lineRule="auto"/>
        <w:jc w:val="both"/>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Default="00243EEB" w:rsidP="00243EEB">
      <w:pPr>
        <w:spacing w:after="0" w:line="240" w:lineRule="auto"/>
        <w:jc w:val="both"/>
        <w:rPr>
          <w:b/>
        </w:rPr>
      </w:pPr>
    </w:p>
    <w:p w:rsidR="00243EEB" w:rsidRPr="00476D9C" w:rsidRDefault="00243EEB" w:rsidP="00243EEB">
      <w:pPr>
        <w:spacing w:after="0" w:line="240" w:lineRule="auto"/>
        <w:jc w:val="both"/>
        <w:rPr>
          <w:b/>
        </w:rPr>
      </w:pPr>
      <w:r w:rsidRPr="00476D9C">
        <w:rPr>
          <w:b/>
        </w:rPr>
        <w:lastRenderedPageBreak/>
        <w:t>Academic Integrity</w:t>
      </w:r>
    </w:p>
    <w:p w:rsidR="00243EEB" w:rsidRPr="00476D9C" w:rsidRDefault="00243EEB" w:rsidP="00243EEB">
      <w:pPr>
        <w:spacing w:after="0" w:line="240" w:lineRule="auto"/>
        <w:jc w:val="both"/>
        <w:rPr>
          <w:rFonts w:eastAsia="Times New Roman" w:cs="Times New Roman"/>
        </w:rPr>
      </w:pPr>
      <w:r w:rsidRPr="00476D9C">
        <w:rPr>
          <w:rFonts w:eastAsia="Times New Roman" w:cs="Times New Roman"/>
        </w:rPr>
        <w:t>As a UW Oshkosh student, it is your responsibility to be informed about what constitutes academic misconduct, how to avoid it and what happens if you decide to engage in it.  Examples of academic misconduct include (but are not limited to):</w:t>
      </w:r>
    </w:p>
    <w:p w:rsidR="00243EEB" w:rsidRPr="00476D9C" w:rsidRDefault="00243EEB" w:rsidP="00243EEB">
      <w:pPr>
        <w:numPr>
          <w:ilvl w:val="0"/>
          <w:numId w:val="2"/>
        </w:numPr>
        <w:spacing w:after="0" w:line="240" w:lineRule="auto"/>
        <w:jc w:val="both"/>
        <w:rPr>
          <w:rFonts w:eastAsia="Times New Roman" w:cs="Times New Roman"/>
        </w:rPr>
      </w:pPr>
      <w:r w:rsidRPr="00476D9C">
        <w:rPr>
          <w:rFonts w:eastAsia="Times New Roman" w:cs="Times New Roman"/>
        </w:rPr>
        <w:t>plagiarism (turning in work of another person and not giving them credit),</w:t>
      </w:r>
    </w:p>
    <w:p w:rsidR="00243EEB" w:rsidRPr="00476D9C" w:rsidRDefault="00243EEB" w:rsidP="00243EEB">
      <w:pPr>
        <w:numPr>
          <w:ilvl w:val="0"/>
          <w:numId w:val="2"/>
        </w:numPr>
        <w:spacing w:before="100" w:beforeAutospacing="1" w:after="0" w:line="240" w:lineRule="auto"/>
        <w:jc w:val="both"/>
        <w:rPr>
          <w:rFonts w:eastAsia="Times New Roman" w:cs="Times New Roman"/>
        </w:rPr>
      </w:pPr>
      <w:r w:rsidRPr="00476D9C">
        <w:rPr>
          <w:rFonts w:eastAsia="Times New Roman" w:cs="Times New Roman"/>
        </w:rPr>
        <w:t>stealing an exam or course materials,</w:t>
      </w:r>
    </w:p>
    <w:p w:rsidR="00243EEB" w:rsidRPr="00476D9C" w:rsidRDefault="00243EEB" w:rsidP="00243EEB">
      <w:pPr>
        <w:numPr>
          <w:ilvl w:val="0"/>
          <w:numId w:val="2"/>
        </w:numPr>
        <w:spacing w:before="100" w:beforeAutospacing="1" w:after="0" w:line="240" w:lineRule="auto"/>
        <w:jc w:val="both"/>
        <w:rPr>
          <w:rFonts w:eastAsia="Times New Roman" w:cs="Times New Roman"/>
        </w:rPr>
      </w:pPr>
      <w:r w:rsidRPr="00476D9C">
        <w:rPr>
          <w:rFonts w:eastAsia="Times New Roman" w:cs="Times New Roman"/>
        </w:rPr>
        <w:t>copying another student’s homework, paper, exam</w:t>
      </w:r>
    </w:p>
    <w:p w:rsidR="00243EEB" w:rsidRPr="00476D9C" w:rsidRDefault="00243EEB" w:rsidP="00243EEB">
      <w:pPr>
        <w:numPr>
          <w:ilvl w:val="0"/>
          <w:numId w:val="2"/>
        </w:numPr>
        <w:spacing w:before="100" w:beforeAutospacing="1" w:after="0" w:line="240" w:lineRule="auto"/>
        <w:jc w:val="both"/>
        <w:rPr>
          <w:rFonts w:eastAsia="Times New Roman" w:cs="Times New Roman"/>
        </w:rPr>
      </w:pPr>
      <w:r w:rsidRPr="00476D9C">
        <w:rPr>
          <w:rFonts w:eastAsia="Times New Roman" w:cs="Times New Roman"/>
        </w:rPr>
        <w:t>cheating on an exam (copying from another student, turning in an exam for re-grading after making changes, working on an exam after the designated time allowance)</w:t>
      </w:r>
    </w:p>
    <w:p w:rsidR="00243EEB" w:rsidRPr="00476D9C" w:rsidRDefault="00243EEB" w:rsidP="00243EEB">
      <w:pPr>
        <w:numPr>
          <w:ilvl w:val="0"/>
          <w:numId w:val="2"/>
        </w:numPr>
        <w:spacing w:before="100" w:beforeAutospacing="1" w:after="0" w:line="240" w:lineRule="auto"/>
        <w:jc w:val="both"/>
        <w:rPr>
          <w:rFonts w:eastAsia="Times New Roman" w:cs="Times New Roman"/>
        </w:rPr>
      </w:pPr>
      <w:r w:rsidRPr="00476D9C">
        <w:rPr>
          <w:rFonts w:eastAsia="Times New Roman" w:cs="Times New Roman"/>
        </w:rPr>
        <w:t>falsifying academic documents</w:t>
      </w:r>
    </w:p>
    <w:p w:rsidR="00243EEB" w:rsidRDefault="00243EEB" w:rsidP="00243EEB">
      <w:pPr>
        <w:spacing w:after="0" w:line="240" w:lineRule="auto"/>
        <w:jc w:val="both"/>
      </w:pPr>
      <w:r w:rsidRPr="00476D9C">
        <w:t>If you are uncertain whether an action qualifies as academic misconduct, please ask me before engaging in that action. Ignorance about what constitutes academic misconduct is not a valid excuse. Students suspected of academic misconduct will be reported to the Dean of Students for further investigation and possible sanctions.</w:t>
      </w:r>
    </w:p>
    <w:p w:rsidR="00243EEB" w:rsidRDefault="00243EEB" w:rsidP="00243EEB">
      <w:pPr>
        <w:spacing w:after="0" w:line="240" w:lineRule="auto"/>
        <w:jc w:val="both"/>
      </w:pPr>
    </w:p>
    <w:p w:rsidR="00243EEB" w:rsidRPr="00476D9C" w:rsidRDefault="00243EEB" w:rsidP="00243EEB">
      <w:pPr>
        <w:pBdr>
          <w:top w:val="single" w:sz="4" w:space="1" w:color="auto"/>
          <w:left w:val="single" w:sz="4" w:space="4" w:color="auto"/>
          <w:bottom w:val="single" w:sz="4" w:space="1" w:color="auto"/>
          <w:right w:val="single" w:sz="4" w:space="4" w:color="auto"/>
        </w:pBdr>
        <w:spacing w:after="0" w:line="240" w:lineRule="auto"/>
        <w:jc w:val="both"/>
      </w:pPr>
      <w:r>
        <w:t xml:space="preserve">Keep in mind that if your name is on an assignment, you are responsible for making sure that assignment abides by the university’s academic integrity policy, even if it is a group assignment. Students who actively or passively allow group members to “get away” with academic misconduct on group assignments are also guilty of academic misconduct. </w:t>
      </w:r>
    </w:p>
    <w:p w:rsidR="00243EEB" w:rsidRDefault="00243EEB" w:rsidP="00243EEB">
      <w:pPr>
        <w:spacing w:after="0" w:line="240" w:lineRule="auto"/>
        <w:jc w:val="both"/>
        <w:rPr>
          <w:b/>
        </w:rPr>
      </w:pPr>
    </w:p>
    <w:p w:rsidR="00281119" w:rsidRDefault="00281119" w:rsidP="00182027">
      <w:pPr>
        <w:spacing w:after="0" w:line="240" w:lineRule="auto"/>
        <w:jc w:val="both"/>
        <w:rPr>
          <w:b/>
        </w:rPr>
      </w:pPr>
      <w:r>
        <w:rPr>
          <w:b/>
        </w:rPr>
        <w:t>Late Work</w:t>
      </w:r>
    </w:p>
    <w:p w:rsidR="00281119" w:rsidRDefault="00281119" w:rsidP="00182027">
      <w:pPr>
        <w:spacing w:after="0" w:line="240" w:lineRule="auto"/>
        <w:jc w:val="both"/>
        <w:rPr>
          <w:b/>
        </w:rPr>
      </w:pPr>
      <w:r>
        <w:t>Late work will not be accepted unless the student has a university approved reason (e.g., hospitalization) verified by the Dean of Students Office. Students who know in advance that they cannot meet deadlines due to an approved reason should discuss potential accommodations with the professor before in advance of the deadline.  </w:t>
      </w:r>
    </w:p>
    <w:p w:rsidR="00281119" w:rsidRDefault="00281119" w:rsidP="00182027">
      <w:pPr>
        <w:spacing w:after="0" w:line="240" w:lineRule="auto"/>
        <w:jc w:val="both"/>
        <w:rPr>
          <w:b/>
        </w:rPr>
      </w:pPr>
    </w:p>
    <w:p w:rsidR="00395109" w:rsidRDefault="00395109" w:rsidP="00182027">
      <w:pPr>
        <w:spacing w:after="0" w:line="240" w:lineRule="auto"/>
        <w:jc w:val="both"/>
        <w:rPr>
          <w:b/>
        </w:rPr>
      </w:pPr>
      <w:r w:rsidRPr="00395109">
        <w:rPr>
          <w:b/>
        </w:rPr>
        <w:t>Campus Resources</w:t>
      </w:r>
    </w:p>
    <w:p w:rsidR="00395109" w:rsidRPr="00395109" w:rsidRDefault="00395109" w:rsidP="00182027">
      <w:pPr>
        <w:spacing w:after="0" w:line="240" w:lineRule="auto"/>
        <w:jc w:val="both"/>
      </w:pPr>
      <w:r>
        <w:t>There are many resources on campus to help students with a variety of issues including financial issues, legal issues, health issues, and psychological issues like depression or test anxiety. If at any point in time you are struggling in this class or any other class because of personal issue, please do not hesitate to seek the resources we have on campus to help you. If you</w:t>
      </w:r>
      <w:r w:rsidR="003266CE">
        <w:t xml:space="preserve"> are</w:t>
      </w:r>
      <w:r>
        <w:t xml:space="preserve"> unsure which resources to seek out, please feel free to contact me or the Dean of Students. We are both here to help you succeed in your academic careers. </w:t>
      </w:r>
    </w:p>
    <w:p w:rsidR="00395109" w:rsidRDefault="00395109" w:rsidP="00182027">
      <w:pPr>
        <w:spacing w:after="0" w:line="240" w:lineRule="auto"/>
        <w:jc w:val="both"/>
        <w:rPr>
          <w:b/>
        </w:rPr>
      </w:pPr>
    </w:p>
    <w:p w:rsidR="00B74A98" w:rsidRPr="00C41EFD" w:rsidRDefault="00B74A98" w:rsidP="00B74A98">
      <w:r w:rsidRPr="00C41EFD">
        <w:t xml:space="preserve">Here are a few of the many campus resources available to you. You should also consider me one of your resources; I can help you navigate the many challenges with which you and all students are faced.  </w:t>
      </w:r>
    </w:p>
    <w:p w:rsidR="00B74A98" w:rsidRPr="00B74A98" w:rsidRDefault="00B74A98" w:rsidP="00C41EFD">
      <w:pPr>
        <w:ind w:left="720"/>
      </w:pPr>
      <w:r w:rsidRPr="00C41EFD">
        <w:rPr>
          <w:b/>
        </w:rPr>
        <w:t>Center for Academic Resources</w:t>
      </w:r>
      <w:r w:rsidRPr="00B74A98">
        <w:t xml:space="preserve">:  Free, confidential tutoring at the Student Success Center, Suite 102.  Tutor List page on </w:t>
      </w:r>
      <w:hyperlink r:id="rId13" w:tgtFrame="1" w:history="1">
        <w:r w:rsidRPr="00B74A98">
          <w:t>www.uwosh.edu/car</w:t>
        </w:r>
      </w:hyperlink>
      <w:r w:rsidRPr="00B74A98">
        <w:t xml:space="preserve">.   If your course is not listed, click on a link to request one, stop by SSC 102 or call 424-2290. To schedule a tutoring session, simply email the tutor, let him/her know what class you are seeking assistance in, and schedule a time to meet.  </w:t>
      </w:r>
    </w:p>
    <w:p w:rsidR="00B74A98" w:rsidRPr="00B74A98" w:rsidRDefault="00B74A98" w:rsidP="00C41EFD">
      <w:pPr>
        <w:ind w:left="720"/>
      </w:pPr>
      <w:r w:rsidRPr="00C41EFD">
        <w:rPr>
          <w:b/>
        </w:rPr>
        <w:t>Writing Center</w:t>
      </w:r>
      <w:r w:rsidRPr="00B74A98">
        <w:t>: The Writing Center helps students of all ability levels improve their writing. Trained peer consultants help writers understand an assignment, envision possibilities for a draft, and improve their writing process. Students can make a free appointment or stop by to see whether a consultant is available. For more information, view their website (http://www.uwosh.edu/wcenter), call 920-424-1152, email wcenter@uwosh.edu, or visit them in Suite 102 of the Student Success Center.</w:t>
      </w:r>
    </w:p>
    <w:p w:rsidR="00B74A98" w:rsidRPr="00B74A98" w:rsidRDefault="00B74A98" w:rsidP="00C41EFD">
      <w:pPr>
        <w:ind w:left="720"/>
      </w:pPr>
      <w:r w:rsidRPr="00C41EFD">
        <w:rPr>
          <w:b/>
        </w:rPr>
        <w:t>Reading and Study Skills Center</w:t>
      </w:r>
      <w:r w:rsidRPr="00B74A98">
        <w:t>:  Will help you in developing efficient college-level learning strategies tailored to your needs including improved textbook study, time management, note-taking, test preparation, and test-takin</w:t>
      </w:r>
      <w:r w:rsidR="00F00EA6">
        <w:t xml:space="preserve">g.  For more information, email </w:t>
      </w:r>
      <w:hyperlink r:id="rId14" w:history="1">
        <w:r w:rsidRPr="00B74A98">
          <w:t>readingstudy@uwosh.edu</w:t>
        </w:r>
      </w:hyperlink>
      <w:r w:rsidRPr="00B74A98">
        <w:t>, view the website (</w:t>
      </w:r>
      <w:hyperlink r:id="rId15" w:history="1">
        <w:r w:rsidRPr="00B74A98">
          <w:t>http://www.uwosh.edu/readingstudycenter</w:t>
        </w:r>
      </w:hyperlink>
      <w:r w:rsidR="00664BB2">
        <w:t>)</w:t>
      </w:r>
      <w:r w:rsidRPr="00B74A98">
        <w:t xml:space="preserve">, visit them in Nursing Ed Room 201, or call </w:t>
      </w:r>
      <w:r w:rsidR="00664BB2">
        <w:t>920-</w:t>
      </w:r>
      <w:r w:rsidRPr="00B74A98">
        <w:t>424-1031.</w:t>
      </w:r>
    </w:p>
    <w:p w:rsidR="00664BB2" w:rsidRDefault="00B74A98" w:rsidP="00F00EA6">
      <w:pPr>
        <w:ind w:left="720"/>
      </w:pPr>
      <w:r w:rsidRPr="00C41EFD">
        <w:rPr>
          <w:b/>
        </w:rPr>
        <w:t>Polk Library/Information Literacy</w:t>
      </w:r>
      <w:r w:rsidRPr="00B74A98">
        <w:t xml:space="preserve">: </w:t>
      </w:r>
      <w:r w:rsidR="00F00EA6">
        <w:rPr>
          <w:bCs/>
        </w:rPr>
        <w:t xml:space="preserve">Joe </w:t>
      </w:r>
      <w:proofErr w:type="spellStart"/>
      <w:r w:rsidR="00F00EA6">
        <w:rPr>
          <w:bCs/>
        </w:rPr>
        <w:t>Pirillo</w:t>
      </w:r>
      <w:proofErr w:type="spellEnd"/>
      <w:r w:rsidRPr="00B74A98">
        <w:rPr>
          <w:b/>
          <w:bCs/>
        </w:rPr>
        <w:t>:</w:t>
      </w:r>
      <w:r w:rsidRPr="00B74A98">
        <w:t xml:space="preserve"> available to assist you in accessing, evaluating, and using </w:t>
      </w:r>
      <w:r w:rsidR="00F00EA6">
        <w:t xml:space="preserve">library </w:t>
      </w:r>
      <w:r w:rsidRPr="00B74A98">
        <w:t>information</w:t>
      </w:r>
      <w:r w:rsidR="00F00EA6">
        <w:t>, including business journal databases</w:t>
      </w:r>
      <w:r w:rsidRPr="00B74A98">
        <w:t>. Phone: 920-424-</w:t>
      </w:r>
      <w:r w:rsidR="00F00EA6">
        <w:t>7332</w:t>
      </w:r>
      <w:r w:rsidRPr="00B74A98">
        <w:t xml:space="preserve">; email: </w:t>
      </w:r>
      <w:hyperlink r:id="rId16" w:history="1">
        <w:r w:rsidR="00664BB2" w:rsidRPr="0068057E">
          <w:rPr>
            <w:rStyle w:val="Hyperlink"/>
          </w:rPr>
          <w:t>pirilloj@uwosh.edu</w:t>
        </w:r>
      </w:hyperlink>
    </w:p>
    <w:p w:rsidR="0042190F" w:rsidRPr="003C4AA3" w:rsidRDefault="00664BB2" w:rsidP="00F00EA6">
      <w:pPr>
        <w:ind w:left="720"/>
      </w:pPr>
      <w:r>
        <w:rPr>
          <w:b/>
        </w:rPr>
        <w:t>Counseling Center</w:t>
      </w:r>
      <w:r w:rsidRPr="00664BB2">
        <w:t>:</w:t>
      </w:r>
      <w:r>
        <w:t xml:space="preserve"> The counseling center is available to assist students with a variety of issues including metal illness such as anxiety or depression, stressful situations or life experiences, </w:t>
      </w:r>
      <w:r w:rsidR="00A2345A">
        <w:t>grief support</w:t>
      </w:r>
      <w:r w:rsidR="00EB5BAA">
        <w:t xml:space="preserve">, </w:t>
      </w:r>
      <w:r w:rsidR="00A2345A">
        <w:t xml:space="preserve">mindfulness, relationship skills, self-compassion, and more. Phone: </w:t>
      </w:r>
      <w:r w:rsidR="0042190F">
        <w:rPr>
          <w:rFonts w:ascii="Arial" w:hAnsi="Arial" w:cs="Arial"/>
          <w:color w:val="222222"/>
          <w:sz w:val="19"/>
          <w:szCs w:val="19"/>
          <w:shd w:val="clear" w:color="auto" w:fill="FFFFFF"/>
        </w:rPr>
        <w:t xml:space="preserve">(920) 424-2061; </w:t>
      </w:r>
      <w:r w:rsidR="0042190F" w:rsidRPr="003C4AA3">
        <w:rPr>
          <w:rFonts w:cs="Arial"/>
          <w:color w:val="222222"/>
          <w:shd w:val="clear" w:color="auto" w:fill="FFFFFF"/>
        </w:rPr>
        <w:t>Location: Student Success Center Suite 240; Website:</w:t>
      </w:r>
      <w:r w:rsidR="00A2345A" w:rsidRPr="003C4AA3">
        <w:rPr>
          <w:rFonts w:cs="Arial"/>
          <w:color w:val="222222"/>
          <w:shd w:val="clear" w:color="auto" w:fill="FFFFFF"/>
        </w:rPr>
        <w:t> </w:t>
      </w:r>
      <w:hyperlink r:id="rId17" w:tgtFrame="_blank" w:history="1">
        <w:r w:rsidR="00A2345A" w:rsidRPr="003C4AA3">
          <w:rPr>
            <w:rStyle w:val="Hyperlink"/>
            <w:rFonts w:cs="Arial"/>
            <w:color w:val="1155CC"/>
            <w:shd w:val="clear" w:color="auto" w:fill="FFFFFF"/>
          </w:rPr>
          <w:t>http://www.uwosh.edu/couns_center </w:t>
        </w:r>
      </w:hyperlink>
    </w:p>
    <w:p w:rsidR="006873F9" w:rsidRPr="003C4AA3" w:rsidRDefault="0042190F" w:rsidP="006873F9">
      <w:pPr>
        <w:shd w:val="clear" w:color="auto" w:fill="FFFFFF"/>
        <w:ind w:left="720"/>
        <w:rPr>
          <w:rFonts w:cs="Arial"/>
          <w:color w:val="222222"/>
        </w:rPr>
      </w:pPr>
      <w:r w:rsidRPr="003C4AA3">
        <w:rPr>
          <w:b/>
        </w:rPr>
        <w:t>Dean of Students Office:</w:t>
      </w:r>
      <w:r w:rsidRPr="003C4AA3">
        <w:t xml:space="preserve"> The Dean of Students Office can provide assistance to students with special circumstances that may be affecting their academics, such as </w:t>
      </w:r>
      <w:r w:rsidR="006873F9" w:rsidRPr="003C4AA3">
        <w:t xml:space="preserve">illness, pregnancy, </w:t>
      </w:r>
      <w:proofErr w:type="gramStart"/>
      <w:r w:rsidR="006873F9" w:rsidRPr="003C4AA3">
        <w:t>an</w:t>
      </w:r>
      <w:proofErr w:type="gramEnd"/>
      <w:r w:rsidR="006873F9" w:rsidRPr="003C4AA3">
        <w:t xml:space="preserve"> d family emergencies. Phone: </w:t>
      </w:r>
      <w:r w:rsidR="006873F9" w:rsidRPr="003C4AA3">
        <w:rPr>
          <w:rFonts w:cs="Arial"/>
          <w:color w:val="222222"/>
        </w:rPr>
        <w:t xml:space="preserve">(920) 424-3100; </w:t>
      </w:r>
      <w:r w:rsidR="00BA6B31" w:rsidRPr="003C4AA3">
        <w:rPr>
          <w:rFonts w:cs="Arial"/>
          <w:color w:val="222222"/>
        </w:rPr>
        <w:t xml:space="preserve">Location: Dempsey 125; </w:t>
      </w:r>
      <w:r w:rsidR="006873F9" w:rsidRPr="003C4AA3">
        <w:rPr>
          <w:rFonts w:cs="Arial"/>
          <w:color w:val="222222"/>
        </w:rPr>
        <w:t>Website: </w:t>
      </w:r>
      <w:hyperlink r:id="rId18" w:tgtFrame="_blank" w:history="1">
        <w:r w:rsidR="006873F9" w:rsidRPr="003C4AA3">
          <w:rPr>
            <w:rStyle w:val="Hyperlink"/>
            <w:rFonts w:cs="Arial"/>
            <w:color w:val="1155CC"/>
          </w:rPr>
          <w:t>http://www.uwosh.edu/deanofstudents/ </w:t>
        </w:r>
      </w:hyperlink>
    </w:p>
    <w:p w:rsidR="00BA6B31" w:rsidRPr="003C4AA3" w:rsidRDefault="00626FBC" w:rsidP="006873F9">
      <w:pPr>
        <w:shd w:val="clear" w:color="auto" w:fill="FFFFFF"/>
        <w:ind w:left="720"/>
        <w:rPr>
          <w:rFonts w:cs="Arial"/>
          <w:color w:val="222222"/>
        </w:rPr>
      </w:pPr>
      <w:r w:rsidRPr="003C4AA3">
        <w:rPr>
          <w:b/>
        </w:rPr>
        <w:t>Campus Victim Advocates:</w:t>
      </w:r>
      <w:r w:rsidRPr="003C4AA3">
        <w:rPr>
          <w:rFonts w:cs="Arial"/>
          <w:color w:val="222222"/>
        </w:rPr>
        <w:t xml:space="preserve"> Campus Victim Advocates can assist students </w:t>
      </w:r>
      <w:r w:rsidR="00E27620" w:rsidRPr="003C4AA3">
        <w:rPr>
          <w:rFonts w:cs="Arial"/>
          <w:color w:val="222222"/>
        </w:rPr>
        <w:t xml:space="preserve">with crisis intervention and ongoing support for survivors of sexual assault, intimate partner violence, stalking, and/or harassment experienced on or off campus, including at your internship. </w:t>
      </w:r>
      <w:r w:rsidR="00990B22" w:rsidRPr="003C4AA3">
        <w:rPr>
          <w:rFonts w:cs="Arial"/>
          <w:color w:val="222222"/>
        </w:rPr>
        <w:t xml:space="preserve">24 </w:t>
      </w:r>
      <w:proofErr w:type="spellStart"/>
      <w:r w:rsidR="00990B22" w:rsidRPr="003C4AA3">
        <w:rPr>
          <w:rFonts w:cs="Arial"/>
          <w:color w:val="222222"/>
        </w:rPr>
        <w:t>hr</w:t>
      </w:r>
      <w:proofErr w:type="spellEnd"/>
      <w:r w:rsidR="00990B22" w:rsidRPr="003C4AA3">
        <w:rPr>
          <w:rFonts w:cs="Arial"/>
          <w:color w:val="222222"/>
        </w:rPr>
        <w:t xml:space="preserve"> Sexual Assault Hotline: 920-722-8150; 24 </w:t>
      </w:r>
      <w:proofErr w:type="spellStart"/>
      <w:r w:rsidR="00990B22" w:rsidRPr="003C4AA3">
        <w:rPr>
          <w:rFonts w:cs="Arial"/>
          <w:color w:val="222222"/>
        </w:rPr>
        <w:t>hr</w:t>
      </w:r>
      <w:proofErr w:type="spellEnd"/>
      <w:r w:rsidR="00990B22" w:rsidRPr="003C4AA3">
        <w:rPr>
          <w:rFonts w:cs="Arial"/>
          <w:color w:val="222222"/>
        </w:rPr>
        <w:t xml:space="preserve"> Domestic Abuse Hotline: 920-235-5998; </w:t>
      </w:r>
      <w:r w:rsidR="00627FC6" w:rsidRPr="003C4AA3">
        <w:rPr>
          <w:rFonts w:cs="Arial"/>
          <w:color w:val="222222"/>
        </w:rPr>
        <w:t xml:space="preserve">Regular </w:t>
      </w:r>
      <w:r w:rsidR="00990B22" w:rsidRPr="003C4AA3">
        <w:rPr>
          <w:rFonts w:cs="Arial"/>
          <w:color w:val="222222"/>
        </w:rPr>
        <w:t xml:space="preserve">Phone: </w:t>
      </w:r>
      <w:r w:rsidR="00627FC6" w:rsidRPr="003C4AA3">
        <w:rPr>
          <w:rFonts w:cs="Arial"/>
          <w:color w:val="222222"/>
        </w:rPr>
        <w:t xml:space="preserve">920-424-2061; Location </w:t>
      </w:r>
      <w:r w:rsidR="003C4AA3" w:rsidRPr="003C4AA3">
        <w:rPr>
          <w:rFonts w:cs="Arial"/>
          <w:color w:val="222222"/>
        </w:rPr>
        <w:t>Student</w:t>
      </w:r>
      <w:r w:rsidR="00627FC6" w:rsidRPr="003C4AA3">
        <w:rPr>
          <w:rFonts w:cs="Arial"/>
          <w:color w:val="222222"/>
        </w:rPr>
        <w:t xml:space="preserve"> Success Center Suite 240; Website: </w:t>
      </w:r>
      <w:hyperlink r:id="rId19" w:history="1">
        <w:r w:rsidR="00627FC6" w:rsidRPr="003C4AA3">
          <w:rPr>
            <w:rStyle w:val="Hyperlink"/>
            <w:rFonts w:cs="Arial"/>
          </w:rPr>
          <w:t>http://www.uwosh.edu/cvpp</w:t>
        </w:r>
      </w:hyperlink>
      <w:r w:rsidR="00627FC6" w:rsidRPr="003C4AA3">
        <w:rPr>
          <w:rFonts w:cs="Arial"/>
          <w:color w:val="222222"/>
        </w:rPr>
        <w:t xml:space="preserve"> </w:t>
      </w:r>
    </w:p>
    <w:p w:rsidR="00AC0C03" w:rsidRDefault="008C0BAC" w:rsidP="00F00EA6">
      <w:pPr>
        <w:ind w:left="720"/>
      </w:pPr>
      <w:r w:rsidRPr="00AC0C03">
        <w:rPr>
          <w:b/>
        </w:rPr>
        <w:t>Multicultural Education Center</w:t>
      </w:r>
      <w:r>
        <w:t xml:space="preserve">: </w:t>
      </w:r>
      <w:r w:rsidR="006238B0">
        <w:t>MEC o</w:t>
      </w:r>
      <w:r w:rsidR="006238B0" w:rsidRPr="006238B0">
        <w:t>ffer</w:t>
      </w:r>
      <w:r w:rsidR="006238B0">
        <w:t>s</w:t>
      </w:r>
      <w:r w:rsidR="006238B0" w:rsidRPr="006238B0">
        <w:t xml:space="preserve"> an array of programs and services that include academic advising, multicultural advising/counseling, specialized tutoring, forums/seminars/workshops, mentoring, cultural programs/events and referral to other on/off campus departments and organizations.</w:t>
      </w:r>
      <w:r w:rsidR="006238B0">
        <w:t xml:space="preserve"> </w:t>
      </w:r>
      <w:r w:rsidR="006238B0" w:rsidRPr="006238B0">
        <w:t>As a division, Academic Support of Inclusive Excellence provides academic and student support services to assist in the recruitment, enrollment, retention and graduation of multicultural (African American, Asian American, Hispanic/Latino American, Hmong American and Native American) and eligible first-generation, low-income students.</w:t>
      </w:r>
      <w:r w:rsidR="00AC0C03">
        <w:t xml:space="preserve"> Phone: 920-424-7488</w:t>
      </w:r>
      <w:r w:rsidR="002F6CD4">
        <w:t xml:space="preserve">; email: </w:t>
      </w:r>
      <w:hyperlink r:id="rId20" w:history="1">
        <w:r w:rsidR="00AC0C03" w:rsidRPr="0068057E">
          <w:rPr>
            <w:rStyle w:val="Hyperlink"/>
          </w:rPr>
          <w:t>lepore@uwosh.edu</w:t>
        </w:r>
      </w:hyperlink>
      <w:r w:rsidR="00AC0C03">
        <w:t xml:space="preserve">; Website: </w:t>
      </w:r>
      <w:hyperlink r:id="rId21" w:history="1">
        <w:r w:rsidR="00AC0C03" w:rsidRPr="0068057E">
          <w:rPr>
            <w:rStyle w:val="Hyperlink"/>
          </w:rPr>
          <w:t>http://www.uwosh.edu/acad-supp/our-programs/mec</w:t>
        </w:r>
      </w:hyperlink>
    </w:p>
    <w:p w:rsidR="00651A3A" w:rsidRPr="00243EEB" w:rsidRDefault="00A44BCC" w:rsidP="00243EEB">
      <w:pPr>
        <w:ind w:left="720"/>
        <w:rPr>
          <w:b/>
        </w:rPr>
      </w:pPr>
      <w:r>
        <w:rPr>
          <w:b/>
        </w:rPr>
        <w:t>Office of Equal Opportunity &amp; Access</w:t>
      </w:r>
      <w:r w:rsidRPr="00A44BCC">
        <w:t>:</w:t>
      </w:r>
      <w:r>
        <w:t xml:space="preserve"> </w:t>
      </w:r>
      <w:r w:rsidR="002420E0">
        <w:t xml:space="preserve">The OEOAA can assist students who wish to report </w:t>
      </w:r>
      <w:r w:rsidR="00B14173">
        <w:t xml:space="preserve">harassment/discrimination based on race, sex, color, religious affiliation, national origin, age, disability, or pregnancy. Students can also report sexual assaults through the OEOAA. Keep in mind that you should report any harassment/discrimination/assault that occurs at your internship to the OEOAA.  </w:t>
      </w:r>
      <w:r w:rsidR="00063907">
        <w:t xml:space="preserve">Phone: 920-424-2296; Location: Dempsey 337; email: </w:t>
      </w:r>
      <w:hyperlink r:id="rId22" w:history="1">
        <w:r w:rsidR="00063907" w:rsidRPr="0068057E">
          <w:rPr>
            <w:rStyle w:val="Hyperlink"/>
          </w:rPr>
          <w:t>afaction@uwosh.edu</w:t>
        </w:r>
      </w:hyperlink>
      <w:r w:rsidR="00063907">
        <w:t xml:space="preserve">; Website: </w:t>
      </w:r>
      <w:hyperlink r:id="rId23" w:history="1">
        <w:r w:rsidR="00063907" w:rsidRPr="0068057E">
          <w:rPr>
            <w:rStyle w:val="Hyperlink"/>
          </w:rPr>
          <w:t>https://equity.uwosh.edu/</w:t>
        </w:r>
      </w:hyperlink>
      <w:r w:rsidR="00063907">
        <w:t xml:space="preserve"> </w:t>
      </w:r>
    </w:p>
    <w:p w:rsidR="001B5724" w:rsidRPr="00476D9C" w:rsidRDefault="001B5724" w:rsidP="001B5724">
      <w:pPr>
        <w:spacing w:after="0" w:line="240" w:lineRule="auto"/>
        <w:jc w:val="both"/>
        <w:rPr>
          <w:b/>
        </w:rPr>
      </w:pPr>
      <w:r w:rsidRPr="00476D9C">
        <w:rPr>
          <w:b/>
        </w:rPr>
        <w:t>Evaluation</w:t>
      </w:r>
    </w:p>
    <w:p w:rsidR="00F53247" w:rsidRPr="00476D9C" w:rsidRDefault="00DA75FB" w:rsidP="00F53247">
      <w:pPr>
        <w:autoSpaceDE w:val="0"/>
        <w:autoSpaceDN w:val="0"/>
        <w:adjustRightInd w:val="0"/>
        <w:spacing w:after="0" w:line="240" w:lineRule="auto"/>
        <w:jc w:val="both"/>
        <w:rPr>
          <w:rFonts w:cstheme="minorHAnsi"/>
        </w:rPr>
      </w:pPr>
      <w:r>
        <w:rPr>
          <w:rFonts w:cstheme="minorHAnsi"/>
        </w:rPr>
        <w:t xml:space="preserve">Rather than points, this class uses a specifications grading system. </w:t>
      </w:r>
      <w:r w:rsidR="00F53247" w:rsidRPr="00476D9C">
        <w:rPr>
          <w:rFonts w:cstheme="minorHAnsi"/>
        </w:rPr>
        <w:t xml:space="preserve">Grades will be based on the </w:t>
      </w:r>
      <w:r w:rsidR="00F53247">
        <w:rPr>
          <w:rFonts w:cstheme="minorHAnsi"/>
        </w:rPr>
        <w:t xml:space="preserve">whether specific criteria have been met. A rubric in the syllabus details the criteria required to earn each letter grade. ALL criteria in the category for that letter grade must be met to earn that letter grade. </w:t>
      </w:r>
      <w:r w:rsidR="007F44CF">
        <w:rPr>
          <w:rFonts w:cstheme="minorHAnsi"/>
        </w:rPr>
        <w:t xml:space="preserve">Please note, that in Canvas, you may see zero’s in the grade book. Please disregard these zeros, and focus your attention on the grade category (e.g., pass, needs revision, fail/incomplete). </w:t>
      </w:r>
      <w:r w:rsidR="005E5E51">
        <w:rPr>
          <w:rFonts w:cstheme="minorHAnsi"/>
        </w:rPr>
        <w:t xml:space="preserve">These categories are the factor that determines your final grade. </w:t>
      </w:r>
      <w:r w:rsidR="00F87053">
        <w:rPr>
          <w:rFonts w:cstheme="minorHAnsi"/>
        </w:rPr>
        <w:t xml:space="preserve">Late work will not be accepted unless the student has a university </w:t>
      </w:r>
      <w:r w:rsidR="00A32F4F">
        <w:rPr>
          <w:rFonts w:cstheme="minorHAnsi"/>
        </w:rPr>
        <w:t>approved reason (e.g., hospitalization). Student who know they cannot meet deadlines should discuss</w:t>
      </w:r>
      <w:r w:rsidR="00266A75">
        <w:rPr>
          <w:rFonts w:cstheme="minorHAnsi"/>
        </w:rPr>
        <w:t xml:space="preserve"> potential accommodations and</w:t>
      </w:r>
      <w:r w:rsidR="00A32F4F">
        <w:rPr>
          <w:rFonts w:cstheme="minorHAnsi"/>
        </w:rPr>
        <w:t xml:space="preserve"> the consequences of missing deadlines with the professor.  </w:t>
      </w:r>
    </w:p>
    <w:p w:rsidR="00266A75" w:rsidRDefault="00266A75" w:rsidP="001B5724">
      <w:pPr>
        <w:spacing w:after="0" w:line="240" w:lineRule="auto"/>
        <w:jc w:val="both"/>
        <w:rPr>
          <w:b/>
        </w:rPr>
      </w:pPr>
    </w:p>
    <w:p w:rsidR="001F0A6E" w:rsidRDefault="00261B92" w:rsidP="001B5724">
      <w:pPr>
        <w:spacing w:after="0" w:line="240" w:lineRule="auto"/>
        <w:jc w:val="both"/>
        <w:rPr>
          <w:b/>
        </w:rPr>
      </w:pPr>
      <w:r>
        <w:rPr>
          <w:b/>
        </w:rPr>
        <w:t xml:space="preserve">Getting Started </w:t>
      </w:r>
      <w:r w:rsidR="004E5BBA">
        <w:rPr>
          <w:b/>
        </w:rPr>
        <w:t>Tasks</w:t>
      </w:r>
    </w:p>
    <w:p w:rsidR="004E5BBA" w:rsidRDefault="00261B92" w:rsidP="00261B92">
      <w:pPr>
        <w:spacing w:after="0" w:line="240" w:lineRule="auto"/>
        <w:jc w:val="both"/>
      </w:pPr>
      <w:r>
        <w:t>At the beginning of the semester, you will be required to com</w:t>
      </w:r>
      <w:r w:rsidR="004E5BBA">
        <w:t xml:space="preserve">plete all of the tasks in the Getting Started Module in order to access the rest of the course content. This content will help orient you to our online class. </w:t>
      </w:r>
    </w:p>
    <w:p w:rsidR="004E5BBA" w:rsidRDefault="004E5BBA" w:rsidP="00261B92">
      <w:pPr>
        <w:spacing w:after="0" w:line="240" w:lineRule="auto"/>
        <w:jc w:val="both"/>
      </w:pPr>
    </w:p>
    <w:p w:rsidR="00E2555B" w:rsidRPr="005529C7" w:rsidRDefault="005529C7" w:rsidP="00261B92">
      <w:pPr>
        <w:spacing w:after="0" w:line="240" w:lineRule="auto"/>
        <w:jc w:val="both"/>
        <w:rPr>
          <w:b/>
        </w:rPr>
      </w:pPr>
      <w:r>
        <w:rPr>
          <w:b/>
        </w:rPr>
        <w:t xml:space="preserve">Weekly </w:t>
      </w:r>
      <w:r w:rsidR="005D3EF8" w:rsidRPr="005529C7">
        <w:rPr>
          <w:b/>
        </w:rPr>
        <w:t>Course Content</w:t>
      </w:r>
    </w:p>
    <w:p w:rsidR="005D3EF8" w:rsidRDefault="005D3EF8" w:rsidP="00261B92">
      <w:pPr>
        <w:spacing w:after="0" w:line="240" w:lineRule="auto"/>
        <w:jc w:val="both"/>
      </w:pPr>
      <w:r>
        <w:t xml:space="preserve">Each week, you are expected to read all of the assigned commentaries, including the embedded articles and videos. </w:t>
      </w:r>
    </w:p>
    <w:p w:rsidR="005529C7" w:rsidRDefault="005529C7" w:rsidP="00261B92">
      <w:pPr>
        <w:spacing w:after="0" w:line="240" w:lineRule="auto"/>
        <w:jc w:val="both"/>
      </w:pPr>
    </w:p>
    <w:p w:rsidR="005529C7" w:rsidRPr="005529C7" w:rsidRDefault="005529C7" w:rsidP="00261B92">
      <w:pPr>
        <w:spacing w:after="0" w:line="240" w:lineRule="auto"/>
        <w:jc w:val="both"/>
        <w:rPr>
          <w:b/>
        </w:rPr>
      </w:pPr>
      <w:r w:rsidRPr="005529C7">
        <w:rPr>
          <w:b/>
        </w:rPr>
        <w:t>Discussions</w:t>
      </w:r>
    </w:p>
    <w:p w:rsidR="00011810" w:rsidRDefault="00011810" w:rsidP="00261B92">
      <w:pPr>
        <w:spacing w:after="0" w:line="240" w:lineRule="auto"/>
        <w:jc w:val="both"/>
      </w:pPr>
      <w:r>
        <w:t xml:space="preserve">Each week you must complete a </w:t>
      </w:r>
      <w:r w:rsidR="004F431A">
        <w:t xml:space="preserve">small group </w:t>
      </w:r>
      <w:r>
        <w:t xml:space="preserve">discussion board post by answering questions about that week’s content. Discussion posts are expected to utilize key terms, concepts, and theories, and to demonstrate strategic and critical thinking. </w:t>
      </w:r>
      <w:r w:rsidR="00530903">
        <w:t xml:space="preserve">One tip for discussion posts is to make your first sentence the subject line for your post. This will help organize the group discussion. </w:t>
      </w:r>
      <w:r w:rsidR="00E3738F">
        <w:t>Additionally, this assignment also requires you to write a substantive respo</w:t>
      </w:r>
      <w:r w:rsidR="00464BDB">
        <w:t>n</w:t>
      </w:r>
      <w:r w:rsidR="00E3738F">
        <w:t xml:space="preserve">se to at least one other person’s discussion post. </w:t>
      </w:r>
      <w:r w:rsidR="00464BDB">
        <w:t>Your response post should also utilize key terms, concepts, and theories, and demonstrate strategic and critical thinking. Feel free to either agree or respectfully disagree with the post you are responding to</w:t>
      </w:r>
      <w:r w:rsidR="007F5BE5">
        <w:t>, but make sure that your response post adds new insights to the discussion. That means that one sentence</w:t>
      </w:r>
      <w:r w:rsidR="004F431A">
        <w:t xml:space="preserve"> non-substantive </w:t>
      </w:r>
      <w:r w:rsidR="007F5BE5">
        <w:t xml:space="preserve">responses such as “I agree.” or “Great post!” will not qualify for this assignment. </w:t>
      </w:r>
      <w:r w:rsidR="0030622F">
        <w:t xml:space="preserve">As a matter of Netiquette, you should </w:t>
      </w:r>
      <w:r w:rsidR="00FB31BF">
        <w:t xml:space="preserve">also </w:t>
      </w:r>
      <w:r w:rsidR="0030622F">
        <w:t xml:space="preserve">respond to others who ask you a direct question in their discussion responses. </w:t>
      </w:r>
    </w:p>
    <w:p w:rsidR="00530903" w:rsidRDefault="00530903" w:rsidP="00261B92">
      <w:pPr>
        <w:spacing w:after="0" w:line="240" w:lineRule="auto"/>
        <w:jc w:val="both"/>
        <w:rPr>
          <w:b/>
        </w:rPr>
      </w:pPr>
    </w:p>
    <w:p w:rsidR="005529C7" w:rsidRPr="004F431A" w:rsidRDefault="005529C7" w:rsidP="00261B92">
      <w:pPr>
        <w:spacing w:after="0" w:line="240" w:lineRule="auto"/>
        <w:jc w:val="both"/>
        <w:rPr>
          <w:b/>
        </w:rPr>
      </w:pPr>
      <w:r w:rsidRPr="004F431A">
        <w:rPr>
          <w:b/>
        </w:rPr>
        <w:t>Discussion Leader</w:t>
      </w:r>
    </w:p>
    <w:p w:rsidR="005529C7" w:rsidRDefault="00FB31BF" w:rsidP="00261B92">
      <w:pPr>
        <w:spacing w:after="0" w:line="240" w:lineRule="auto"/>
        <w:jc w:val="both"/>
      </w:pPr>
      <w:r>
        <w:t>A few</w:t>
      </w:r>
      <w:r w:rsidR="004F431A">
        <w:t xml:space="preserve"> times </w:t>
      </w:r>
      <w:r>
        <w:t xml:space="preserve">on a rotating basis </w:t>
      </w:r>
      <w:r w:rsidR="004F431A">
        <w:t xml:space="preserve">throughout the semester, you will be assigned to be a discussion leader for the small group discussion assignment. This will give you additional responsibilities that will help your group </w:t>
      </w:r>
      <w:r w:rsidR="0030622F">
        <w:t xml:space="preserve">facilitate a richer discussion. As a discussion leader you must, complete your own discussion post, respond </w:t>
      </w:r>
      <w:r w:rsidR="00537BC3">
        <w:t xml:space="preserve">at least once </w:t>
      </w:r>
      <w:r w:rsidR="0030622F">
        <w:t xml:space="preserve">to each </w:t>
      </w:r>
      <w:r>
        <w:t xml:space="preserve">of your group members’ initial discussion posts, and write a summary of your group’s overall discussion in a final summary post. I will use these summaries to inform the class what all the groups have been discussing each week. </w:t>
      </w:r>
    </w:p>
    <w:p w:rsidR="005529C7" w:rsidRDefault="005529C7" w:rsidP="00261B92">
      <w:pPr>
        <w:spacing w:after="0" w:line="240" w:lineRule="auto"/>
        <w:jc w:val="both"/>
      </w:pPr>
    </w:p>
    <w:p w:rsidR="00530903" w:rsidRDefault="00530903" w:rsidP="00261B92">
      <w:pPr>
        <w:spacing w:after="0" w:line="240" w:lineRule="auto"/>
        <w:jc w:val="both"/>
        <w:rPr>
          <w:b/>
        </w:rPr>
      </w:pPr>
      <w:r w:rsidRPr="00530903">
        <w:rPr>
          <w:b/>
        </w:rPr>
        <w:t>Deep Dive Assignments</w:t>
      </w:r>
    </w:p>
    <w:p w:rsidR="00530903" w:rsidRDefault="00530903" w:rsidP="00261B92">
      <w:pPr>
        <w:spacing w:after="0" w:line="240" w:lineRule="auto"/>
        <w:jc w:val="both"/>
      </w:pPr>
      <w:r>
        <w:t xml:space="preserve">You will have multiple opportunities to take a deeper dive into a particular HRM concept either as an individual or in a team of </w:t>
      </w:r>
      <w:r w:rsidR="00290E95">
        <w:t>two</w:t>
      </w:r>
      <w:r>
        <w:t xml:space="preserve">. </w:t>
      </w:r>
      <w:r w:rsidR="00A23300">
        <w:t xml:space="preserve">Deep Dive Assignments will </w:t>
      </w:r>
      <w:r w:rsidR="00290E95">
        <w:t xml:space="preserve">require you to read an additional article or case study, respond to this reading assignment by making a </w:t>
      </w:r>
      <w:proofErr w:type="spellStart"/>
      <w:r w:rsidR="00290E95">
        <w:t>Flipgrid</w:t>
      </w:r>
      <w:proofErr w:type="spellEnd"/>
      <w:r w:rsidR="00290E95">
        <w:t xml:space="preserve"> video, respond to one other person’s </w:t>
      </w:r>
      <w:proofErr w:type="spellStart"/>
      <w:r w:rsidR="007B0F91">
        <w:t>Flipgrid</w:t>
      </w:r>
      <w:proofErr w:type="spellEnd"/>
      <w:r w:rsidR="007B0F91">
        <w:t xml:space="preserve"> video, and then writing a 2 – 5 page paper on your response to the article/case. </w:t>
      </w:r>
      <w:r w:rsidR="00641F62">
        <w:t xml:space="preserve">Sources should be cited in APA style in the paper. You can choose to complete up to </w:t>
      </w:r>
      <w:r w:rsidR="00D55B95">
        <w:t>three</w:t>
      </w:r>
      <w:r w:rsidR="00641F62">
        <w:t xml:space="preserve"> Deep Dive Assig</w:t>
      </w:r>
      <w:r w:rsidR="00D55B95">
        <w:t>nments throughout the semester.</w:t>
      </w:r>
    </w:p>
    <w:p w:rsidR="00D55B95" w:rsidRDefault="00D55B95" w:rsidP="00261B92">
      <w:pPr>
        <w:spacing w:after="0" w:line="240" w:lineRule="auto"/>
        <w:jc w:val="both"/>
      </w:pPr>
    </w:p>
    <w:p w:rsidR="00E313CC" w:rsidRDefault="00E313CC" w:rsidP="00261B92">
      <w:pPr>
        <w:spacing w:after="0" w:line="240" w:lineRule="auto"/>
        <w:jc w:val="both"/>
        <w:rPr>
          <w:b/>
        </w:rPr>
      </w:pPr>
    </w:p>
    <w:p w:rsidR="00E313CC" w:rsidRDefault="00E313CC" w:rsidP="00261B92">
      <w:pPr>
        <w:spacing w:after="0" w:line="240" w:lineRule="auto"/>
        <w:jc w:val="both"/>
        <w:rPr>
          <w:b/>
        </w:rPr>
      </w:pPr>
    </w:p>
    <w:p w:rsidR="00D55B95" w:rsidRPr="00D55B95" w:rsidRDefault="00D55B95" w:rsidP="00261B92">
      <w:pPr>
        <w:spacing w:after="0" w:line="240" w:lineRule="auto"/>
        <w:jc w:val="both"/>
        <w:rPr>
          <w:b/>
        </w:rPr>
      </w:pPr>
      <w:r w:rsidRPr="00D55B95">
        <w:rPr>
          <w:b/>
        </w:rPr>
        <w:t>Team Project</w:t>
      </w:r>
      <w:r w:rsidR="0089158C">
        <w:rPr>
          <w:b/>
        </w:rPr>
        <w:t xml:space="preserve">: HRM </w:t>
      </w:r>
      <w:r w:rsidR="00167765">
        <w:rPr>
          <w:b/>
        </w:rPr>
        <w:t xml:space="preserve">Initiative </w:t>
      </w:r>
      <w:r w:rsidR="0089158C">
        <w:rPr>
          <w:b/>
        </w:rPr>
        <w:t>Proposal</w:t>
      </w:r>
    </w:p>
    <w:p w:rsidR="00D55B95" w:rsidRDefault="00D55B95" w:rsidP="00261B92">
      <w:pPr>
        <w:spacing w:after="0" w:line="240" w:lineRule="auto"/>
        <w:jc w:val="both"/>
      </w:pPr>
      <w:r>
        <w:t xml:space="preserve">Throughout the semester, you and your team will work to complete an </w:t>
      </w:r>
      <w:r w:rsidR="00F84DC1">
        <w:t xml:space="preserve">HRM </w:t>
      </w:r>
      <w:r w:rsidR="00167765">
        <w:t>Initiative P</w:t>
      </w:r>
      <w:r w:rsidR="00F84DC1">
        <w:t>roposal. This will involve finding an HRM-related problem</w:t>
      </w:r>
      <w:r w:rsidR="00167765">
        <w:t>/opportunity</w:t>
      </w:r>
      <w:r w:rsidR="00F84DC1">
        <w:t xml:space="preserve"> at a real company, researching information related to that problem</w:t>
      </w:r>
      <w:r w:rsidR="00167765">
        <w:t>/opportunity</w:t>
      </w:r>
      <w:r w:rsidR="00F84DC1">
        <w:t>, suggesting a potential solution</w:t>
      </w:r>
      <w:r w:rsidR="00167765">
        <w:t>/action</w:t>
      </w:r>
      <w:r w:rsidR="00F84DC1">
        <w:t xml:space="preserve"> </w:t>
      </w:r>
      <w:r w:rsidR="00542824">
        <w:t xml:space="preserve">in response </w:t>
      </w:r>
      <w:r w:rsidR="00F84DC1">
        <w:t>to that problem</w:t>
      </w:r>
      <w:r w:rsidR="00542824">
        <w:t xml:space="preserve"> or opportunity,</w:t>
      </w:r>
      <w:r w:rsidR="00F84DC1">
        <w:t xml:space="preserve"> and </w:t>
      </w:r>
      <w:r w:rsidR="00980DBD">
        <w:t xml:space="preserve">completing a ROI calculation for your proposed </w:t>
      </w:r>
      <w:r w:rsidR="00542824">
        <w:t>action</w:t>
      </w:r>
      <w:r w:rsidR="00980DBD">
        <w:t xml:space="preserve">. You should select to work with a company that is willing to share information with you and to respond promptly to your questions. </w:t>
      </w:r>
      <w:r w:rsidR="00167765">
        <w:t>Your HRM proposal</w:t>
      </w:r>
      <w:r w:rsidR="00E21DD9">
        <w:t xml:space="preserve"> will be submitted in three stages, including an initial </w:t>
      </w:r>
      <w:r w:rsidR="00167765">
        <w:t>submission</w:t>
      </w:r>
      <w:r w:rsidR="00E21DD9">
        <w:t xml:space="preserve">, a peer review submission, and a final submission. </w:t>
      </w:r>
      <w:r w:rsidR="00826C09">
        <w:t xml:space="preserve">The </w:t>
      </w:r>
      <w:r w:rsidR="00542824">
        <w:t xml:space="preserve">initial submission </w:t>
      </w:r>
      <w:r w:rsidR="00826C09">
        <w:t xml:space="preserve">will inform me about basic information about your project, the peer review submission will be a full draft submitted for peer feedback (your team will also need to give feedback to another team), and </w:t>
      </w:r>
      <w:r w:rsidR="0089158C">
        <w:t xml:space="preserve">the final submission will be 10 – 15 page report about your project. </w:t>
      </w:r>
    </w:p>
    <w:p w:rsidR="003A0596" w:rsidRDefault="003A0596" w:rsidP="00261B92">
      <w:pPr>
        <w:spacing w:after="0" w:line="240" w:lineRule="auto"/>
        <w:jc w:val="both"/>
      </w:pPr>
    </w:p>
    <w:p w:rsidR="003A0596" w:rsidRDefault="003A0596" w:rsidP="00261B92">
      <w:pPr>
        <w:spacing w:after="0" w:line="240" w:lineRule="auto"/>
        <w:jc w:val="both"/>
      </w:pPr>
    </w:p>
    <w:p w:rsidR="003A0596" w:rsidRPr="004D6D46" w:rsidRDefault="003A0596" w:rsidP="00261B92">
      <w:pPr>
        <w:spacing w:after="0" w:line="240" w:lineRule="auto"/>
        <w:jc w:val="both"/>
        <w:rPr>
          <w:b/>
        </w:rPr>
      </w:pPr>
      <w:r w:rsidRPr="004D6D46">
        <w:rPr>
          <w:b/>
        </w:rPr>
        <w:t>Grading Rubric</w:t>
      </w:r>
      <w:r w:rsidR="00E0064D" w:rsidRPr="004D6D46">
        <w:rPr>
          <w:b/>
        </w:rPr>
        <w:t>*</w:t>
      </w:r>
    </w:p>
    <w:p w:rsidR="003A0596" w:rsidRDefault="003A0596" w:rsidP="00261B92">
      <w:pPr>
        <w:spacing w:after="0" w:line="240" w:lineRule="auto"/>
        <w:jc w:val="both"/>
      </w:pPr>
    </w:p>
    <w:tbl>
      <w:tblPr>
        <w:tblStyle w:val="TableGrid"/>
        <w:tblW w:w="9355" w:type="dxa"/>
        <w:jc w:val="center"/>
        <w:tblLook w:val="04A0" w:firstRow="1" w:lastRow="0" w:firstColumn="1" w:lastColumn="0" w:noHBand="0" w:noVBand="1"/>
      </w:tblPr>
      <w:tblGrid>
        <w:gridCol w:w="796"/>
        <w:gridCol w:w="1539"/>
        <w:gridCol w:w="1350"/>
        <w:gridCol w:w="2070"/>
        <w:gridCol w:w="1980"/>
        <w:gridCol w:w="1620"/>
      </w:tblGrid>
      <w:tr w:rsidR="00E44B93" w:rsidRPr="00A37786" w:rsidTr="000F7FED">
        <w:trPr>
          <w:jc w:val="center"/>
        </w:trPr>
        <w:tc>
          <w:tcPr>
            <w:tcW w:w="796" w:type="dxa"/>
            <w:vAlign w:val="center"/>
          </w:tcPr>
          <w:p w:rsidR="00E44B93" w:rsidRPr="00A37786" w:rsidRDefault="00E44B93" w:rsidP="00636894">
            <w:pPr>
              <w:jc w:val="center"/>
              <w:rPr>
                <w:rFonts w:cstheme="minorHAnsi"/>
              </w:rPr>
            </w:pPr>
            <w:r w:rsidRPr="00A37786">
              <w:rPr>
                <w:rFonts w:cstheme="minorHAnsi"/>
              </w:rPr>
              <w:t>Grade</w:t>
            </w:r>
          </w:p>
        </w:tc>
        <w:tc>
          <w:tcPr>
            <w:tcW w:w="1539" w:type="dxa"/>
            <w:vAlign w:val="center"/>
          </w:tcPr>
          <w:p w:rsidR="00E44B93" w:rsidRPr="00A37786" w:rsidRDefault="00E44B93" w:rsidP="00636894">
            <w:pPr>
              <w:jc w:val="center"/>
              <w:rPr>
                <w:rFonts w:cstheme="minorHAnsi"/>
              </w:rPr>
            </w:pPr>
            <w:r>
              <w:rPr>
                <w:rFonts w:cstheme="minorHAnsi"/>
              </w:rPr>
              <w:t>Getting Started Tasks</w:t>
            </w:r>
          </w:p>
        </w:tc>
        <w:tc>
          <w:tcPr>
            <w:tcW w:w="1350" w:type="dxa"/>
            <w:vAlign w:val="center"/>
          </w:tcPr>
          <w:p w:rsidR="00E44B93" w:rsidRPr="00A37786" w:rsidRDefault="00E44B93" w:rsidP="00636894">
            <w:pPr>
              <w:jc w:val="center"/>
              <w:rPr>
                <w:rFonts w:cstheme="minorHAnsi"/>
              </w:rPr>
            </w:pPr>
            <w:r>
              <w:rPr>
                <w:rFonts w:cstheme="minorHAnsi"/>
              </w:rPr>
              <w:t>Discussion</w:t>
            </w:r>
          </w:p>
        </w:tc>
        <w:tc>
          <w:tcPr>
            <w:tcW w:w="2070" w:type="dxa"/>
            <w:vAlign w:val="center"/>
          </w:tcPr>
          <w:p w:rsidR="00E44B93" w:rsidRPr="00A37786" w:rsidRDefault="00E44B93" w:rsidP="00636894">
            <w:pPr>
              <w:jc w:val="center"/>
              <w:rPr>
                <w:rFonts w:cstheme="minorHAnsi"/>
              </w:rPr>
            </w:pPr>
            <w:r>
              <w:rPr>
                <w:rFonts w:cstheme="minorHAnsi"/>
              </w:rPr>
              <w:t>Discussion Leader</w:t>
            </w:r>
          </w:p>
        </w:tc>
        <w:tc>
          <w:tcPr>
            <w:tcW w:w="1980" w:type="dxa"/>
          </w:tcPr>
          <w:p w:rsidR="00E44B93" w:rsidRDefault="00E44B93" w:rsidP="00636894">
            <w:pPr>
              <w:jc w:val="center"/>
              <w:rPr>
                <w:rFonts w:cstheme="minorHAnsi"/>
              </w:rPr>
            </w:pPr>
            <w:r>
              <w:rPr>
                <w:rFonts w:cstheme="minorHAnsi"/>
              </w:rPr>
              <w:t>Deep Dive Assignments</w:t>
            </w:r>
          </w:p>
        </w:tc>
        <w:tc>
          <w:tcPr>
            <w:tcW w:w="1620" w:type="dxa"/>
            <w:vAlign w:val="center"/>
          </w:tcPr>
          <w:p w:rsidR="00E44B93" w:rsidRDefault="00E44B93" w:rsidP="000F7FED">
            <w:pPr>
              <w:jc w:val="center"/>
              <w:rPr>
                <w:rFonts w:cstheme="minorHAnsi"/>
              </w:rPr>
            </w:pPr>
            <w:r>
              <w:rPr>
                <w:rFonts w:cstheme="minorHAnsi"/>
              </w:rPr>
              <w:t>HRM Initiative Proposal</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sidRPr="00A37786">
              <w:rPr>
                <w:rFonts w:cstheme="minorHAnsi"/>
              </w:rPr>
              <w:t>A</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14/14 Discussions</w:t>
            </w:r>
          </w:p>
        </w:tc>
        <w:tc>
          <w:tcPr>
            <w:tcW w:w="2070" w:type="dxa"/>
            <w:shd w:val="clear" w:color="auto" w:fill="D9D9D9" w:themeFill="background1" w:themeFillShade="D9"/>
          </w:tcPr>
          <w:p w:rsidR="0003738B" w:rsidRPr="005901B8" w:rsidRDefault="0003738B" w:rsidP="0003738B">
            <w:pPr>
              <w:jc w:val="center"/>
              <w:rPr>
                <w:rFonts w:cstheme="minorHAnsi"/>
              </w:rPr>
            </w:pPr>
            <w:r>
              <w:rPr>
                <w:rFonts w:cstheme="minorHAnsi"/>
              </w:rPr>
              <w:t>Pass 2/2 Discussion Leader Assignments</w:t>
            </w:r>
          </w:p>
        </w:tc>
        <w:tc>
          <w:tcPr>
            <w:tcW w:w="1980" w:type="dxa"/>
            <w:shd w:val="clear" w:color="auto" w:fill="D9D9D9" w:themeFill="background1" w:themeFillShade="D9"/>
            <w:vAlign w:val="center"/>
          </w:tcPr>
          <w:p w:rsidR="0003738B" w:rsidRPr="005901B8" w:rsidRDefault="0003738B" w:rsidP="0003738B">
            <w:pPr>
              <w:jc w:val="center"/>
              <w:rPr>
                <w:rFonts w:cstheme="minorHAnsi"/>
              </w:rPr>
            </w:pPr>
            <w:r>
              <w:rPr>
                <w:rFonts w:cstheme="minorHAnsi"/>
              </w:rPr>
              <w:t>Pass 3/3 Deep Dive Assignments</w:t>
            </w:r>
          </w:p>
        </w:tc>
        <w:tc>
          <w:tcPr>
            <w:tcW w:w="1620" w:type="dxa"/>
            <w:shd w:val="clear" w:color="auto" w:fill="D9D9D9" w:themeFill="background1" w:themeFillShade="D9"/>
            <w:vAlign w:val="center"/>
          </w:tcPr>
          <w:p w:rsidR="0003738B" w:rsidRPr="005901B8" w:rsidRDefault="0003738B" w:rsidP="0003738B">
            <w:pPr>
              <w:jc w:val="center"/>
              <w:rPr>
                <w:rFonts w:cstheme="minorHAnsi"/>
              </w:rPr>
            </w:pPr>
            <w:r>
              <w:rPr>
                <w:rFonts w:cstheme="minorHAnsi"/>
              </w:rPr>
              <w:t>Pass</w:t>
            </w:r>
          </w:p>
        </w:tc>
      </w:tr>
      <w:tr w:rsidR="0003738B" w:rsidRPr="00A37786" w:rsidTr="000F7FED">
        <w:trPr>
          <w:jc w:val="center"/>
        </w:trPr>
        <w:tc>
          <w:tcPr>
            <w:tcW w:w="796" w:type="dxa"/>
            <w:vAlign w:val="center"/>
          </w:tcPr>
          <w:p w:rsidR="0003738B" w:rsidRPr="00A37786" w:rsidRDefault="0003738B" w:rsidP="0003738B">
            <w:pPr>
              <w:jc w:val="center"/>
              <w:rPr>
                <w:rFonts w:cstheme="minorHAnsi"/>
              </w:rPr>
            </w:pPr>
            <w:r w:rsidRPr="00A37786">
              <w:rPr>
                <w:rFonts w:cstheme="minorHAnsi"/>
              </w:rPr>
              <w:t>A-</w:t>
            </w:r>
          </w:p>
        </w:tc>
        <w:tc>
          <w:tcPr>
            <w:tcW w:w="1539" w:type="dxa"/>
            <w:vAlign w:val="center"/>
          </w:tcPr>
          <w:p w:rsidR="0003738B" w:rsidRPr="00A37786" w:rsidRDefault="0003738B" w:rsidP="0003738B">
            <w:pPr>
              <w:jc w:val="center"/>
              <w:rPr>
                <w:rFonts w:cstheme="minorHAnsi"/>
              </w:rPr>
            </w:pPr>
            <w:r>
              <w:rPr>
                <w:rFonts w:cstheme="minorHAnsi"/>
              </w:rPr>
              <w:t xml:space="preserve">Complete All </w:t>
            </w:r>
          </w:p>
        </w:tc>
        <w:tc>
          <w:tcPr>
            <w:tcW w:w="1350" w:type="dxa"/>
            <w:vAlign w:val="center"/>
          </w:tcPr>
          <w:p w:rsidR="0003738B" w:rsidRPr="00A37786" w:rsidRDefault="0003738B" w:rsidP="0003738B">
            <w:pPr>
              <w:jc w:val="center"/>
              <w:rPr>
                <w:rFonts w:cstheme="minorHAnsi"/>
              </w:rPr>
            </w:pPr>
            <w:r>
              <w:rPr>
                <w:rFonts w:cstheme="minorHAnsi"/>
              </w:rPr>
              <w:t>Pass 13/14 Discussions</w:t>
            </w:r>
          </w:p>
        </w:tc>
        <w:tc>
          <w:tcPr>
            <w:tcW w:w="2070" w:type="dxa"/>
          </w:tcPr>
          <w:p w:rsidR="0003738B" w:rsidRDefault="0003738B" w:rsidP="0003738B">
            <w:pPr>
              <w:jc w:val="center"/>
            </w:pPr>
            <w:r w:rsidRPr="002D6421">
              <w:rPr>
                <w:rFonts w:cstheme="minorHAnsi"/>
              </w:rPr>
              <w:t>Pass 2/2 Discussion Leader Assignments</w:t>
            </w:r>
          </w:p>
        </w:tc>
        <w:tc>
          <w:tcPr>
            <w:tcW w:w="1980" w:type="dxa"/>
            <w:vAlign w:val="center"/>
          </w:tcPr>
          <w:p w:rsidR="0003738B" w:rsidRPr="005901B8" w:rsidRDefault="0003738B" w:rsidP="0003738B">
            <w:pPr>
              <w:jc w:val="center"/>
              <w:rPr>
                <w:rFonts w:cstheme="minorHAnsi"/>
              </w:rPr>
            </w:pPr>
            <w:r>
              <w:rPr>
                <w:rFonts w:cstheme="minorHAnsi"/>
              </w:rPr>
              <w:t>Pass 3/3 Deep Dive Assignments</w:t>
            </w:r>
          </w:p>
        </w:tc>
        <w:tc>
          <w:tcPr>
            <w:tcW w:w="1620" w:type="dxa"/>
            <w:vAlign w:val="center"/>
          </w:tcPr>
          <w:p w:rsidR="0003738B" w:rsidRPr="005901B8" w:rsidRDefault="0003738B" w:rsidP="0003738B">
            <w:pPr>
              <w:jc w:val="center"/>
              <w:rPr>
                <w:rFonts w:cstheme="minorHAnsi"/>
              </w:rPr>
            </w:pPr>
            <w:r>
              <w:rPr>
                <w:rFonts w:cstheme="minorHAnsi"/>
              </w:rPr>
              <w:t>Pass</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sidRPr="00A37786">
              <w:rPr>
                <w:rFonts w:cstheme="minorHAnsi"/>
              </w:rPr>
              <w:t>B+</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12/14 Discussions</w:t>
            </w:r>
          </w:p>
        </w:tc>
        <w:tc>
          <w:tcPr>
            <w:tcW w:w="2070" w:type="dxa"/>
            <w:shd w:val="clear" w:color="auto" w:fill="D9D9D9" w:themeFill="background1" w:themeFillShade="D9"/>
          </w:tcPr>
          <w:p w:rsidR="0003738B" w:rsidRDefault="0003738B" w:rsidP="0003738B">
            <w:pPr>
              <w:jc w:val="center"/>
            </w:pPr>
            <w:r w:rsidRPr="002D6421">
              <w:rPr>
                <w:rFonts w:cstheme="minorHAnsi"/>
              </w:rPr>
              <w:t>Pass 2/2 Discussion Leader Assignments</w:t>
            </w:r>
          </w:p>
        </w:tc>
        <w:tc>
          <w:tcPr>
            <w:tcW w:w="198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 2/3 Deep Dive Assignments</w:t>
            </w:r>
          </w:p>
        </w:tc>
        <w:tc>
          <w:tcPr>
            <w:tcW w:w="162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vAlign w:val="center"/>
          </w:tcPr>
          <w:p w:rsidR="0003738B" w:rsidRPr="00A37786" w:rsidRDefault="0003738B" w:rsidP="0003738B">
            <w:pPr>
              <w:jc w:val="center"/>
              <w:rPr>
                <w:rFonts w:cstheme="minorHAnsi"/>
              </w:rPr>
            </w:pPr>
            <w:r w:rsidRPr="00A37786">
              <w:rPr>
                <w:rFonts w:cstheme="minorHAnsi"/>
              </w:rPr>
              <w:t>B</w:t>
            </w:r>
          </w:p>
        </w:tc>
        <w:tc>
          <w:tcPr>
            <w:tcW w:w="1539" w:type="dxa"/>
            <w:vAlign w:val="center"/>
          </w:tcPr>
          <w:p w:rsidR="0003738B" w:rsidRPr="00A37786" w:rsidRDefault="0003738B" w:rsidP="0003738B">
            <w:pPr>
              <w:jc w:val="center"/>
              <w:rPr>
                <w:rFonts w:cstheme="minorHAnsi"/>
              </w:rPr>
            </w:pPr>
            <w:r>
              <w:rPr>
                <w:rFonts w:cstheme="minorHAnsi"/>
              </w:rPr>
              <w:t xml:space="preserve">Complete All </w:t>
            </w:r>
          </w:p>
        </w:tc>
        <w:tc>
          <w:tcPr>
            <w:tcW w:w="1350" w:type="dxa"/>
            <w:vAlign w:val="center"/>
          </w:tcPr>
          <w:p w:rsidR="0003738B" w:rsidRPr="00A37786" w:rsidRDefault="0003738B" w:rsidP="0003738B">
            <w:pPr>
              <w:jc w:val="center"/>
              <w:rPr>
                <w:rFonts w:cstheme="minorHAnsi"/>
              </w:rPr>
            </w:pPr>
            <w:r>
              <w:rPr>
                <w:rFonts w:cstheme="minorHAnsi"/>
              </w:rPr>
              <w:t>Pass 11/14 Discussions</w:t>
            </w:r>
          </w:p>
        </w:tc>
        <w:tc>
          <w:tcPr>
            <w:tcW w:w="2070" w:type="dxa"/>
          </w:tcPr>
          <w:p w:rsidR="0003738B" w:rsidRDefault="0003738B" w:rsidP="0003738B">
            <w:pPr>
              <w:jc w:val="center"/>
            </w:pPr>
            <w:r w:rsidRPr="002D6421">
              <w:rPr>
                <w:rFonts w:cstheme="minorHAnsi"/>
              </w:rPr>
              <w:t>Pass 2/2 Discussion Leader Assignments</w:t>
            </w:r>
          </w:p>
        </w:tc>
        <w:tc>
          <w:tcPr>
            <w:tcW w:w="1980" w:type="dxa"/>
            <w:vAlign w:val="center"/>
          </w:tcPr>
          <w:p w:rsidR="0003738B" w:rsidRPr="00D65E21" w:rsidRDefault="0003738B" w:rsidP="0003738B">
            <w:pPr>
              <w:jc w:val="center"/>
              <w:rPr>
                <w:rFonts w:cstheme="minorHAnsi"/>
              </w:rPr>
            </w:pPr>
            <w:r>
              <w:rPr>
                <w:rFonts w:cstheme="minorHAnsi"/>
              </w:rPr>
              <w:t>Pass 2/3 Deep Dive Assignments</w:t>
            </w:r>
          </w:p>
        </w:tc>
        <w:tc>
          <w:tcPr>
            <w:tcW w:w="1620" w:type="dxa"/>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sidRPr="00A37786">
              <w:rPr>
                <w:rFonts w:cstheme="minorHAnsi"/>
              </w:rPr>
              <w:t>B-</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10/14 Discussions</w:t>
            </w:r>
          </w:p>
        </w:tc>
        <w:tc>
          <w:tcPr>
            <w:tcW w:w="2070" w:type="dxa"/>
            <w:shd w:val="clear" w:color="auto" w:fill="D9D9D9" w:themeFill="background1" w:themeFillShade="D9"/>
          </w:tcPr>
          <w:p w:rsidR="0003738B" w:rsidRDefault="0003738B" w:rsidP="0003738B">
            <w:pPr>
              <w:jc w:val="center"/>
            </w:pPr>
            <w:r w:rsidRPr="002D6421">
              <w:rPr>
                <w:rFonts w:cstheme="minorHAnsi"/>
              </w:rPr>
              <w:t>Pass 2/2 Discussion Leader Assignments</w:t>
            </w:r>
          </w:p>
        </w:tc>
        <w:tc>
          <w:tcPr>
            <w:tcW w:w="198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 2/3 Deep Dive Assignments</w:t>
            </w:r>
          </w:p>
        </w:tc>
        <w:tc>
          <w:tcPr>
            <w:tcW w:w="162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vAlign w:val="center"/>
          </w:tcPr>
          <w:p w:rsidR="0003738B" w:rsidRPr="00A37786" w:rsidRDefault="0003738B" w:rsidP="0003738B">
            <w:pPr>
              <w:jc w:val="center"/>
              <w:rPr>
                <w:rFonts w:cstheme="minorHAnsi"/>
              </w:rPr>
            </w:pPr>
            <w:r>
              <w:rPr>
                <w:rFonts w:cstheme="minorHAnsi"/>
              </w:rPr>
              <w:t>C+</w:t>
            </w:r>
          </w:p>
        </w:tc>
        <w:tc>
          <w:tcPr>
            <w:tcW w:w="1539" w:type="dxa"/>
            <w:vAlign w:val="center"/>
          </w:tcPr>
          <w:p w:rsidR="0003738B" w:rsidRPr="00A37786" w:rsidRDefault="0003738B" w:rsidP="0003738B">
            <w:pPr>
              <w:jc w:val="center"/>
              <w:rPr>
                <w:rFonts w:cstheme="minorHAnsi"/>
              </w:rPr>
            </w:pPr>
            <w:r>
              <w:rPr>
                <w:rFonts w:cstheme="minorHAnsi"/>
              </w:rPr>
              <w:t xml:space="preserve">Complete All </w:t>
            </w:r>
          </w:p>
        </w:tc>
        <w:tc>
          <w:tcPr>
            <w:tcW w:w="1350" w:type="dxa"/>
            <w:vAlign w:val="center"/>
          </w:tcPr>
          <w:p w:rsidR="0003738B" w:rsidRPr="00A37786" w:rsidRDefault="0003738B" w:rsidP="0003738B">
            <w:pPr>
              <w:jc w:val="center"/>
              <w:rPr>
                <w:rFonts w:cstheme="minorHAnsi"/>
              </w:rPr>
            </w:pPr>
            <w:r>
              <w:rPr>
                <w:rFonts w:cstheme="minorHAnsi"/>
              </w:rPr>
              <w:t>Pass 9/14 Discussions</w:t>
            </w:r>
          </w:p>
        </w:tc>
        <w:tc>
          <w:tcPr>
            <w:tcW w:w="2070" w:type="dxa"/>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vAlign w:val="center"/>
          </w:tcPr>
          <w:p w:rsidR="0003738B" w:rsidRPr="00D65E21" w:rsidRDefault="0003738B" w:rsidP="0003738B">
            <w:pPr>
              <w:jc w:val="center"/>
              <w:rPr>
                <w:rFonts w:cstheme="minorHAnsi"/>
              </w:rPr>
            </w:pPr>
            <w:r>
              <w:rPr>
                <w:rFonts w:cstheme="minorHAnsi"/>
              </w:rPr>
              <w:t>Pass 1/3 Deep Dive Assignments</w:t>
            </w:r>
          </w:p>
        </w:tc>
        <w:tc>
          <w:tcPr>
            <w:tcW w:w="1620" w:type="dxa"/>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C</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8/14 Discussions</w:t>
            </w:r>
          </w:p>
        </w:tc>
        <w:tc>
          <w:tcPr>
            <w:tcW w:w="2070" w:type="dxa"/>
            <w:shd w:val="clear" w:color="auto" w:fill="D9D9D9" w:themeFill="background1" w:themeFillShade="D9"/>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 1/3 Deep Dive Assignments</w:t>
            </w:r>
          </w:p>
        </w:tc>
        <w:tc>
          <w:tcPr>
            <w:tcW w:w="162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vAlign w:val="center"/>
          </w:tcPr>
          <w:p w:rsidR="0003738B" w:rsidRPr="00A37786" w:rsidRDefault="0003738B" w:rsidP="0003738B">
            <w:pPr>
              <w:jc w:val="center"/>
              <w:rPr>
                <w:rFonts w:cstheme="minorHAnsi"/>
              </w:rPr>
            </w:pPr>
            <w:r>
              <w:rPr>
                <w:rFonts w:cstheme="minorHAnsi"/>
              </w:rPr>
              <w:t>C-</w:t>
            </w:r>
          </w:p>
        </w:tc>
        <w:tc>
          <w:tcPr>
            <w:tcW w:w="1539" w:type="dxa"/>
            <w:vAlign w:val="center"/>
          </w:tcPr>
          <w:p w:rsidR="0003738B" w:rsidRPr="00A37786" w:rsidRDefault="0003738B" w:rsidP="0003738B">
            <w:pPr>
              <w:jc w:val="center"/>
              <w:rPr>
                <w:rFonts w:cstheme="minorHAnsi"/>
              </w:rPr>
            </w:pPr>
            <w:r>
              <w:rPr>
                <w:rFonts w:cstheme="minorHAnsi"/>
              </w:rPr>
              <w:t xml:space="preserve">Complete All </w:t>
            </w:r>
          </w:p>
        </w:tc>
        <w:tc>
          <w:tcPr>
            <w:tcW w:w="1350" w:type="dxa"/>
            <w:vAlign w:val="center"/>
          </w:tcPr>
          <w:p w:rsidR="0003738B" w:rsidRPr="00A37786" w:rsidRDefault="0003738B" w:rsidP="0003738B">
            <w:pPr>
              <w:jc w:val="center"/>
              <w:rPr>
                <w:rFonts w:cstheme="minorHAnsi"/>
              </w:rPr>
            </w:pPr>
            <w:r>
              <w:rPr>
                <w:rFonts w:cstheme="minorHAnsi"/>
              </w:rPr>
              <w:t>Pass 7/14 Discussions</w:t>
            </w:r>
          </w:p>
        </w:tc>
        <w:tc>
          <w:tcPr>
            <w:tcW w:w="2070" w:type="dxa"/>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vAlign w:val="center"/>
          </w:tcPr>
          <w:p w:rsidR="0003738B" w:rsidRPr="00D65E21" w:rsidRDefault="0003738B" w:rsidP="0003738B">
            <w:pPr>
              <w:jc w:val="center"/>
              <w:rPr>
                <w:rFonts w:cstheme="minorHAnsi"/>
              </w:rPr>
            </w:pPr>
            <w:r>
              <w:rPr>
                <w:rFonts w:cstheme="minorHAnsi"/>
              </w:rPr>
              <w:t>Pass 1/3 Deep Dive Assignments</w:t>
            </w:r>
          </w:p>
        </w:tc>
        <w:tc>
          <w:tcPr>
            <w:tcW w:w="1620" w:type="dxa"/>
            <w:vAlign w:val="center"/>
          </w:tcPr>
          <w:p w:rsidR="0003738B" w:rsidRPr="00D65E21" w:rsidRDefault="0003738B" w:rsidP="0003738B">
            <w:pPr>
              <w:jc w:val="center"/>
              <w:rPr>
                <w:rFonts w:cstheme="minorHAnsi"/>
              </w:rPr>
            </w:pPr>
            <w:r>
              <w:rPr>
                <w:rFonts w:cstheme="minorHAnsi"/>
              </w:rPr>
              <w:t>Pass</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D+</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6/14 Discussions</w:t>
            </w:r>
          </w:p>
        </w:tc>
        <w:tc>
          <w:tcPr>
            <w:tcW w:w="2070" w:type="dxa"/>
            <w:shd w:val="clear" w:color="auto" w:fill="D9D9D9" w:themeFill="background1" w:themeFillShade="D9"/>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shd w:val="clear" w:color="auto" w:fill="D9D9D9" w:themeFill="background1" w:themeFillShade="D9"/>
            <w:vAlign w:val="center"/>
          </w:tcPr>
          <w:p w:rsidR="0003738B" w:rsidRPr="00D65E21" w:rsidRDefault="0003738B" w:rsidP="0003738B">
            <w:pPr>
              <w:jc w:val="center"/>
              <w:rPr>
                <w:rFonts w:cstheme="minorHAnsi"/>
              </w:rPr>
            </w:pPr>
            <w:r w:rsidRPr="00BF5C49">
              <w:rPr>
                <w:rFonts w:cstheme="minorHAnsi"/>
              </w:rPr>
              <w:t>None of the Above</w:t>
            </w:r>
          </w:p>
        </w:tc>
        <w:tc>
          <w:tcPr>
            <w:tcW w:w="1620" w:type="dxa"/>
            <w:shd w:val="clear" w:color="auto" w:fill="D9D9D9" w:themeFill="background1" w:themeFillShade="D9"/>
            <w:vAlign w:val="center"/>
          </w:tcPr>
          <w:p w:rsidR="0003738B" w:rsidRPr="005901B8" w:rsidRDefault="0003738B" w:rsidP="0003738B">
            <w:pPr>
              <w:jc w:val="center"/>
              <w:rPr>
                <w:rFonts w:cstheme="minorHAnsi"/>
              </w:rPr>
            </w:pPr>
            <w:r>
              <w:rPr>
                <w:rFonts w:cstheme="minorHAnsi"/>
              </w:rPr>
              <w:t>Pass</w:t>
            </w:r>
          </w:p>
        </w:tc>
      </w:tr>
      <w:tr w:rsidR="0003738B" w:rsidRPr="00A37786" w:rsidTr="000F7FED">
        <w:trPr>
          <w:jc w:val="center"/>
        </w:trPr>
        <w:tc>
          <w:tcPr>
            <w:tcW w:w="796" w:type="dxa"/>
            <w:vAlign w:val="center"/>
          </w:tcPr>
          <w:p w:rsidR="0003738B" w:rsidRPr="00A37786" w:rsidRDefault="0003738B" w:rsidP="0003738B">
            <w:pPr>
              <w:jc w:val="center"/>
              <w:rPr>
                <w:rFonts w:cstheme="minorHAnsi"/>
              </w:rPr>
            </w:pPr>
            <w:r>
              <w:rPr>
                <w:rFonts w:cstheme="minorHAnsi"/>
              </w:rPr>
              <w:t>D</w:t>
            </w:r>
          </w:p>
        </w:tc>
        <w:tc>
          <w:tcPr>
            <w:tcW w:w="1539" w:type="dxa"/>
            <w:vAlign w:val="center"/>
          </w:tcPr>
          <w:p w:rsidR="0003738B" w:rsidRPr="00A37786" w:rsidRDefault="0003738B" w:rsidP="0003738B">
            <w:pPr>
              <w:jc w:val="center"/>
              <w:rPr>
                <w:rFonts w:cstheme="minorHAnsi"/>
              </w:rPr>
            </w:pPr>
            <w:r>
              <w:rPr>
                <w:rFonts w:cstheme="minorHAnsi"/>
              </w:rPr>
              <w:t xml:space="preserve">Complete All </w:t>
            </w:r>
          </w:p>
        </w:tc>
        <w:tc>
          <w:tcPr>
            <w:tcW w:w="1350" w:type="dxa"/>
            <w:vAlign w:val="center"/>
          </w:tcPr>
          <w:p w:rsidR="0003738B" w:rsidRPr="00A37786" w:rsidRDefault="0003738B" w:rsidP="0003738B">
            <w:pPr>
              <w:jc w:val="center"/>
              <w:rPr>
                <w:rFonts w:cstheme="minorHAnsi"/>
              </w:rPr>
            </w:pPr>
            <w:r>
              <w:rPr>
                <w:rFonts w:cstheme="minorHAnsi"/>
              </w:rPr>
              <w:t>Pass 5/14 Discussions</w:t>
            </w:r>
          </w:p>
        </w:tc>
        <w:tc>
          <w:tcPr>
            <w:tcW w:w="2070" w:type="dxa"/>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vAlign w:val="center"/>
          </w:tcPr>
          <w:p w:rsidR="0003738B" w:rsidRPr="00D65E21" w:rsidRDefault="0003738B" w:rsidP="0003738B">
            <w:pPr>
              <w:jc w:val="center"/>
              <w:rPr>
                <w:rFonts w:cstheme="minorHAnsi"/>
              </w:rPr>
            </w:pPr>
            <w:r w:rsidRPr="00BF5C49">
              <w:rPr>
                <w:rFonts w:cstheme="minorHAnsi"/>
              </w:rPr>
              <w:t>None of the Above</w:t>
            </w:r>
          </w:p>
        </w:tc>
        <w:tc>
          <w:tcPr>
            <w:tcW w:w="1620" w:type="dxa"/>
            <w:vAlign w:val="center"/>
          </w:tcPr>
          <w:p w:rsidR="0003738B" w:rsidRPr="005901B8" w:rsidRDefault="0003738B" w:rsidP="0003738B">
            <w:pPr>
              <w:jc w:val="center"/>
              <w:rPr>
                <w:rFonts w:cstheme="minorHAnsi"/>
              </w:rPr>
            </w:pPr>
            <w:r>
              <w:rPr>
                <w:rFonts w:cstheme="minorHAnsi"/>
              </w:rPr>
              <w:t>Pass</w:t>
            </w:r>
          </w:p>
        </w:tc>
      </w:tr>
      <w:tr w:rsidR="0003738B" w:rsidRPr="00A37786" w:rsidTr="000F7FED">
        <w:trPr>
          <w:jc w:val="center"/>
        </w:trPr>
        <w:tc>
          <w:tcPr>
            <w:tcW w:w="796"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D-</w:t>
            </w:r>
          </w:p>
        </w:tc>
        <w:tc>
          <w:tcPr>
            <w:tcW w:w="1539"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 xml:space="preserve">Complete All </w:t>
            </w:r>
          </w:p>
        </w:tc>
        <w:tc>
          <w:tcPr>
            <w:tcW w:w="1350" w:type="dxa"/>
            <w:shd w:val="clear" w:color="auto" w:fill="D9D9D9" w:themeFill="background1" w:themeFillShade="D9"/>
            <w:vAlign w:val="center"/>
          </w:tcPr>
          <w:p w:rsidR="0003738B" w:rsidRPr="00A37786" w:rsidRDefault="0003738B" w:rsidP="0003738B">
            <w:pPr>
              <w:jc w:val="center"/>
              <w:rPr>
                <w:rFonts w:cstheme="minorHAnsi"/>
              </w:rPr>
            </w:pPr>
            <w:r>
              <w:rPr>
                <w:rFonts w:cstheme="minorHAnsi"/>
              </w:rPr>
              <w:t>Pass 4/14 Discussions</w:t>
            </w:r>
          </w:p>
        </w:tc>
        <w:tc>
          <w:tcPr>
            <w:tcW w:w="2070" w:type="dxa"/>
            <w:shd w:val="clear" w:color="auto" w:fill="D9D9D9" w:themeFill="background1" w:themeFillShade="D9"/>
          </w:tcPr>
          <w:p w:rsidR="0003738B" w:rsidRDefault="0003738B" w:rsidP="0003738B">
            <w:pPr>
              <w:jc w:val="center"/>
            </w:pPr>
            <w:r w:rsidRPr="007D12D1">
              <w:rPr>
                <w:rFonts w:cstheme="minorHAnsi"/>
              </w:rPr>
              <w:t xml:space="preserve">Pass </w:t>
            </w:r>
            <w:r>
              <w:rPr>
                <w:rFonts w:cstheme="minorHAnsi"/>
              </w:rPr>
              <w:t>1</w:t>
            </w:r>
            <w:r w:rsidRPr="007D12D1">
              <w:rPr>
                <w:rFonts w:cstheme="minorHAnsi"/>
              </w:rPr>
              <w:t>/2 Discussion Leader Assignments</w:t>
            </w:r>
          </w:p>
        </w:tc>
        <w:tc>
          <w:tcPr>
            <w:tcW w:w="1980" w:type="dxa"/>
            <w:shd w:val="clear" w:color="auto" w:fill="D9D9D9" w:themeFill="background1" w:themeFillShade="D9"/>
            <w:vAlign w:val="center"/>
          </w:tcPr>
          <w:p w:rsidR="0003738B" w:rsidRPr="00D65E21" w:rsidRDefault="0003738B" w:rsidP="0003738B">
            <w:pPr>
              <w:jc w:val="center"/>
              <w:rPr>
                <w:rFonts w:cstheme="minorHAnsi"/>
              </w:rPr>
            </w:pPr>
            <w:r w:rsidRPr="00BF5C49">
              <w:rPr>
                <w:rFonts w:cstheme="minorHAnsi"/>
              </w:rPr>
              <w:t>None of the Above</w:t>
            </w:r>
          </w:p>
        </w:tc>
        <w:tc>
          <w:tcPr>
            <w:tcW w:w="1620" w:type="dxa"/>
            <w:shd w:val="clear" w:color="auto" w:fill="D9D9D9" w:themeFill="background1" w:themeFillShade="D9"/>
            <w:vAlign w:val="center"/>
          </w:tcPr>
          <w:p w:rsidR="0003738B" w:rsidRPr="00D65E21" w:rsidRDefault="0003738B" w:rsidP="0003738B">
            <w:pPr>
              <w:jc w:val="center"/>
              <w:rPr>
                <w:rFonts w:cstheme="minorHAnsi"/>
              </w:rPr>
            </w:pPr>
            <w:r>
              <w:rPr>
                <w:rFonts w:cstheme="minorHAnsi"/>
              </w:rPr>
              <w:t>Pass</w:t>
            </w:r>
          </w:p>
        </w:tc>
      </w:tr>
      <w:tr w:rsidR="00DD165B" w:rsidRPr="00A37786" w:rsidTr="000F7FED">
        <w:trPr>
          <w:jc w:val="center"/>
        </w:trPr>
        <w:tc>
          <w:tcPr>
            <w:tcW w:w="796" w:type="dxa"/>
            <w:vAlign w:val="center"/>
          </w:tcPr>
          <w:p w:rsidR="00DD165B" w:rsidRPr="00A37786" w:rsidRDefault="00DD165B" w:rsidP="00DD165B">
            <w:pPr>
              <w:jc w:val="center"/>
              <w:rPr>
                <w:rFonts w:cstheme="minorHAnsi"/>
              </w:rPr>
            </w:pPr>
            <w:r>
              <w:rPr>
                <w:rFonts w:cstheme="minorHAnsi"/>
              </w:rPr>
              <w:t>F</w:t>
            </w:r>
          </w:p>
        </w:tc>
        <w:tc>
          <w:tcPr>
            <w:tcW w:w="1539" w:type="dxa"/>
            <w:vAlign w:val="center"/>
          </w:tcPr>
          <w:p w:rsidR="00DD165B" w:rsidRDefault="00DD165B" w:rsidP="00DD165B">
            <w:pPr>
              <w:jc w:val="center"/>
            </w:pPr>
            <w:r w:rsidRPr="00BF5C49">
              <w:rPr>
                <w:rFonts w:cstheme="minorHAnsi"/>
              </w:rPr>
              <w:t>None of the Above</w:t>
            </w:r>
          </w:p>
        </w:tc>
        <w:tc>
          <w:tcPr>
            <w:tcW w:w="1350" w:type="dxa"/>
            <w:vAlign w:val="center"/>
          </w:tcPr>
          <w:p w:rsidR="00DD165B" w:rsidRDefault="00DD165B" w:rsidP="00DD165B">
            <w:pPr>
              <w:jc w:val="center"/>
            </w:pPr>
            <w:r w:rsidRPr="00BF5C49">
              <w:rPr>
                <w:rFonts w:cstheme="minorHAnsi"/>
              </w:rPr>
              <w:t>None of the Above</w:t>
            </w:r>
          </w:p>
        </w:tc>
        <w:tc>
          <w:tcPr>
            <w:tcW w:w="2070" w:type="dxa"/>
            <w:vAlign w:val="center"/>
          </w:tcPr>
          <w:p w:rsidR="00DD165B" w:rsidRDefault="00DD165B" w:rsidP="00DD165B">
            <w:pPr>
              <w:jc w:val="center"/>
            </w:pPr>
            <w:r w:rsidRPr="00BF5C49">
              <w:rPr>
                <w:rFonts w:cstheme="minorHAnsi"/>
              </w:rPr>
              <w:t>None of the Above</w:t>
            </w:r>
          </w:p>
        </w:tc>
        <w:tc>
          <w:tcPr>
            <w:tcW w:w="1980" w:type="dxa"/>
            <w:vAlign w:val="center"/>
          </w:tcPr>
          <w:p w:rsidR="00DD165B" w:rsidRPr="00BF5C49" w:rsidRDefault="00DD165B" w:rsidP="000F7FED">
            <w:pPr>
              <w:jc w:val="center"/>
              <w:rPr>
                <w:rFonts w:cstheme="minorHAnsi"/>
              </w:rPr>
            </w:pPr>
            <w:r w:rsidRPr="00BF5C49">
              <w:rPr>
                <w:rFonts w:cstheme="minorHAnsi"/>
              </w:rPr>
              <w:t>None of the Above</w:t>
            </w:r>
          </w:p>
        </w:tc>
        <w:tc>
          <w:tcPr>
            <w:tcW w:w="1620" w:type="dxa"/>
          </w:tcPr>
          <w:p w:rsidR="00DD165B" w:rsidRPr="00BF5C49" w:rsidRDefault="00DD165B" w:rsidP="00DD165B">
            <w:pPr>
              <w:jc w:val="center"/>
              <w:rPr>
                <w:rFonts w:cstheme="minorHAnsi"/>
              </w:rPr>
            </w:pPr>
            <w:r w:rsidRPr="00BF5C49">
              <w:rPr>
                <w:rFonts w:cstheme="minorHAnsi"/>
              </w:rPr>
              <w:t>None of the Above</w:t>
            </w:r>
          </w:p>
        </w:tc>
      </w:tr>
    </w:tbl>
    <w:p w:rsidR="003A0596" w:rsidRDefault="003A0596" w:rsidP="00261B92">
      <w:pPr>
        <w:spacing w:after="0" w:line="240" w:lineRule="auto"/>
        <w:jc w:val="both"/>
      </w:pPr>
    </w:p>
    <w:p w:rsidR="00E0064D" w:rsidRPr="00530903" w:rsidRDefault="00E0064D" w:rsidP="00261B92">
      <w:pPr>
        <w:spacing w:after="0" w:line="240" w:lineRule="auto"/>
        <w:jc w:val="both"/>
      </w:pPr>
      <w:r>
        <w:t xml:space="preserve">*See assignment descriptions </w:t>
      </w:r>
      <w:r w:rsidR="004D6D46">
        <w:t xml:space="preserve">on Canvas </w:t>
      </w:r>
      <w:r>
        <w:t xml:space="preserve">for </w:t>
      </w:r>
      <w:r w:rsidR="0003738B">
        <w:t xml:space="preserve">specific </w:t>
      </w:r>
      <w:r>
        <w:t xml:space="preserve">grading criteria. </w:t>
      </w:r>
    </w:p>
    <w:p w:rsidR="00A01B68" w:rsidRDefault="00A01B68" w:rsidP="00493B00">
      <w:pPr>
        <w:spacing w:after="0" w:line="240" w:lineRule="auto"/>
        <w:jc w:val="center"/>
        <w:rPr>
          <w:b/>
        </w:rPr>
      </w:pPr>
    </w:p>
    <w:p w:rsidR="00A01B68" w:rsidRDefault="00A01B68" w:rsidP="00493B00">
      <w:pPr>
        <w:spacing w:after="0" w:line="240" w:lineRule="auto"/>
        <w:jc w:val="center"/>
        <w:rPr>
          <w:b/>
        </w:rPr>
      </w:pPr>
    </w:p>
    <w:p w:rsidR="00371685" w:rsidRPr="00E0064D" w:rsidRDefault="00371685" w:rsidP="00E0064D">
      <w:pPr>
        <w:spacing w:after="0" w:line="240" w:lineRule="auto"/>
        <w:rPr>
          <w:b/>
        </w:rPr>
        <w:sectPr w:rsidR="00371685" w:rsidRPr="00E0064D" w:rsidSect="00395109">
          <w:headerReference w:type="default" r:id="rId24"/>
          <w:headerReference w:type="first" r:id="rId25"/>
          <w:pgSz w:w="12240" w:h="15840"/>
          <w:pgMar w:top="1440" w:right="1440" w:bottom="1440" w:left="1440" w:header="720" w:footer="720" w:gutter="0"/>
          <w:cols w:space="720"/>
          <w:titlePg/>
          <w:docGrid w:linePitch="360"/>
        </w:sectPr>
      </w:pPr>
    </w:p>
    <w:p w:rsidR="00513D00" w:rsidRDefault="00513D00" w:rsidP="00513D00">
      <w:pPr>
        <w:spacing w:after="0" w:line="240" w:lineRule="auto"/>
        <w:jc w:val="center"/>
        <w:rPr>
          <w:b/>
        </w:rPr>
      </w:pPr>
      <w:r w:rsidRPr="00DB23DD">
        <w:rPr>
          <w:b/>
        </w:rPr>
        <w:t>***The following syllabus is subject to change at the discretion of the inst</w:t>
      </w:r>
      <w:r>
        <w:rPr>
          <w:b/>
        </w:rPr>
        <w:t>ructor</w:t>
      </w:r>
      <w:r w:rsidRPr="00DB23DD">
        <w:rPr>
          <w:b/>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1466"/>
        <w:gridCol w:w="2521"/>
        <w:gridCol w:w="6164"/>
      </w:tblGrid>
      <w:tr w:rsidR="005C792E"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hideMark/>
          </w:tcPr>
          <w:p w:rsidR="005C792E" w:rsidRPr="00D96896" w:rsidRDefault="005C792E" w:rsidP="00C2782C">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Week</w:t>
            </w:r>
          </w:p>
        </w:tc>
        <w:tc>
          <w:tcPr>
            <w:tcW w:w="1466" w:type="dxa"/>
            <w:shd w:val="clear" w:color="auto" w:fill="D9D9D9" w:themeFill="background1" w:themeFillShade="D9"/>
            <w:noWrap/>
            <w:tcMar>
              <w:top w:w="0" w:type="dxa"/>
              <w:left w:w="45" w:type="dxa"/>
              <w:bottom w:w="0" w:type="dxa"/>
              <w:right w:w="45" w:type="dxa"/>
            </w:tcMar>
            <w:vAlign w:val="center"/>
            <w:hideMark/>
          </w:tcPr>
          <w:p w:rsidR="005C792E" w:rsidRPr="00D96896" w:rsidRDefault="005C792E" w:rsidP="00C2782C">
            <w:pPr>
              <w:spacing w:after="0" w:line="240" w:lineRule="auto"/>
              <w:contextualSpacing/>
              <w:jc w:val="center"/>
              <w:rPr>
                <w:rFonts w:eastAsia="Times New Roman" w:cstheme="minorHAnsi"/>
                <w:color w:val="000000"/>
                <w:sz w:val="20"/>
                <w:szCs w:val="20"/>
              </w:rPr>
            </w:pPr>
            <w:r w:rsidRPr="00D96896">
              <w:rPr>
                <w:rFonts w:eastAsia="Times New Roman" w:cstheme="minorHAnsi"/>
                <w:color w:val="000000"/>
                <w:sz w:val="20"/>
                <w:szCs w:val="20"/>
              </w:rPr>
              <w:t>Date</w:t>
            </w:r>
            <w:r w:rsidR="00F87053" w:rsidRPr="00D96896">
              <w:rPr>
                <w:rFonts w:eastAsia="Times New Roman" w:cstheme="minorHAnsi"/>
                <w:color w:val="000000"/>
                <w:sz w:val="20"/>
                <w:szCs w:val="20"/>
              </w:rPr>
              <w:t>s</w:t>
            </w:r>
          </w:p>
        </w:tc>
        <w:tc>
          <w:tcPr>
            <w:tcW w:w="2521" w:type="dxa"/>
            <w:shd w:val="clear" w:color="auto" w:fill="D9D9D9" w:themeFill="background1" w:themeFillShade="D9"/>
            <w:noWrap/>
            <w:tcMar>
              <w:top w:w="0" w:type="dxa"/>
              <w:left w:w="45" w:type="dxa"/>
              <w:bottom w:w="0" w:type="dxa"/>
              <w:right w:w="45" w:type="dxa"/>
            </w:tcMar>
            <w:vAlign w:val="center"/>
            <w:hideMark/>
          </w:tcPr>
          <w:p w:rsidR="005C792E" w:rsidRPr="00D96896" w:rsidRDefault="005C792E" w:rsidP="00C2782C">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Topic</w:t>
            </w:r>
          </w:p>
        </w:tc>
        <w:tc>
          <w:tcPr>
            <w:tcW w:w="6164" w:type="dxa"/>
            <w:shd w:val="clear" w:color="auto" w:fill="D9D9D9" w:themeFill="background1" w:themeFillShade="D9"/>
            <w:vAlign w:val="center"/>
          </w:tcPr>
          <w:p w:rsidR="005C792E" w:rsidRPr="00D96896" w:rsidRDefault="005C792E" w:rsidP="00C2782C">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Due Dates</w:t>
            </w:r>
          </w:p>
        </w:tc>
      </w:tr>
      <w:tr w:rsidR="005C792E" w:rsidRPr="00D96896" w:rsidTr="0003738B">
        <w:trPr>
          <w:trHeight w:val="351"/>
          <w:jc w:val="center"/>
        </w:trPr>
        <w:tc>
          <w:tcPr>
            <w:tcW w:w="625" w:type="dxa"/>
            <w:noWrap/>
            <w:tcMar>
              <w:top w:w="0" w:type="dxa"/>
              <w:left w:w="45" w:type="dxa"/>
              <w:bottom w:w="0" w:type="dxa"/>
              <w:right w:w="45" w:type="dxa"/>
            </w:tcMar>
            <w:vAlign w:val="center"/>
            <w:hideMark/>
          </w:tcPr>
          <w:p w:rsidR="005C792E" w:rsidRPr="00D96896" w:rsidRDefault="005C792E" w:rsidP="008252FB">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w:t>
            </w:r>
          </w:p>
        </w:tc>
        <w:tc>
          <w:tcPr>
            <w:tcW w:w="1466" w:type="dxa"/>
            <w:noWrap/>
            <w:tcMar>
              <w:top w:w="0" w:type="dxa"/>
              <w:left w:w="45" w:type="dxa"/>
              <w:bottom w:w="0" w:type="dxa"/>
              <w:right w:w="45" w:type="dxa"/>
            </w:tcMar>
            <w:vAlign w:val="center"/>
          </w:tcPr>
          <w:p w:rsidR="005C792E" w:rsidRPr="00D96896" w:rsidRDefault="005C792E" w:rsidP="008252FB">
            <w:pPr>
              <w:spacing w:after="0" w:line="240" w:lineRule="auto"/>
              <w:jc w:val="center"/>
              <w:rPr>
                <w:rFonts w:cstheme="minorHAnsi"/>
                <w:sz w:val="20"/>
                <w:szCs w:val="20"/>
              </w:rPr>
            </w:pPr>
            <w:r w:rsidRPr="00D96896">
              <w:rPr>
                <w:rFonts w:cstheme="minorHAnsi"/>
                <w:sz w:val="20"/>
                <w:szCs w:val="20"/>
              </w:rPr>
              <w:t>Feb 4</w:t>
            </w:r>
            <w:r w:rsidR="002D3E79" w:rsidRPr="00D96896">
              <w:rPr>
                <w:rFonts w:cstheme="minorHAnsi"/>
                <w:sz w:val="20"/>
                <w:szCs w:val="20"/>
              </w:rPr>
              <w:t xml:space="preserve"> - 8</w:t>
            </w:r>
          </w:p>
        </w:tc>
        <w:tc>
          <w:tcPr>
            <w:tcW w:w="2521" w:type="dxa"/>
            <w:noWrap/>
            <w:tcMar>
              <w:top w:w="0" w:type="dxa"/>
              <w:left w:w="45" w:type="dxa"/>
              <w:bottom w:w="0" w:type="dxa"/>
              <w:right w:w="45" w:type="dxa"/>
            </w:tcMar>
            <w:vAlign w:val="center"/>
          </w:tcPr>
          <w:p w:rsidR="005C792E" w:rsidRPr="00D96896" w:rsidRDefault="005C792E" w:rsidP="008252FB">
            <w:pPr>
              <w:spacing w:after="0" w:line="240" w:lineRule="auto"/>
              <w:jc w:val="center"/>
              <w:rPr>
                <w:rFonts w:cstheme="minorHAnsi"/>
                <w:color w:val="000000"/>
                <w:sz w:val="20"/>
                <w:szCs w:val="20"/>
              </w:rPr>
            </w:pPr>
            <w:r w:rsidRPr="00D96896">
              <w:rPr>
                <w:rFonts w:cstheme="minorHAnsi"/>
                <w:color w:val="000000"/>
                <w:sz w:val="20"/>
                <w:szCs w:val="20"/>
              </w:rPr>
              <w:t>Welcome</w:t>
            </w:r>
          </w:p>
        </w:tc>
        <w:tc>
          <w:tcPr>
            <w:tcW w:w="6164" w:type="dxa"/>
            <w:vAlign w:val="center"/>
          </w:tcPr>
          <w:p w:rsidR="005C792E" w:rsidRPr="00D96896" w:rsidRDefault="00F87053" w:rsidP="00C36D87">
            <w:pPr>
              <w:spacing w:after="0" w:line="240" w:lineRule="auto"/>
              <w:rPr>
                <w:rFonts w:cstheme="minorHAnsi"/>
                <w:sz w:val="20"/>
                <w:szCs w:val="20"/>
              </w:rPr>
            </w:pPr>
            <w:r w:rsidRPr="00D96896">
              <w:rPr>
                <w:rFonts w:cstheme="minorHAnsi"/>
                <w:sz w:val="20"/>
                <w:szCs w:val="20"/>
              </w:rPr>
              <w:t>Getting Started Tasks</w:t>
            </w:r>
            <w:r w:rsidR="00657B28" w:rsidRPr="00D96896">
              <w:rPr>
                <w:rFonts w:cstheme="minorHAnsi"/>
                <w:sz w:val="20"/>
                <w:szCs w:val="20"/>
              </w:rPr>
              <w:t xml:space="preserve"> due by 11:59 PM on Feb 8th</w:t>
            </w:r>
          </w:p>
        </w:tc>
      </w:tr>
      <w:tr w:rsidR="005C792E"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5C792E" w:rsidRPr="00D96896" w:rsidRDefault="005C792E" w:rsidP="008252FB">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2</w:t>
            </w:r>
          </w:p>
        </w:tc>
        <w:tc>
          <w:tcPr>
            <w:tcW w:w="1466" w:type="dxa"/>
            <w:shd w:val="clear" w:color="auto" w:fill="D9D9D9" w:themeFill="background1" w:themeFillShade="D9"/>
            <w:noWrap/>
            <w:tcMar>
              <w:top w:w="0" w:type="dxa"/>
              <w:left w:w="45" w:type="dxa"/>
              <w:bottom w:w="0" w:type="dxa"/>
              <w:right w:w="45" w:type="dxa"/>
            </w:tcMar>
            <w:vAlign w:val="center"/>
          </w:tcPr>
          <w:p w:rsidR="005C792E" w:rsidRPr="00D96896" w:rsidRDefault="005C792E" w:rsidP="008252FB">
            <w:pPr>
              <w:spacing w:after="0" w:line="240" w:lineRule="auto"/>
              <w:jc w:val="center"/>
              <w:rPr>
                <w:rFonts w:cstheme="minorHAnsi"/>
                <w:sz w:val="20"/>
                <w:szCs w:val="20"/>
              </w:rPr>
            </w:pPr>
            <w:r w:rsidRPr="00D96896">
              <w:rPr>
                <w:rFonts w:cstheme="minorHAnsi"/>
                <w:sz w:val="20"/>
                <w:szCs w:val="20"/>
              </w:rPr>
              <w:t>Feb 11</w:t>
            </w:r>
            <w:r w:rsidR="002D3E79" w:rsidRPr="00D96896">
              <w:rPr>
                <w:rFonts w:cstheme="minorHAnsi"/>
                <w:sz w:val="20"/>
                <w:szCs w:val="20"/>
              </w:rPr>
              <w:t xml:space="preserve"> - 15</w:t>
            </w:r>
          </w:p>
        </w:tc>
        <w:tc>
          <w:tcPr>
            <w:tcW w:w="2521" w:type="dxa"/>
            <w:shd w:val="clear" w:color="auto" w:fill="D9D9D9" w:themeFill="background1" w:themeFillShade="D9"/>
            <w:noWrap/>
            <w:tcMar>
              <w:top w:w="0" w:type="dxa"/>
              <w:left w:w="45" w:type="dxa"/>
              <w:bottom w:w="0" w:type="dxa"/>
              <w:right w:w="45" w:type="dxa"/>
            </w:tcMar>
            <w:vAlign w:val="center"/>
          </w:tcPr>
          <w:p w:rsidR="005C792E" w:rsidRPr="00D96896" w:rsidRDefault="00657B28" w:rsidP="008252FB">
            <w:pPr>
              <w:spacing w:after="0" w:line="240" w:lineRule="auto"/>
              <w:jc w:val="center"/>
              <w:rPr>
                <w:rFonts w:cstheme="minorHAnsi"/>
                <w:color w:val="000000"/>
                <w:sz w:val="20"/>
                <w:szCs w:val="20"/>
              </w:rPr>
            </w:pPr>
            <w:r w:rsidRPr="00D96896">
              <w:rPr>
                <w:rFonts w:cstheme="minorHAnsi"/>
                <w:color w:val="000000"/>
                <w:sz w:val="20"/>
                <w:szCs w:val="20"/>
              </w:rPr>
              <w:t>Intro to HRM</w:t>
            </w:r>
          </w:p>
        </w:tc>
        <w:tc>
          <w:tcPr>
            <w:tcW w:w="6164" w:type="dxa"/>
            <w:shd w:val="clear" w:color="auto" w:fill="D9D9D9" w:themeFill="background1" w:themeFillShade="D9"/>
            <w:vAlign w:val="center"/>
          </w:tcPr>
          <w:p w:rsidR="005C792E" w:rsidRPr="00D96896" w:rsidRDefault="008C227B" w:rsidP="00C36D87">
            <w:pPr>
              <w:spacing w:after="0" w:line="240" w:lineRule="auto"/>
              <w:rPr>
                <w:rFonts w:cstheme="minorHAnsi"/>
                <w:sz w:val="20"/>
                <w:szCs w:val="20"/>
              </w:rPr>
            </w:pPr>
            <w:r w:rsidRPr="00D96896">
              <w:rPr>
                <w:rFonts w:cstheme="minorHAnsi"/>
                <w:sz w:val="20"/>
                <w:szCs w:val="20"/>
              </w:rPr>
              <w:t>Discussion due by 11:59 PM on Feb 14</w:t>
            </w:r>
            <w:r w:rsidRPr="00D96896">
              <w:rPr>
                <w:rFonts w:cstheme="minorHAnsi"/>
                <w:sz w:val="20"/>
                <w:szCs w:val="20"/>
                <w:vertAlign w:val="superscript"/>
              </w:rPr>
              <w:t>th</w:t>
            </w:r>
          </w:p>
          <w:p w:rsidR="008C227B" w:rsidRPr="00D96896" w:rsidRDefault="008C227B" w:rsidP="00C36D87">
            <w:pPr>
              <w:spacing w:after="0" w:line="240" w:lineRule="auto"/>
              <w:rPr>
                <w:rFonts w:cstheme="minorHAnsi"/>
                <w:sz w:val="20"/>
                <w:szCs w:val="20"/>
              </w:rPr>
            </w:pPr>
            <w:r w:rsidRPr="00D96896">
              <w:rPr>
                <w:rFonts w:cstheme="minorHAnsi"/>
                <w:sz w:val="20"/>
                <w:szCs w:val="20"/>
              </w:rPr>
              <w:t xml:space="preserve">Discussion Leader Assignment Due by 11:59 PM </w:t>
            </w:r>
            <w:r w:rsidR="00C36D87" w:rsidRPr="00D96896">
              <w:rPr>
                <w:rFonts w:cstheme="minorHAnsi"/>
                <w:sz w:val="20"/>
                <w:szCs w:val="20"/>
              </w:rPr>
              <w:t>on Feb 15</w:t>
            </w:r>
            <w:r w:rsidR="00C36D87" w:rsidRPr="00D96896">
              <w:rPr>
                <w:rFonts w:cstheme="minorHAnsi"/>
                <w:sz w:val="20"/>
                <w:szCs w:val="20"/>
                <w:vertAlign w:val="superscript"/>
              </w:rPr>
              <w:t>th</w:t>
            </w:r>
            <w:r w:rsidR="00C36D87" w:rsidRPr="00D96896">
              <w:rPr>
                <w:rFonts w:cstheme="minorHAnsi"/>
                <w:sz w:val="20"/>
                <w:szCs w:val="20"/>
              </w:rPr>
              <w:t xml:space="preserve"> </w:t>
            </w:r>
          </w:p>
        </w:tc>
      </w:tr>
      <w:tr w:rsidR="005C792E" w:rsidRPr="00D96896" w:rsidTr="0003738B">
        <w:trPr>
          <w:trHeight w:val="351"/>
          <w:jc w:val="center"/>
        </w:trPr>
        <w:tc>
          <w:tcPr>
            <w:tcW w:w="625" w:type="dxa"/>
            <w:noWrap/>
            <w:tcMar>
              <w:top w:w="0" w:type="dxa"/>
              <w:left w:w="45" w:type="dxa"/>
              <w:bottom w:w="0" w:type="dxa"/>
              <w:right w:w="45" w:type="dxa"/>
            </w:tcMar>
            <w:vAlign w:val="center"/>
          </w:tcPr>
          <w:p w:rsidR="005C792E" w:rsidRPr="00D96896" w:rsidRDefault="005C792E" w:rsidP="008252FB">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3</w:t>
            </w:r>
          </w:p>
        </w:tc>
        <w:tc>
          <w:tcPr>
            <w:tcW w:w="1466" w:type="dxa"/>
            <w:noWrap/>
            <w:tcMar>
              <w:top w:w="0" w:type="dxa"/>
              <w:left w:w="45" w:type="dxa"/>
              <w:bottom w:w="0" w:type="dxa"/>
              <w:right w:w="45" w:type="dxa"/>
            </w:tcMar>
            <w:vAlign w:val="center"/>
          </w:tcPr>
          <w:p w:rsidR="005C792E" w:rsidRPr="00D96896" w:rsidRDefault="005C792E" w:rsidP="008252FB">
            <w:pPr>
              <w:spacing w:after="0" w:line="240" w:lineRule="auto"/>
              <w:jc w:val="center"/>
              <w:rPr>
                <w:rFonts w:cstheme="minorHAnsi"/>
                <w:sz w:val="20"/>
                <w:szCs w:val="20"/>
              </w:rPr>
            </w:pPr>
            <w:r w:rsidRPr="00D96896">
              <w:rPr>
                <w:rFonts w:cstheme="minorHAnsi"/>
                <w:sz w:val="20"/>
                <w:szCs w:val="20"/>
              </w:rPr>
              <w:t>Feb 18</w:t>
            </w:r>
            <w:r w:rsidR="002D3E79" w:rsidRPr="00D96896">
              <w:rPr>
                <w:rFonts w:cstheme="minorHAnsi"/>
                <w:sz w:val="20"/>
                <w:szCs w:val="20"/>
              </w:rPr>
              <w:t xml:space="preserve"> - 22</w:t>
            </w:r>
          </w:p>
        </w:tc>
        <w:tc>
          <w:tcPr>
            <w:tcW w:w="2521" w:type="dxa"/>
            <w:noWrap/>
            <w:tcMar>
              <w:top w:w="0" w:type="dxa"/>
              <w:left w:w="45" w:type="dxa"/>
              <w:bottom w:w="0" w:type="dxa"/>
              <w:right w:w="45" w:type="dxa"/>
            </w:tcMar>
            <w:vAlign w:val="center"/>
          </w:tcPr>
          <w:p w:rsidR="005C792E" w:rsidRPr="00D96896" w:rsidRDefault="009179B5" w:rsidP="008252FB">
            <w:pPr>
              <w:spacing w:after="0" w:line="240" w:lineRule="auto"/>
              <w:jc w:val="center"/>
              <w:rPr>
                <w:rFonts w:cstheme="minorHAnsi"/>
                <w:color w:val="000000"/>
                <w:sz w:val="20"/>
                <w:szCs w:val="20"/>
              </w:rPr>
            </w:pPr>
            <w:r w:rsidRPr="00D96896">
              <w:rPr>
                <w:rFonts w:cstheme="minorHAnsi"/>
                <w:color w:val="000000"/>
                <w:sz w:val="20"/>
                <w:szCs w:val="20"/>
              </w:rPr>
              <w:t>HRM Support Functions</w:t>
            </w:r>
          </w:p>
        </w:tc>
        <w:tc>
          <w:tcPr>
            <w:tcW w:w="6164" w:type="dxa"/>
            <w:vAlign w:val="center"/>
          </w:tcPr>
          <w:p w:rsidR="00CD1065" w:rsidRPr="00D96896" w:rsidRDefault="00C36D87" w:rsidP="00CD1065">
            <w:pPr>
              <w:spacing w:after="0" w:line="240" w:lineRule="auto"/>
              <w:rPr>
                <w:rFonts w:cstheme="minorHAnsi"/>
                <w:sz w:val="20"/>
                <w:szCs w:val="20"/>
              </w:rPr>
            </w:pPr>
            <w:r w:rsidRPr="00D96896">
              <w:rPr>
                <w:rFonts w:cstheme="minorHAnsi"/>
                <w:sz w:val="20"/>
                <w:szCs w:val="20"/>
              </w:rPr>
              <w:t>Dis</w:t>
            </w:r>
            <w:r w:rsidR="00CD1065" w:rsidRPr="00D96896">
              <w:rPr>
                <w:rFonts w:cstheme="minorHAnsi"/>
                <w:sz w:val="20"/>
                <w:szCs w:val="20"/>
              </w:rPr>
              <w:t>cussion due by 11:59 PM on Feb 21</w:t>
            </w:r>
            <w:r w:rsidR="00CD1065" w:rsidRPr="00D96896">
              <w:rPr>
                <w:rFonts w:cstheme="minorHAnsi"/>
                <w:sz w:val="20"/>
                <w:szCs w:val="20"/>
                <w:vertAlign w:val="superscript"/>
              </w:rPr>
              <w:t>st</w:t>
            </w:r>
            <w:r w:rsidR="00CD1065" w:rsidRPr="00D96896">
              <w:rPr>
                <w:rFonts w:cstheme="minorHAnsi"/>
                <w:sz w:val="20"/>
                <w:szCs w:val="20"/>
              </w:rPr>
              <w:t xml:space="preserve"> </w:t>
            </w:r>
          </w:p>
          <w:p w:rsidR="005C792E" w:rsidRPr="00D96896" w:rsidRDefault="00C36D87" w:rsidP="00CD1065">
            <w:pPr>
              <w:spacing w:after="0" w:line="240" w:lineRule="auto"/>
              <w:rPr>
                <w:rFonts w:cstheme="minorHAnsi"/>
                <w:color w:val="000000"/>
                <w:sz w:val="20"/>
                <w:szCs w:val="20"/>
              </w:rPr>
            </w:pPr>
            <w:r w:rsidRPr="00D96896">
              <w:rPr>
                <w:rFonts w:cstheme="minorHAnsi"/>
                <w:sz w:val="20"/>
                <w:szCs w:val="20"/>
              </w:rPr>
              <w:t xml:space="preserve">Discussion Leader Assignment Due by 11:59 PM on Feb </w:t>
            </w:r>
            <w:r w:rsidR="00CD1065" w:rsidRPr="00D96896">
              <w:rPr>
                <w:rFonts w:cstheme="minorHAnsi"/>
                <w:sz w:val="20"/>
                <w:szCs w:val="20"/>
              </w:rPr>
              <w:t>22</w:t>
            </w:r>
            <w:r w:rsidR="00CD1065" w:rsidRPr="00D96896">
              <w:rPr>
                <w:rFonts w:cstheme="minorHAnsi"/>
                <w:sz w:val="20"/>
                <w:szCs w:val="20"/>
                <w:vertAlign w:val="superscript"/>
              </w:rPr>
              <w:t>nd</w:t>
            </w:r>
            <w:r w:rsidR="00CD1065" w:rsidRPr="00D96896">
              <w:rPr>
                <w:rFonts w:cstheme="minorHAnsi"/>
                <w:sz w:val="20"/>
                <w:szCs w:val="20"/>
              </w:rPr>
              <w:t xml:space="preserve"> </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4</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Feb 25 – Mar 1</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Talent Management</w:t>
            </w:r>
          </w:p>
        </w:tc>
        <w:tc>
          <w:tcPr>
            <w:tcW w:w="6164" w:type="dxa"/>
            <w:shd w:val="clear" w:color="auto" w:fill="D9D9D9" w:themeFill="background1" w:themeFillShade="D9"/>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Feb </w:t>
            </w:r>
            <w:r w:rsidR="00CD1065" w:rsidRPr="00D96896">
              <w:rPr>
                <w:rFonts w:cstheme="minorHAnsi"/>
                <w:sz w:val="20"/>
                <w:szCs w:val="20"/>
              </w:rPr>
              <w:t>28</w:t>
            </w:r>
            <w:r w:rsidRPr="00D96896">
              <w:rPr>
                <w:rFonts w:cstheme="minorHAnsi"/>
                <w:sz w:val="20"/>
                <w:szCs w:val="20"/>
                <w:vertAlign w:val="superscript"/>
              </w:rPr>
              <w:t>th</w:t>
            </w:r>
          </w:p>
          <w:p w:rsidR="009179B5" w:rsidRPr="00D96896" w:rsidRDefault="00C36D87" w:rsidP="00CD1065">
            <w:pPr>
              <w:spacing w:after="0" w:line="240" w:lineRule="auto"/>
              <w:rPr>
                <w:rFonts w:cstheme="minorHAnsi"/>
                <w:sz w:val="20"/>
                <w:szCs w:val="20"/>
              </w:rPr>
            </w:pPr>
            <w:r w:rsidRPr="00D96896">
              <w:rPr>
                <w:rFonts w:cstheme="minorHAnsi"/>
                <w:sz w:val="20"/>
                <w:szCs w:val="20"/>
              </w:rPr>
              <w:t xml:space="preserve">Discussion Leader Assignment Due by 11:59 PM on </w:t>
            </w:r>
            <w:r w:rsidR="00CD1065" w:rsidRPr="00D96896">
              <w:rPr>
                <w:rFonts w:cstheme="minorHAnsi"/>
                <w:sz w:val="20"/>
                <w:szCs w:val="20"/>
              </w:rPr>
              <w:t>Mar 1</w:t>
            </w:r>
            <w:r w:rsidR="00CD1065" w:rsidRPr="00D96896">
              <w:rPr>
                <w:rFonts w:cstheme="minorHAnsi"/>
                <w:sz w:val="20"/>
                <w:szCs w:val="20"/>
                <w:vertAlign w:val="superscript"/>
              </w:rPr>
              <w:t>st</w:t>
            </w:r>
            <w:r w:rsidR="00CD1065" w:rsidRPr="00D96896">
              <w:rPr>
                <w:rFonts w:cstheme="minorHAnsi"/>
                <w:sz w:val="20"/>
                <w:szCs w:val="20"/>
              </w:rPr>
              <w:t xml:space="preserve"> </w:t>
            </w:r>
          </w:p>
          <w:p w:rsidR="00E77E30" w:rsidRPr="00D96896" w:rsidRDefault="00E77E30" w:rsidP="00CD1065">
            <w:pPr>
              <w:spacing w:after="0" w:line="240" w:lineRule="auto"/>
              <w:rPr>
                <w:rFonts w:cstheme="minorHAnsi"/>
                <w:color w:val="000000"/>
                <w:sz w:val="20"/>
                <w:szCs w:val="20"/>
              </w:rPr>
            </w:pPr>
            <w:r w:rsidRPr="00D96896">
              <w:rPr>
                <w:rFonts w:cstheme="minorHAnsi"/>
                <w:sz w:val="20"/>
                <w:szCs w:val="20"/>
              </w:rPr>
              <w:t>Deep Dive Assignment #1 due by 11:59 PM Mar 1</w:t>
            </w:r>
            <w:r w:rsidRPr="00D96896">
              <w:rPr>
                <w:rFonts w:cstheme="minorHAnsi"/>
                <w:sz w:val="20"/>
                <w:szCs w:val="20"/>
                <w:vertAlign w:val="superscript"/>
              </w:rPr>
              <w:t>st</w:t>
            </w:r>
            <w:r w:rsidRPr="00D96896">
              <w:rPr>
                <w:rFonts w:cstheme="minorHAnsi"/>
                <w:sz w:val="20"/>
                <w:szCs w:val="20"/>
              </w:rPr>
              <w:t xml:space="preserve"> </w:t>
            </w:r>
          </w:p>
        </w:tc>
      </w:tr>
      <w:tr w:rsidR="009179B5" w:rsidRPr="00D96896" w:rsidTr="0003738B">
        <w:trPr>
          <w:trHeight w:val="351"/>
          <w:jc w:val="center"/>
        </w:trPr>
        <w:tc>
          <w:tcPr>
            <w:tcW w:w="625"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5</w:t>
            </w:r>
          </w:p>
        </w:tc>
        <w:tc>
          <w:tcPr>
            <w:tcW w:w="1466"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Mar 4 - 8</w:t>
            </w:r>
          </w:p>
        </w:tc>
        <w:tc>
          <w:tcPr>
            <w:tcW w:w="2521"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Talent Management</w:t>
            </w:r>
          </w:p>
        </w:tc>
        <w:tc>
          <w:tcPr>
            <w:tcW w:w="6164" w:type="dxa"/>
            <w:shd w:val="clear" w:color="auto" w:fill="auto"/>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CD1065" w:rsidRPr="00D96896">
              <w:rPr>
                <w:rFonts w:cstheme="minorHAnsi"/>
                <w:sz w:val="20"/>
                <w:szCs w:val="20"/>
              </w:rPr>
              <w:t>Mar</w:t>
            </w:r>
            <w:r w:rsidRPr="00D96896">
              <w:rPr>
                <w:rFonts w:cstheme="minorHAnsi"/>
                <w:sz w:val="20"/>
                <w:szCs w:val="20"/>
              </w:rPr>
              <w:t xml:space="preserve"> </w:t>
            </w:r>
            <w:r w:rsidR="00CD1065" w:rsidRPr="00D96896">
              <w:rPr>
                <w:rFonts w:cstheme="minorHAnsi"/>
                <w:sz w:val="20"/>
                <w:szCs w:val="20"/>
              </w:rPr>
              <w:t>7</w:t>
            </w:r>
            <w:r w:rsidRPr="00D96896">
              <w:rPr>
                <w:rFonts w:cstheme="minorHAnsi"/>
                <w:sz w:val="20"/>
                <w:szCs w:val="20"/>
                <w:vertAlign w:val="superscript"/>
              </w:rPr>
              <w:t>th</w:t>
            </w:r>
          </w:p>
          <w:p w:rsidR="009179B5" w:rsidRPr="00D96896" w:rsidRDefault="00C36D87" w:rsidP="00CD1065">
            <w:pPr>
              <w:spacing w:after="0" w:line="240" w:lineRule="auto"/>
              <w:rPr>
                <w:rFonts w:cstheme="minorHAnsi"/>
                <w:color w:val="000000"/>
                <w:sz w:val="20"/>
                <w:szCs w:val="20"/>
              </w:rPr>
            </w:pPr>
            <w:r w:rsidRPr="00D96896">
              <w:rPr>
                <w:rFonts w:cstheme="minorHAnsi"/>
                <w:sz w:val="20"/>
                <w:szCs w:val="20"/>
              </w:rPr>
              <w:t xml:space="preserve">Discussion Leader Assignment Due by 11:59 PM on </w:t>
            </w:r>
            <w:r w:rsidR="00CD1065" w:rsidRPr="00D96896">
              <w:rPr>
                <w:rFonts w:cstheme="minorHAnsi"/>
                <w:sz w:val="20"/>
                <w:szCs w:val="20"/>
              </w:rPr>
              <w:t>Mar 8</w:t>
            </w:r>
            <w:r w:rsidRPr="00D96896">
              <w:rPr>
                <w:rFonts w:cstheme="minorHAnsi"/>
                <w:sz w:val="20"/>
                <w:szCs w:val="20"/>
                <w:vertAlign w:val="superscript"/>
              </w:rPr>
              <w:t>th</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6</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Mar 11 - 15</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Talent Management</w:t>
            </w:r>
          </w:p>
        </w:tc>
        <w:tc>
          <w:tcPr>
            <w:tcW w:w="6164" w:type="dxa"/>
            <w:shd w:val="clear" w:color="auto" w:fill="D9D9D9" w:themeFill="background1" w:themeFillShade="D9"/>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Mar</w:t>
            </w:r>
            <w:r w:rsidRPr="00D96896">
              <w:rPr>
                <w:rFonts w:cstheme="minorHAnsi"/>
                <w:sz w:val="20"/>
                <w:szCs w:val="20"/>
              </w:rPr>
              <w:t xml:space="preserve"> 14</w:t>
            </w:r>
            <w:r w:rsidRPr="00D96896">
              <w:rPr>
                <w:rFonts w:cstheme="minorHAnsi"/>
                <w:sz w:val="20"/>
                <w:szCs w:val="20"/>
                <w:vertAlign w:val="superscript"/>
              </w:rPr>
              <w:t>th</w:t>
            </w:r>
          </w:p>
          <w:p w:rsidR="009179B5" w:rsidRPr="00D96896" w:rsidRDefault="00C36D87" w:rsidP="00322863">
            <w:pPr>
              <w:spacing w:after="0" w:line="240" w:lineRule="auto"/>
              <w:rPr>
                <w:rFonts w:cstheme="minorHAnsi"/>
                <w:color w:val="000000"/>
                <w:sz w:val="20"/>
                <w:szCs w:val="20"/>
              </w:rPr>
            </w:pPr>
            <w:r w:rsidRPr="00D96896">
              <w:rPr>
                <w:rFonts w:cstheme="minorHAnsi"/>
                <w:sz w:val="20"/>
                <w:szCs w:val="20"/>
              </w:rPr>
              <w:t xml:space="preserve">Discussion Leader Assignment Due by 11:59 PM on </w:t>
            </w:r>
            <w:r w:rsidR="00322863" w:rsidRPr="00D96896">
              <w:rPr>
                <w:rFonts w:cstheme="minorHAnsi"/>
                <w:sz w:val="20"/>
                <w:szCs w:val="20"/>
              </w:rPr>
              <w:t>Mar</w:t>
            </w:r>
            <w:r w:rsidRPr="00D96896">
              <w:rPr>
                <w:rFonts w:cstheme="minorHAnsi"/>
                <w:sz w:val="20"/>
                <w:szCs w:val="20"/>
              </w:rPr>
              <w:t xml:space="preserve"> 15</w:t>
            </w:r>
            <w:r w:rsidRPr="00D96896">
              <w:rPr>
                <w:rFonts w:cstheme="minorHAnsi"/>
                <w:sz w:val="20"/>
                <w:szCs w:val="20"/>
                <w:vertAlign w:val="superscript"/>
              </w:rPr>
              <w:t>th</w:t>
            </w:r>
          </w:p>
        </w:tc>
      </w:tr>
      <w:tr w:rsidR="009179B5" w:rsidRPr="00D96896" w:rsidTr="0003738B">
        <w:trPr>
          <w:trHeight w:val="351"/>
          <w:jc w:val="center"/>
        </w:trPr>
        <w:tc>
          <w:tcPr>
            <w:tcW w:w="625"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7</w:t>
            </w:r>
          </w:p>
        </w:tc>
        <w:tc>
          <w:tcPr>
            <w:tcW w:w="1466"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Mar 18 - 22</w:t>
            </w:r>
          </w:p>
        </w:tc>
        <w:tc>
          <w:tcPr>
            <w:tcW w:w="2521"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Learning &amp; Development</w:t>
            </w:r>
          </w:p>
        </w:tc>
        <w:tc>
          <w:tcPr>
            <w:tcW w:w="6164" w:type="dxa"/>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Mar 21</w:t>
            </w:r>
            <w:r w:rsidR="00322863" w:rsidRPr="00D96896">
              <w:rPr>
                <w:rFonts w:cstheme="minorHAnsi"/>
                <w:sz w:val="20"/>
                <w:szCs w:val="20"/>
                <w:vertAlign w:val="superscript"/>
              </w:rPr>
              <w:t>st</w:t>
            </w:r>
            <w:r w:rsidR="00322863" w:rsidRPr="00D96896">
              <w:rPr>
                <w:rFonts w:cstheme="minorHAnsi"/>
                <w:sz w:val="20"/>
                <w:szCs w:val="20"/>
              </w:rPr>
              <w:t xml:space="preserve"> </w:t>
            </w:r>
          </w:p>
          <w:p w:rsidR="009179B5" w:rsidRPr="00D96896" w:rsidRDefault="00C36D87" w:rsidP="00322863">
            <w:pPr>
              <w:spacing w:after="0" w:line="240" w:lineRule="auto"/>
              <w:rPr>
                <w:rFonts w:cstheme="minorHAnsi"/>
                <w:sz w:val="20"/>
                <w:szCs w:val="20"/>
              </w:rPr>
            </w:pPr>
            <w:r w:rsidRPr="00D96896">
              <w:rPr>
                <w:rFonts w:cstheme="minorHAnsi"/>
                <w:sz w:val="20"/>
                <w:szCs w:val="20"/>
              </w:rPr>
              <w:t xml:space="preserve">Discussion Leader Assignment Due by 11:59 PM on </w:t>
            </w:r>
            <w:r w:rsidR="00322863" w:rsidRPr="00D96896">
              <w:rPr>
                <w:rFonts w:cstheme="minorHAnsi"/>
                <w:sz w:val="20"/>
                <w:szCs w:val="20"/>
              </w:rPr>
              <w:t>Mar 22</w:t>
            </w:r>
            <w:r w:rsidR="00322863" w:rsidRPr="00D96896">
              <w:rPr>
                <w:rFonts w:cstheme="minorHAnsi"/>
                <w:sz w:val="20"/>
                <w:szCs w:val="20"/>
                <w:vertAlign w:val="superscript"/>
              </w:rPr>
              <w:t>nd</w:t>
            </w:r>
            <w:r w:rsidR="00322863" w:rsidRPr="00D96896">
              <w:rPr>
                <w:rFonts w:cstheme="minorHAnsi"/>
                <w:sz w:val="20"/>
                <w:szCs w:val="20"/>
              </w:rPr>
              <w:t xml:space="preserve"> </w:t>
            </w:r>
          </w:p>
          <w:p w:rsidR="00657A5A" w:rsidRPr="00D96896" w:rsidRDefault="00657A5A" w:rsidP="00322863">
            <w:pPr>
              <w:spacing w:after="0" w:line="240" w:lineRule="auto"/>
              <w:rPr>
                <w:rFonts w:cstheme="minorHAnsi"/>
                <w:sz w:val="20"/>
                <w:szCs w:val="20"/>
              </w:rPr>
            </w:pPr>
            <w:r w:rsidRPr="00D96896">
              <w:rPr>
                <w:rFonts w:cstheme="minorHAnsi"/>
                <w:sz w:val="20"/>
                <w:szCs w:val="20"/>
              </w:rPr>
              <w:t>Team Project Initial Submission due by 11:59 PM on Mar 22</w:t>
            </w:r>
            <w:r w:rsidRPr="00D96896">
              <w:rPr>
                <w:rFonts w:cstheme="minorHAnsi"/>
                <w:sz w:val="20"/>
                <w:szCs w:val="20"/>
                <w:vertAlign w:val="superscript"/>
              </w:rPr>
              <w:t>nd</w:t>
            </w:r>
            <w:r w:rsidRPr="00D96896">
              <w:rPr>
                <w:rFonts w:cstheme="minorHAnsi"/>
                <w:sz w:val="20"/>
                <w:szCs w:val="20"/>
              </w:rPr>
              <w:t xml:space="preserve"> </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Mar 25 - 29</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Spring Break</w:t>
            </w:r>
          </w:p>
        </w:tc>
        <w:tc>
          <w:tcPr>
            <w:tcW w:w="6164" w:type="dxa"/>
            <w:shd w:val="clear" w:color="auto" w:fill="D9D9D9" w:themeFill="background1" w:themeFillShade="D9"/>
            <w:vAlign w:val="center"/>
          </w:tcPr>
          <w:p w:rsidR="009179B5" w:rsidRPr="00D96896" w:rsidRDefault="007A15F3" w:rsidP="00C36D87">
            <w:pPr>
              <w:spacing w:after="0" w:line="240" w:lineRule="auto"/>
              <w:rPr>
                <w:rFonts w:cstheme="minorHAnsi"/>
                <w:color w:val="000000"/>
                <w:sz w:val="20"/>
                <w:szCs w:val="20"/>
              </w:rPr>
            </w:pPr>
            <w:r w:rsidRPr="00D96896">
              <w:rPr>
                <w:rFonts w:cstheme="minorHAnsi"/>
                <w:color w:val="000000"/>
                <w:sz w:val="20"/>
                <w:szCs w:val="20"/>
              </w:rPr>
              <w:t xml:space="preserve">No Class </w:t>
            </w:r>
          </w:p>
        </w:tc>
      </w:tr>
      <w:tr w:rsidR="009179B5" w:rsidRPr="00D96896" w:rsidTr="0003738B">
        <w:trPr>
          <w:trHeight w:val="351"/>
          <w:jc w:val="center"/>
        </w:trPr>
        <w:tc>
          <w:tcPr>
            <w:tcW w:w="625"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8</w:t>
            </w:r>
          </w:p>
        </w:tc>
        <w:tc>
          <w:tcPr>
            <w:tcW w:w="1466"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Apr 1 - 5</w:t>
            </w:r>
          </w:p>
        </w:tc>
        <w:tc>
          <w:tcPr>
            <w:tcW w:w="2521"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Learning &amp; Development</w:t>
            </w:r>
          </w:p>
        </w:tc>
        <w:tc>
          <w:tcPr>
            <w:tcW w:w="6164" w:type="dxa"/>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 xml:space="preserve">Apr </w:t>
            </w:r>
            <w:r w:rsidRPr="00D96896">
              <w:rPr>
                <w:rFonts w:cstheme="minorHAnsi"/>
                <w:sz w:val="20"/>
                <w:szCs w:val="20"/>
              </w:rPr>
              <w:t>4</w:t>
            </w:r>
            <w:r w:rsidRPr="00D96896">
              <w:rPr>
                <w:rFonts w:cstheme="minorHAnsi"/>
                <w:sz w:val="20"/>
                <w:szCs w:val="20"/>
                <w:vertAlign w:val="superscript"/>
              </w:rPr>
              <w:t>th</w:t>
            </w:r>
          </w:p>
          <w:p w:rsidR="009179B5" w:rsidRPr="00D96896" w:rsidRDefault="00C36D87" w:rsidP="00322863">
            <w:pPr>
              <w:spacing w:after="0" w:line="240" w:lineRule="auto"/>
              <w:rPr>
                <w:rFonts w:cstheme="minorHAnsi"/>
                <w:color w:val="000000"/>
                <w:sz w:val="20"/>
                <w:szCs w:val="20"/>
              </w:rPr>
            </w:pPr>
            <w:r w:rsidRPr="00D96896">
              <w:rPr>
                <w:rFonts w:cstheme="minorHAnsi"/>
                <w:sz w:val="20"/>
                <w:szCs w:val="20"/>
              </w:rPr>
              <w:t xml:space="preserve">Discussion Leader Assignment Due by 11:59 PM on </w:t>
            </w:r>
            <w:r w:rsidR="00322863" w:rsidRPr="00D96896">
              <w:rPr>
                <w:rFonts w:cstheme="minorHAnsi"/>
                <w:sz w:val="20"/>
                <w:szCs w:val="20"/>
              </w:rPr>
              <w:t xml:space="preserve">Apr </w:t>
            </w:r>
            <w:r w:rsidRPr="00D96896">
              <w:rPr>
                <w:rFonts w:cstheme="minorHAnsi"/>
                <w:sz w:val="20"/>
                <w:szCs w:val="20"/>
              </w:rPr>
              <w:t>5</w:t>
            </w:r>
            <w:r w:rsidRPr="00D96896">
              <w:rPr>
                <w:rFonts w:cstheme="minorHAnsi"/>
                <w:sz w:val="20"/>
                <w:szCs w:val="20"/>
                <w:vertAlign w:val="superscript"/>
              </w:rPr>
              <w:t>th</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9</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Apr 8 – 12</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Performance Management</w:t>
            </w:r>
          </w:p>
        </w:tc>
        <w:tc>
          <w:tcPr>
            <w:tcW w:w="6164" w:type="dxa"/>
            <w:shd w:val="clear" w:color="auto" w:fill="D9D9D9" w:themeFill="background1" w:themeFillShade="D9"/>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Apr 11</w:t>
            </w:r>
            <w:r w:rsidRPr="00D96896">
              <w:rPr>
                <w:rFonts w:cstheme="minorHAnsi"/>
                <w:sz w:val="20"/>
                <w:szCs w:val="20"/>
                <w:vertAlign w:val="superscript"/>
              </w:rPr>
              <w:t>th</w:t>
            </w:r>
          </w:p>
          <w:p w:rsidR="009179B5" w:rsidRPr="00D96896" w:rsidRDefault="00C36D87" w:rsidP="00322863">
            <w:pPr>
              <w:spacing w:after="0" w:line="240" w:lineRule="auto"/>
              <w:rPr>
                <w:rFonts w:cstheme="minorHAnsi"/>
                <w:sz w:val="20"/>
                <w:szCs w:val="20"/>
                <w:vertAlign w:val="superscript"/>
              </w:rPr>
            </w:pPr>
            <w:r w:rsidRPr="00D96896">
              <w:rPr>
                <w:rFonts w:cstheme="minorHAnsi"/>
                <w:sz w:val="20"/>
                <w:szCs w:val="20"/>
              </w:rPr>
              <w:t xml:space="preserve">Discussion Leader Assignment Due by 11:59 PM on </w:t>
            </w:r>
            <w:r w:rsidR="00322863" w:rsidRPr="00D96896">
              <w:rPr>
                <w:rFonts w:cstheme="minorHAnsi"/>
                <w:sz w:val="20"/>
                <w:szCs w:val="20"/>
              </w:rPr>
              <w:t>Apr 12</w:t>
            </w:r>
            <w:r w:rsidRPr="00D96896">
              <w:rPr>
                <w:rFonts w:cstheme="minorHAnsi"/>
                <w:sz w:val="20"/>
                <w:szCs w:val="20"/>
                <w:vertAlign w:val="superscript"/>
              </w:rPr>
              <w:t>th</w:t>
            </w:r>
            <w:r w:rsidR="00F816C1" w:rsidRPr="00D96896">
              <w:rPr>
                <w:rFonts w:cstheme="minorHAnsi"/>
                <w:sz w:val="20"/>
                <w:szCs w:val="20"/>
                <w:vertAlign w:val="superscript"/>
              </w:rPr>
              <w:t xml:space="preserve"> </w:t>
            </w:r>
          </w:p>
          <w:p w:rsidR="00F816C1" w:rsidRPr="00D96896" w:rsidRDefault="00F816C1" w:rsidP="00657A5A">
            <w:pPr>
              <w:spacing w:after="0" w:line="240" w:lineRule="auto"/>
              <w:rPr>
                <w:rFonts w:cstheme="minorHAnsi"/>
                <w:color w:val="000000"/>
                <w:sz w:val="20"/>
                <w:szCs w:val="20"/>
              </w:rPr>
            </w:pPr>
            <w:r w:rsidRPr="00D96896">
              <w:rPr>
                <w:rFonts w:cstheme="minorHAnsi"/>
                <w:sz w:val="20"/>
                <w:szCs w:val="20"/>
              </w:rPr>
              <w:t>Deep Dive Assignment #</w:t>
            </w:r>
            <w:r w:rsidR="00657A5A" w:rsidRPr="00D96896">
              <w:rPr>
                <w:rFonts w:cstheme="minorHAnsi"/>
                <w:sz w:val="20"/>
                <w:szCs w:val="20"/>
              </w:rPr>
              <w:t>2</w:t>
            </w:r>
            <w:r w:rsidRPr="00D96896">
              <w:rPr>
                <w:rFonts w:cstheme="minorHAnsi"/>
                <w:sz w:val="20"/>
                <w:szCs w:val="20"/>
              </w:rPr>
              <w:t xml:space="preserve"> due by 11:59 PM Apr 12</w:t>
            </w:r>
            <w:r w:rsidRPr="00D96896">
              <w:rPr>
                <w:rFonts w:cstheme="minorHAnsi"/>
                <w:sz w:val="20"/>
                <w:szCs w:val="20"/>
                <w:vertAlign w:val="superscript"/>
              </w:rPr>
              <w:t>th</w:t>
            </w:r>
            <w:r w:rsidRPr="00D96896">
              <w:rPr>
                <w:rFonts w:cstheme="minorHAnsi"/>
                <w:sz w:val="20"/>
                <w:szCs w:val="20"/>
              </w:rPr>
              <w:t xml:space="preserve"> </w:t>
            </w:r>
          </w:p>
        </w:tc>
      </w:tr>
      <w:tr w:rsidR="009179B5" w:rsidRPr="00D96896" w:rsidTr="0003738B">
        <w:trPr>
          <w:trHeight w:val="351"/>
          <w:jc w:val="center"/>
        </w:trPr>
        <w:tc>
          <w:tcPr>
            <w:tcW w:w="625"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10</w:t>
            </w:r>
          </w:p>
        </w:tc>
        <w:tc>
          <w:tcPr>
            <w:tcW w:w="1466"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Apr 15 – 19</w:t>
            </w:r>
          </w:p>
        </w:tc>
        <w:tc>
          <w:tcPr>
            <w:tcW w:w="2521" w:type="dxa"/>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Compensation &amp; Rewards</w:t>
            </w:r>
          </w:p>
        </w:tc>
        <w:tc>
          <w:tcPr>
            <w:tcW w:w="6164" w:type="dxa"/>
            <w:vAlign w:val="center"/>
          </w:tcPr>
          <w:p w:rsidR="00C36D87" w:rsidRPr="00D96896" w:rsidRDefault="00C36D87" w:rsidP="00C36D87">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Apr 18</w:t>
            </w:r>
            <w:r w:rsidRPr="00D96896">
              <w:rPr>
                <w:rFonts w:cstheme="minorHAnsi"/>
                <w:sz w:val="20"/>
                <w:szCs w:val="20"/>
                <w:vertAlign w:val="superscript"/>
              </w:rPr>
              <w:t>th</w:t>
            </w:r>
          </w:p>
          <w:p w:rsidR="0082246E" w:rsidRPr="00D96896" w:rsidRDefault="00C36D87" w:rsidP="00322863">
            <w:pPr>
              <w:spacing w:after="0" w:line="240" w:lineRule="auto"/>
              <w:rPr>
                <w:rFonts w:cstheme="minorHAnsi"/>
                <w:sz w:val="20"/>
                <w:szCs w:val="20"/>
              </w:rPr>
            </w:pPr>
            <w:r w:rsidRPr="00D96896">
              <w:rPr>
                <w:rFonts w:cstheme="minorHAnsi"/>
                <w:sz w:val="20"/>
                <w:szCs w:val="20"/>
              </w:rPr>
              <w:t xml:space="preserve">Discussion Leader Assignment Due by 11:59 PM on </w:t>
            </w:r>
            <w:r w:rsidR="00322863" w:rsidRPr="00D96896">
              <w:rPr>
                <w:rFonts w:cstheme="minorHAnsi"/>
                <w:sz w:val="20"/>
                <w:szCs w:val="20"/>
              </w:rPr>
              <w:t>Apr 19</w:t>
            </w:r>
            <w:r w:rsidRPr="00D96896">
              <w:rPr>
                <w:rFonts w:cstheme="minorHAnsi"/>
                <w:sz w:val="20"/>
                <w:szCs w:val="20"/>
                <w:vertAlign w:val="superscript"/>
              </w:rPr>
              <w:t>th</w:t>
            </w:r>
            <w:r w:rsidR="0082246E" w:rsidRPr="00D96896">
              <w:rPr>
                <w:rFonts w:cstheme="minorHAnsi"/>
                <w:sz w:val="20"/>
                <w:szCs w:val="20"/>
              </w:rPr>
              <w:t xml:space="preserve"> </w:t>
            </w:r>
          </w:p>
          <w:p w:rsidR="009179B5" w:rsidRPr="00D96896" w:rsidRDefault="0082246E" w:rsidP="00B10EEB">
            <w:pPr>
              <w:spacing w:after="0" w:line="240" w:lineRule="auto"/>
              <w:rPr>
                <w:rFonts w:cstheme="minorHAnsi"/>
                <w:color w:val="000000"/>
                <w:sz w:val="20"/>
                <w:szCs w:val="20"/>
              </w:rPr>
            </w:pPr>
            <w:r w:rsidRPr="00D96896">
              <w:rPr>
                <w:rFonts w:cstheme="minorHAnsi"/>
                <w:sz w:val="20"/>
                <w:szCs w:val="20"/>
              </w:rPr>
              <w:t xml:space="preserve">Team Project Peer Review Submission due by 11:59 PM on </w:t>
            </w:r>
            <w:r w:rsidR="00B10EEB" w:rsidRPr="00D96896">
              <w:rPr>
                <w:rFonts w:cstheme="minorHAnsi"/>
                <w:sz w:val="20"/>
                <w:szCs w:val="20"/>
              </w:rPr>
              <w:t>Apr 19</w:t>
            </w:r>
            <w:r w:rsidR="00B10EEB" w:rsidRPr="00D96896">
              <w:rPr>
                <w:rFonts w:cstheme="minorHAnsi"/>
                <w:sz w:val="20"/>
                <w:szCs w:val="20"/>
                <w:vertAlign w:val="superscript"/>
              </w:rPr>
              <w:t>th</w:t>
            </w:r>
            <w:r w:rsidR="00B10EEB" w:rsidRPr="00D96896">
              <w:rPr>
                <w:rFonts w:cstheme="minorHAnsi"/>
                <w:sz w:val="20"/>
                <w:szCs w:val="20"/>
              </w:rPr>
              <w:t xml:space="preserve"> </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11</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Apr 22 - 26</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Employee Relations</w:t>
            </w:r>
          </w:p>
        </w:tc>
        <w:tc>
          <w:tcPr>
            <w:tcW w:w="6164" w:type="dxa"/>
            <w:shd w:val="clear" w:color="auto" w:fill="D9D9D9" w:themeFill="background1" w:themeFillShade="D9"/>
            <w:vAlign w:val="center"/>
          </w:tcPr>
          <w:p w:rsidR="00CD1065" w:rsidRPr="00D96896" w:rsidRDefault="00CD1065" w:rsidP="00CD1065">
            <w:pPr>
              <w:spacing w:after="0" w:line="240" w:lineRule="auto"/>
              <w:rPr>
                <w:rFonts w:cstheme="minorHAnsi"/>
                <w:sz w:val="20"/>
                <w:szCs w:val="20"/>
              </w:rPr>
            </w:pPr>
            <w:r w:rsidRPr="00D96896">
              <w:rPr>
                <w:rFonts w:cstheme="minorHAnsi"/>
                <w:sz w:val="20"/>
                <w:szCs w:val="20"/>
              </w:rPr>
              <w:t xml:space="preserve">Discussion due by 11:59 PM on </w:t>
            </w:r>
            <w:r w:rsidR="00322863" w:rsidRPr="00D96896">
              <w:rPr>
                <w:rFonts w:cstheme="minorHAnsi"/>
                <w:sz w:val="20"/>
                <w:szCs w:val="20"/>
              </w:rPr>
              <w:t>Apr 25</w:t>
            </w:r>
            <w:r w:rsidRPr="00D96896">
              <w:rPr>
                <w:rFonts w:cstheme="minorHAnsi"/>
                <w:sz w:val="20"/>
                <w:szCs w:val="20"/>
                <w:vertAlign w:val="superscript"/>
              </w:rPr>
              <w:t>th</w:t>
            </w:r>
          </w:p>
          <w:p w:rsidR="00B10EEB" w:rsidRPr="00D96896" w:rsidRDefault="00CD1065" w:rsidP="00322863">
            <w:pPr>
              <w:spacing w:after="0" w:line="240" w:lineRule="auto"/>
              <w:rPr>
                <w:rFonts w:cstheme="minorHAnsi"/>
                <w:sz w:val="20"/>
                <w:szCs w:val="20"/>
                <w:vertAlign w:val="superscript"/>
              </w:rPr>
            </w:pPr>
            <w:r w:rsidRPr="00D96896">
              <w:rPr>
                <w:rFonts w:cstheme="minorHAnsi"/>
                <w:sz w:val="20"/>
                <w:szCs w:val="20"/>
              </w:rPr>
              <w:t xml:space="preserve">Discussion Leader Assignment Due by 11:59 PM on </w:t>
            </w:r>
            <w:r w:rsidR="00322863" w:rsidRPr="00D96896">
              <w:rPr>
                <w:rFonts w:cstheme="minorHAnsi"/>
                <w:sz w:val="20"/>
                <w:szCs w:val="20"/>
              </w:rPr>
              <w:t>Apr 26</w:t>
            </w:r>
            <w:r w:rsidRPr="00D96896">
              <w:rPr>
                <w:rFonts w:cstheme="minorHAnsi"/>
                <w:sz w:val="20"/>
                <w:szCs w:val="20"/>
                <w:vertAlign w:val="superscript"/>
              </w:rPr>
              <w:t>th</w:t>
            </w:r>
            <w:r w:rsidR="00B10EEB" w:rsidRPr="00D96896">
              <w:rPr>
                <w:rFonts w:cstheme="minorHAnsi"/>
                <w:sz w:val="20"/>
                <w:szCs w:val="20"/>
                <w:vertAlign w:val="superscript"/>
              </w:rPr>
              <w:t xml:space="preserve"> </w:t>
            </w:r>
          </w:p>
          <w:p w:rsidR="009179B5" w:rsidRPr="00D96896" w:rsidRDefault="00B10EEB" w:rsidP="00B10EEB">
            <w:pPr>
              <w:spacing w:after="0" w:line="240" w:lineRule="auto"/>
              <w:rPr>
                <w:rFonts w:cstheme="minorHAnsi"/>
                <w:sz w:val="20"/>
                <w:szCs w:val="20"/>
              </w:rPr>
            </w:pPr>
            <w:r w:rsidRPr="00D96896">
              <w:rPr>
                <w:rFonts w:cstheme="minorHAnsi"/>
                <w:sz w:val="20"/>
                <w:szCs w:val="20"/>
              </w:rPr>
              <w:t>Team Project Peer Review due by 11:59 PM on Apr 26</w:t>
            </w:r>
            <w:r w:rsidRPr="00D96896">
              <w:rPr>
                <w:rFonts w:cstheme="minorHAnsi"/>
                <w:sz w:val="20"/>
                <w:szCs w:val="20"/>
                <w:vertAlign w:val="superscript"/>
              </w:rPr>
              <w:t>th</w:t>
            </w:r>
            <w:r w:rsidRPr="00D96896">
              <w:rPr>
                <w:rFonts w:cstheme="minorHAnsi"/>
                <w:sz w:val="20"/>
                <w:szCs w:val="20"/>
              </w:rPr>
              <w:t xml:space="preserve"> </w:t>
            </w:r>
          </w:p>
        </w:tc>
      </w:tr>
      <w:tr w:rsidR="009179B5" w:rsidRPr="00D96896" w:rsidTr="0003738B">
        <w:trPr>
          <w:trHeight w:val="351"/>
          <w:jc w:val="center"/>
        </w:trPr>
        <w:tc>
          <w:tcPr>
            <w:tcW w:w="625"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12</w:t>
            </w:r>
          </w:p>
        </w:tc>
        <w:tc>
          <w:tcPr>
            <w:tcW w:w="1466" w:type="dxa"/>
            <w:shd w:val="clear" w:color="auto" w:fill="auto"/>
            <w:noWrap/>
            <w:tcMar>
              <w:top w:w="0" w:type="dxa"/>
              <w:left w:w="45" w:type="dxa"/>
              <w:bottom w:w="0" w:type="dxa"/>
              <w:right w:w="45" w:type="dxa"/>
            </w:tcMar>
            <w:vAlign w:val="center"/>
          </w:tcPr>
          <w:p w:rsidR="009179B5" w:rsidRPr="00D96896" w:rsidRDefault="009179B5" w:rsidP="005F5E0A">
            <w:pPr>
              <w:spacing w:after="0" w:line="240" w:lineRule="auto"/>
              <w:jc w:val="center"/>
              <w:rPr>
                <w:rFonts w:cstheme="minorHAnsi"/>
                <w:sz w:val="20"/>
                <w:szCs w:val="20"/>
              </w:rPr>
            </w:pPr>
            <w:r w:rsidRPr="00D96896">
              <w:rPr>
                <w:rFonts w:cstheme="minorHAnsi"/>
                <w:sz w:val="20"/>
                <w:szCs w:val="20"/>
              </w:rPr>
              <w:t xml:space="preserve">Apr 29 – May </w:t>
            </w:r>
            <w:r w:rsidR="005F5E0A">
              <w:rPr>
                <w:rFonts w:cstheme="minorHAnsi"/>
                <w:sz w:val="20"/>
                <w:szCs w:val="20"/>
              </w:rPr>
              <w:t>3</w:t>
            </w:r>
          </w:p>
        </w:tc>
        <w:tc>
          <w:tcPr>
            <w:tcW w:w="2521"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Employee Relations</w:t>
            </w:r>
          </w:p>
        </w:tc>
        <w:tc>
          <w:tcPr>
            <w:tcW w:w="6164" w:type="dxa"/>
            <w:shd w:val="clear" w:color="auto" w:fill="auto"/>
            <w:vAlign w:val="center"/>
          </w:tcPr>
          <w:p w:rsidR="009179B5" w:rsidRDefault="00322863" w:rsidP="00C36D87">
            <w:pPr>
              <w:spacing w:after="0" w:line="240" w:lineRule="auto"/>
              <w:rPr>
                <w:rFonts w:cstheme="minorHAnsi"/>
                <w:sz w:val="20"/>
                <w:szCs w:val="20"/>
              </w:rPr>
            </w:pPr>
            <w:r w:rsidRPr="00D96896">
              <w:rPr>
                <w:rFonts w:cstheme="minorHAnsi"/>
                <w:sz w:val="20"/>
                <w:szCs w:val="20"/>
              </w:rPr>
              <w:t xml:space="preserve">Discussion due by 11:59 PM on </w:t>
            </w:r>
            <w:r w:rsidR="00FD3D73" w:rsidRPr="00D96896">
              <w:rPr>
                <w:rFonts w:cstheme="minorHAnsi"/>
                <w:sz w:val="20"/>
                <w:szCs w:val="20"/>
              </w:rPr>
              <w:t>May 2</w:t>
            </w:r>
            <w:r w:rsidR="00FD3D73" w:rsidRPr="00D96896">
              <w:rPr>
                <w:rFonts w:cstheme="minorHAnsi"/>
                <w:sz w:val="20"/>
                <w:szCs w:val="20"/>
                <w:vertAlign w:val="superscript"/>
              </w:rPr>
              <w:t>nd</w:t>
            </w:r>
            <w:r w:rsidR="00FD3D73" w:rsidRPr="00D96896">
              <w:rPr>
                <w:rFonts w:cstheme="minorHAnsi"/>
                <w:sz w:val="20"/>
                <w:szCs w:val="20"/>
              </w:rPr>
              <w:t xml:space="preserve"> </w:t>
            </w:r>
          </w:p>
          <w:p w:rsidR="005F5E0A" w:rsidRPr="005F5E0A" w:rsidRDefault="005F5E0A" w:rsidP="005F5E0A">
            <w:pPr>
              <w:spacing w:after="0" w:line="240" w:lineRule="auto"/>
              <w:rPr>
                <w:rFonts w:cstheme="minorHAnsi"/>
                <w:sz w:val="20"/>
                <w:szCs w:val="20"/>
                <w:vertAlign w:val="superscript"/>
              </w:rPr>
            </w:pPr>
            <w:r w:rsidRPr="00D96896">
              <w:rPr>
                <w:rFonts w:cstheme="minorHAnsi"/>
                <w:sz w:val="20"/>
                <w:szCs w:val="20"/>
              </w:rPr>
              <w:t xml:space="preserve">Discussion Leader Assignment Due by 11:59 PM on </w:t>
            </w:r>
            <w:r>
              <w:rPr>
                <w:rFonts w:cstheme="minorHAnsi"/>
                <w:sz w:val="20"/>
                <w:szCs w:val="20"/>
              </w:rPr>
              <w:t>May 3</w:t>
            </w:r>
            <w:r w:rsidRPr="005F5E0A">
              <w:rPr>
                <w:rFonts w:cstheme="minorHAnsi"/>
                <w:sz w:val="20"/>
                <w:szCs w:val="20"/>
                <w:vertAlign w:val="superscript"/>
              </w:rPr>
              <w:t>rd</w:t>
            </w:r>
            <w:r>
              <w:rPr>
                <w:rFonts w:cstheme="minorHAnsi"/>
                <w:sz w:val="20"/>
                <w:szCs w:val="20"/>
              </w:rPr>
              <w:t xml:space="preserve"> </w:t>
            </w:r>
            <w:r w:rsidRPr="00D96896">
              <w:rPr>
                <w:rFonts w:cstheme="minorHAnsi"/>
                <w:sz w:val="20"/>
                <w:szCs w:val="20"/>
                <w:vertAlign w:val="superscript"/>
              </w:rPr>
              <w:t xml:space="preserve"> </w:t>
            </w:r>
          </w:p>
        </w:tc>
      </w:tr>
      <w:tr w:rsidR="009179B5" w:rsidRPr="00D96896" w:rsidTr="0003738B">
        <w:trPr>
          <w:trHeight w:val="351"/>
          <w:jc w:val="center"/>
        </w:trPr>
        <w:tc>
          <w:tcPr>
            <w:tcW w:w="625"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13</w:t>
            </w:r>
          </w:p>
        </w:tc>
        <w:tc>
          <w:tcPr>
            <w:tcW w:w="1466"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May 6 - 10</w:t>
            </w:r>
          </w:p>
        </w:tc>
        <w:tc>
          <w:tcPr>
            <w:tcW w:w="2521" w:type="dxa"/>
            <w:shd w:val="clear" w:color="auto" w:fill="D9D9D9" w:themeFill="background1" w:themeFillShade="D9"/>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Employee Well-Being</w:t>
            </w:r>
          </w:p>
        </w:tc>
        <w:tc>
          <w:tcPr>
            <w:tcW w:w="6164" w:type="dxa"/>
            <w:shd w:val="clear" w:color="auto" w:fill="D9D9D9" w:themeFill="background1" w:themeFillShade="D9"/>
            <w:vAlign w:val="center"/>
          </w:tcPr>
          <w:p w:rsidR="009179B5" w:rsidRPr="00D96896" w:rsidRDefault="00322863" w:rsidP="00C36D87">
            <w:pPr>
              <w:spacing w:after="0" w:line="240" w:lineRule="auto"/>
              <w:rPr>
                <w:rFonts w:cstheme="minorHAnsi"/>
                <w:sz w:val="20"/>
                <w:szCs w:val="20"/>
              </w:rPr>
            </w:pPr>
            <w:r w:rsidRPr="00D96896">
              <w:rPr>
                <w:rFonts w:cstheme="minorHAnsi"/>
                <w:sz w:val="20"/>
                <w:szCs w:val="20"/>
              </w:rPr>
              <w:t xml:space="preserve">Discussion due by 11:59 PM on </w:t>
            </w:r>
            <w:r w:rsidR="00FD3D73" w:rsidRPr="00D96896">
              <w:rPr>
                <w:rFonts w:cstheme="minorHAnsi"/>
                <w:sz w:val="20"/>
                <w:szCs w:val="20"/>
              </w:rPr>
              <w:t>May 10</w:t>
            </w:r>
            <w:r w:rsidRPr="00D96896">
              <w:rPr>
                <w:rFonts w:cstheme="minorHAnsi"/>
                <w:sz w:val="20"/>
                <w:szCs w:val="20"/>
                <w:vertAlign w:val="superscript"/>
              </w:rPr>
              <w:t>th</w:t>
            </w:r>
          </w:p>
        </w:tc>
      </w:tr>
      <w:tr w:rsidR="009179B5" w:rsidRPr="00D96896" w:rsidTr="0003738B">
        <w:trPr>
          <w:trHeight w:val="351"/>
          <w:jc w:val="center"/>
        </w:trPr>
        <w:tc>
          <w:tcPr>
            <w:tcW w:w="625"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eastAsia="Times New Roman" w:cstheme="minorHAnsi"/>
                <w:color w:val="000000"/>
                <w:sz w:val="20"/>
                <w:szCs w:val="20"/>
              </w:rPr>
            </w:pPr>
            <w:r w:rsidRPr="00D96896">
              <w:rPr>
                <w:rFonts w:eastAsia="Times New Roman" w:cstheme="minorHAnsi"/>
                <w:color w:val="000000"/>
                <w:sz w:val="20"/>
                <w:szCs w:val="20"/>
              </w:rPr>
              <w:t>14</w:t>
            </w:r>
          </w:p>
        </w:tc>
        <w:tc>
          <w:tcPr>
            <w:tcW w:w="1466"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sz w:val="20"/>
                <w:szCs w:val="20"/>
              </w:rPr>
            </w:pPr>
            <w:r w:rsidRPr="00D96896">
              <w:rPr>
                <w:rFonts w:cstheme="minorHAnsi"/>
                <w:sz w:val="20"/>
                <w:szCs w:val="20"/>
              </w:rPr>
              <w:t>May 13 - 17</w:t>
            </w:r>
          </w:p>
        </w:tc>
        <w:tc>
          <w:tcPr>
            <w:tcW w:w="2521" w:type="dxa"/>
            <w:shd w:val="clear" w:color="auto" w:fill="auto"/>
            <w:noWrap/>
            <w:tcMar>
              <w:top w:w="0" w:type="dxa"/>
              <w:left w:w="45" w:type="dxa"/>
              <w:bottom w:w="0" w:type="dxa"/>
              <w:right w:w="45" w:type="dxa"/>
            </w:tcMar>
            <w:vAlign w:val="center"/>
          </w:tcPr>
          <w:p w:rsidR="009179B5" w:rsidRPr="00D96896" w:rsidRDefault="009179B5" w:rsidP="009179B5">
            <w:pPr>
              <w:spacing w:after="0" w:line="240" w:lineRule="auto"/>
              <w:jc w:val="center"/>
              <w:rPr>
                <w:rFonts w:cstheme="minorHAnsi"/>
                <w:color w:val="000000"/>
                <w:sz w:val="20"/>
                <w:szCs w:val="20"/>
              </w:rPr>
            </w:pPr>
            <w:r w:rsidRPr="00D96896">
              <w:rPr>
                <w:rFonts w:cstheme="minorHAnsi"/>
                <w:color w:val="000000"/>
                <w:sz w:val="20"/>
                <w:szCs w:val="20"/>
              </w:rPr>
              <w:t>International HRM</w:t>
            </w:r>
          </w:p>
        </w:tc>
        <w:tc>
          <w:tcPr>
            <w:tcW w:w="6164" w:type="dxa"/>
            <w:shd w:val="clear" w:color="auto" w:fill="auto"/>
            <w:vAlign w:val="center"/>
          </w:tcPr>
          <w:p w:rsidR="00322863" w:rsidRPr="00D96896" w:rsidRDefault="00322863" w:rsidP="00322863">
            <w:pPr>
              <w:spacing w:after="0" w:line="240" w:lineRule="auto"/>
              <w:rPr>
                <w:rFonts w:cstheme="minorHAnsi"/>
                <w:sz w:val="20"/>
                <w:szCs w:val="20"/>
              </w:rPr>
            </w:pPr>
            <w:r w:rsidRPr="00D96896">
              <w:rPr>
                <w:rFonts w:cstheme="minorHAnsi"/>
                <w:sz w:val="20"/>
                <w:szCs w:val="20"/>
              </w:rPr>
              <w:t xml:space="preserve">Discussion due by 11:59 PM on </w:t>
            </w:r>
            <w:r w:rsidR="00FD3D73" w:rsidRPr="00D96896">
              <w:rPr>
                <w:rFonts w:cstheme="minorHAnsi"/>
                <w:sz w:val="20"/>
                <w:szCs w:val="20"/>
              </w:rPr>
              <w:t>May 17</w:t>
            </w:r>
            <w:r w:rsidRPr="00D96896">
              <w:rPr>
                <w:rFonts w:cstheme="minorHAnsi"/>
                <w:sz w:val="20"/>
                <w:szCs w:val="20"/>
                <w:vertAlign w:val="superscript"/>
              </w:rPr>
              <w:t>th</w:t>
            </w:r>
          </w:p>
          <w:p w:rsidR="009179B5" w:rsidRPr="00D96896" w:rsidRDefault="00F816C1" w:rsidP="00F816C1">
            <w:pPr>
              <w:spacing w:after="0" w:line="240" w:lineRule="auto"/>
              <w:rPr>
                <w:rFonts w:cstheme="minorHAnsi"/>
                <w:sz w:val="20"/>
                <w:szCs w:val="20"/>
              </w:rPr>
            </w:pPr>
            <w:r w:rsidRPr="00D96896">
              <w:rPr>
                <w:rFonts w:cstheme="minorHAnsi"/>
                <w:sz w:val="20"/>
                <w:szCs w:val="20"/>
              </w:rPr>
              <w:t>Deep Dive Assignment #3 due by 11:59 PM May 17</w:t>
            </w:r>
            <w:r w:rsidRPr="00D96896">
              <w:rPr>
                <w:rFonts w:cstheme="minorHAnsi"/>
                <w:sz w:val="20"/>
                <w:szCs w:val="20"/>
                <w:vertAlign w:val="superscript"/>
              </w:rPr>
              <w:t>th</w:t>
            </w:r>
            <w:r w:rsidRPr="00D96896">
              <w:rPr>
                <w:rFonts w:cstheme="minorHAnsi"/>
                <w:sz w:val="20"/>
                <w:szCs w:val="20"/>
              </w:rPr>
              <w:t xml:space="preserve"> </w:t>
            </w:r>
          </w:p>
          <w:p w:rsidR="00B10EEB" w:rsidRPr="00D96896" w:rsidRDefault="00B10EEB" w:rsidP="007A15F3">
            <w:pPr>
              <w:spacing w:after="0" w:line="240" w:lineRule="auto"/>
              <w:rPr>
                <w:rFonts w:cstheme="minorHAnsi"/>
                <w:color w:val="000000"/>
                <w:sz w:val="20"/>
                <w:szCs w:val="20"/>
              </w:rPr>
            </w:pPr>
            <w:r w:rsidRPr="00D96896">
              <w:rPr>
                <w:rFonts w:cstheme="minorHAnsi"/>
                <w:sz w:val="20"/>
                <w:szCs w:val="20"/>
              </w:rPr>
              <w:t xml:space="preserve">Team Project </w:t>
            </w:r>
            <w:r w:rsidR="007A15F3" w:rsidRPr="00D96896">
              <w:rPr>
                <w:rFonts w:cstheme="minorHAnsi"/>
                <w:sz w:val="20"/>
                <w:szCs w:val="20"/>
              </w:rPr>
              <w:t>Final</w:t>
            </w:r>
            <w:r w:rsidRPr="00D96896">
              <w:rPr>
                <w:rFonts w:cstheme="minorHAnsi"/>
                <w:sz w:val="20"/>
                <w:szCs w:val="20"/>
              </w:rPr>
              <w:t xml:space="preserve"> Submission due by 11:59 PM on </w:t>
            </w:r>
            <w:r w:rsidR="007A15F3" w:rsidRPr="00D96896">
              <w:rPr>
                <w:rFonts w:cstheme="minorHAnsi"/>
                <w:sz w:val="20"/>
                <w:szCs w:val="20"/>
              </w:rPr>
              <w:t>May 17</w:t>
            </w:r>
            <w:r w:rsidR="007A15F3" w:rsidRPr="00D96896">
              <w:rPr>
                <w:rFonts w:cstheme="minorHAnsi"/>
                <w:sz w:val="20"/>
                <w:szCs w:val="20"/>
                <w:vertAlign w:val="superscript"/>
              </w:rPr>
              <w:t>th</w:t>
            </w:r>
            <w:r w:rsidR="007A15F3" w:rsidRPr="00D96896">
              <w:rPr>
                <w:rFonts w:cstheme="minorHAnsi"/>
                <w:sz w:val="20"/>
                <w:szCs w:val="20"/>
              </w:rPr>
              <w:t xml:space="preserve"> </w:t>
            </w:r>
          </w:p>
        </w:tc>
      </w:tr>
    </w:tbl>
    <w:p w:rsidR="00B56F3E" w:rsidRDefault="00B56F3E" w:rsidP="005F5E0A">
      <w:pPr>
        <w:spacing w:after="0" w:line="240" w:lineRule="auto"/>
        <w:rPr>
          <w:b/>
        </w:rPr>
      </w:pPr>
    </w:p>
    <w:sectPr w:rsidR="00B56F3E" w:rsidSect="003716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E6" w:rsidRDefault="00CC5DE6" w:rsidP="00395109">
      <w:pPr>
        <w:spacing w:after="0" w:line="240" w:lineRule="auto"/>
      </w:pPr>
      <w:r>
        <w:separator/>
      </w:r>
    </w:p>
  </w:endnote>
  <w:endnote w:type="continuationSeparator" w:id="0">
    <w:p w:rsidR="00CC5DE6" w:rsidRDefault="00CC5DE6" w:rsidP="0039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E6" w:rsidRDefault="00CC5DE6" w:rsidP="00395109">
      <w:pPr>
        <w:spacing w:after="0" w:line="240" w:lineRule="auto"/>
      </w:pPr>
      <w:r>
        <w:separator/>
      </w:r>
    </w:p>
  </w:footnote>
  <w:footnote w:type="continuationSeparator" w:id="0">
    <w:p w:rsidR="00CC5DE6" w:rsidRDefault="00CC5DE6" w:rsidP="0039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2C" w:rsidRDefault="00C2782C" w:rsidP="0039510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2C" w:rsidRDefault="00C2782C">
    <w:pPr>
      <w:pStyle w:val="Header"/>
    </w:pPr>
    <w:r>
      <w:rPr>
        <w:noProof/>
      </w:rPr>
      <w:drawing>
        <wp:anchor distT="0" distB="0" distL="114300" distR="114300" simplePos="0" relativeHeight="251659264" behindDoc="0" locked="0" layoutInCell="1" allowOverlap="1" wp14:anchorId="469CDF6A" wp14:editId="0B33B3D0">
          <wp:simplePos x="0" y="0"/>
          <wp:positionH relativeFrom="column">
            <wp:posOffset>5437762</wp:posOffset>
          </wp:positionH>
          <wp:positionV relativeFrom="paragraph">
            <wp:posOffset>-243191</wp:posOffset>
          </wp:positionV>
          <wp:extent cx="1187450" cy="1029123"/>
          <wp:effectExtent l="0" t="0" r="0" b="0"/>
          <wp:wrapNone/>
          <wp:docPr id="2" name="Picture 2" descr="SAF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02912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4F2"/>
    <w:multiLevelType w:val="hybridMultilevel"/>
    <w:tmpl w:val="AF56F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4121AA"/>
    <w:multiLevelType w:val="multilevel"/>
    <w:tmpl w:val="4B8A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15E66"/>
    <w:multiLevelType w:val="hybridMultilevel"/>
    <w:tmpl w:val="72F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D0716"/>
    <w:multiLevelType w:val="hybridMultilevel"/>
    <w:tmpl w:val="2118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D7139"/>
    <w:multiLevelType w:val="hybridMultilevel"/>
    <w:tmpl w:val="DF4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D3EFD"/>
    <w:multiLevelType w:val="hybridMultilevel"/>
    <w:tmpl w:val="638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85346"/>
    <w:multiLevelType w:val="hybridMultilevel"/>
    <w:tmpl w:val="C65C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3407"/>
    <w:multiLevelType w:val="hybridMultilevel"/>
    <w:tmpl w:val="38D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63A15"/>
    <w:multiLevelType w:val="hybridMultilevel"/>
    <w:tmpl w:val="EDF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D1FC0"/>
    <w:multiLevelType w:val="hybridMultilevel"/>
    <w:tmpl w:val="54B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74587"/>
    <w:multiLevelType w:val="hybridMultilevel"/>
    <w:tmpl w:val="473080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1B0310D"/>
    <w:multiLevelType w:val="hybridMultilevel"/>
    <w:tmpl w:val="044C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70055"/>
    <w:multiLevelType w:val="hybridMultilevel"/>
    <w:tmpl w:val="CDC0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2"/>
  </w:num>
  <w:num w:numId="10">
    <w:abstractNumId w:val="5"/>
  </w:num>
  <w:num w:numId="11">
    <w:abstractNumId w:val="9"/>
  </w:num>
  <w:num w:numId="12">
    <w:abstractNumId w:val="8"/>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A6"/>
    <w:rsid w:val="00011810"/>
    <w:rsid w:val="000206B2"/>
    <w:rsid w:val="00021475"/>
    <w:rsid w:val="00025448"/>
    <w:rsid w:val="00027205"/>
    <w:rsid w:val="0003738B"/>
    <w:rsid w:val="00040A88"/>
    <w:rsid w:val="00047365"/>
    <w:rsid w:val="000475B3"/>
    <w:rsid w:val="00051FC5"/>
    <w:rsid w:val="00063907"/>
    <w:rsid w:val="000648F0"/>
    <w:rsid w:val="00074800"/>
    <w:rsid w:val="00074A85"/>
    <w:rsid w:val="00090503"/>
    <w:rsid w:val="00092E72"/>
    <w:rsid w:val="000B3ECF"/>
    <w:rsid w:val="000B76B3"/>
    <w:rsid w:val="000C0146"/>
    <w:rsid w:val="000C40B5"/>
    <w:rsid w:val="000C6554"/>
    <w:rsid w:val="000D0119"/>
    <w:rsid w:val="000F051D"/>
    <w:rsid w:val="000F7FED"/>
    <w:rsid w:val="001004F2"/>
    <w:rsid w:val="001027A6"/>
    <w:rsid w:val="00105CD0"/>
    <w:rsid w:val="0011212E"/>
    <w:rsid w:val="00122CDB"/>
    <w:rsid w:val="00124749"/>
    <w:rsid w:val="001329B3"/>
    <w:rsid w:val="0013546A"/>
    <w:rsid w:val="00144472"/>
    <w:rsid w:val="00144AAB"/>
    <w:rsid w:val="001516D4"/>
    <w:rsid w:val="001534F3"/>
    <w:rsid w:val="00160664"/>
    <w:rsid w:val="00166F8C"/>
    <w:rsid w:val="00167765"/>
    <w:rsid w:val="00170771"/>
    <w:rsid w:val="001709CC"/>
    <w:rsid w:val="00182027"/>
    <w:rsid w:val="001936C0"/>
    <w:rsid w:val="00197028"/>
    <w:rsid w:val="001A70CD"/>
    <w:rsid w:val="001B186A"/>
    <w:rsid w:val="001B4D00"/>
    <w:rsid w:val="001B4E4C"/>
    <w:rsid w:val="001B5724"/>
    <w:rsid w:val="001C423B"/>
    <w:rsid w:val="001D03D1"/>
    <w:rsid w:val="001D46C7"/>
    <w:rsid w:val="001E3C5A"/>
    <w:rsid w:val="001E7CD5"/>
    <w:rsid w:val="001F0A6E"/>
    <w:rsid w:val="001F2EF4"/>
    <w:rsid w:val="001F3150"/>
    <w:rsid w:val="001F5CC7"/>
    <w:rsid w:val="00201B1C"/>
    <w:rsid w:val="0020763E"/>
    <w:rsid w:val="0021536F"/>
    <w:rsid w:val="002159A6"/>
    <w:rsid w:val="00226679"/>
    <w:rsid w:val="00226E31"/>
    <w:rsid w:val="002420E0"/>
    <w:rsid w:val="00243EEB"/>
    <w:rsid w:val="00247B0C"/>
    <w:rsid w:val="0025309B"/>
    <w:rsid w:val="002609A0"/>
    <w:rsid w:val="00261B92"/>
    <w:rsid w:val="00266A75"/>
    <w:rsid w:val="002729E5"/>
    <w:rsid w:val="00273CA2"/>
    <w:rsid w:val="002745B3"/>
    <w:rsid w:val="00281119"/>
    <w:rsid w:val="002826E4"/>
    <w:rsid w:val="00285F47"/>
    <w:rsid w:val="00290E95"/>
    <w:rsid w:val="002913F4"/>
    <w:rsid w:val="002925F5"/>
    <w:rsid w:val="0029325C"/>
    <w:rsid w:val="002A1803"/>
    <w:rsid w:val="002B3F6A"/>
    <w:rsid w:val="002D3E79"/>
    <w:rsid w:val="002F0794"/>
    <w:rsid w:val="002F6CD4"/>
    <w:rsid w:val="0030622F"/>
    <w:rsid w:val="00313C4C"/>
    <w:rsid w:val="00315D8D"/>
    <w:rsid w:val="00320782"/>
    <w:rsid w:val="00322863"/>
    <w:rsid w:val="003266CE"/>
    <w:rsid w:val="00331A7B"/>
    <w:rsid w:val="003477A5"/>
    <w:rsid w:val="00351E09"/>
    <w:rsid w:val="00355AA9"/>
    <w:rsid w:val="00367C85"/>
    <w:rsid w:val="00371685"/>
    <w:rsid w:val="003812F3"/>
    <w:rsid w:val="00384498"/>
    <w:rsid w:val="00395109"/>
    <w:rsid w:val="003A0596"/>
    <w:rsid w:val="003C179D"/>
    <w:rsid w:val="003C361A"/>
    <w:rsid w:val="003C4AA3"/>
    <w:rsid w:val="003D53D0"/>
    <w:rsid w:val="003D7FB1"/>
    <w:rsid w:val="003E1166"/>
    <w:rsid w:val="003E2326"/>
    <w:rsid w:val="003E2DD5"/>
    <w:rsid w:val="003E3260"/>
    <w:rsid w:val="003E3C1A"/>
    <w:rsid w:val="003E6D44"/>
    <w:rsid w:val="003E6F67"/>
    <w:rsid w:val="003F5A8C"/>
    <w:rsid w:val="00411636"/>
    <w:rsid w:val="0042190F"/>
    <w:rsid w:val="00430D73"/>
    <w:rsid w:val="00433730"/>
    <w:rsid w:val="004354A3"/>
    <w:rsid w:val="004359F5"/>
    <w:rsid w:val="0044023C"/>
    <w:rsid w:val="00444F02"/>
    <w:rsid w:val="00456062"/>
    <w:rsid w:val="00464BDB"/>
    <w:rsid w:val="00471EA1"/>
    <w:rsid w:val="00472182"/>
    <w:rsid w:val="00490276"/>
    <w:rsid w:val="00491919"/>
    <w:rsid w:val="00493B00"/>
    <w:rsid w:val="004A26AF"/>
    <w:rsid w:val="004A51BF"/>
    <w:rsid w:val="004A707C"/>
    <w:rsid w:val="004B2572"/>
    <w:rsid w:val="004B4845"/>
    <w:rsid w:val="004B65C7"/>
    <w:rsid w:val="004D4888"/>
    <w:rsid w:val="004D6D46"/>
    <w:rsid w:val="004E0E50"/>
    <w:rsid w:val="004E5BBA"/>
    <w:rsid w:val="004F431A"/>
    <w:rsid w:val="005138FE"/>
    <w:rsid w:val="00513D00"/>
    <w:rsid w:val="00524A0E"/>
    <w:rsid w:val="00530903"/>
    <w:rsid w:val="00531D03"/>
    <w:rsid w:val="00537BC3"/>
    <w:rsid w:val="00542824"/>
    <w:rsid w:val="00545EDE"/>
    <w:rsid w:val="005529C7"/>
    <w:rsid w:val="00554088"/>
    <w:rsid w:val="0055456C"/>
    <w:rsid w:val="00567E8A"/>
    <w:rsid w:val="0058643B"/>
    <w:rsid w:val="00590047"/>
    <w:rsid w:val="00590690"/>
    <w:rsid w:val="005C39B9"/>
    <w:rsid w:val="005C4886"/>
    <w:rsid w:val="005C792E"/>
    <w:rsid w:val="005D0868"/>
    <w:rsid w:val="005D2B1F"/>
    <w:rsid w:val="005D3EF8"/>
    <w:rsid w:val="005E5E51"/>
    <w:rsid w:val="005E6FDB"/>
    <w:rsid w:val="005F5E0A"/>
    <w:rsid w:val="005F5E9F"/>
    <w:rsid w:val="005F668A"/>
    <w:rsid w:val="00600AA9"/>
    <w:rsid w:val="00606035"/>
    <w:rsid w:val="00614BCA"/>
    <w:rsid w:val="0062205C"/>
    <w:rsid w:val="006238B0"/>
    <w:rsid w:val="00624AAD"/>
    <w:rsid w:val="006251FA"/>
    <w:rsid w:val="00626FBC"/>
    <w:rsid w:val="00627FC6"/>
    <w:rsid w:val="006321C9"/>
    <w:rsid w:val="006343D2"/>
    <w:rsid w:val="00635175"/>
    <w:rsid w:val="00635D04"/>
    <w:rsid w:val="0064053F"/>
    <w:rsid w:val="00641F62"/>
    <w:rsid w:val="006451E5"/>
    <w:rsid w:val="00647ABD"/>
    <w:rsid w:val="00651A3A"/>
    <w:rsid w:val="00657A5A"/>
    <w:rsid w:val="00657B28"/>
    <w:rsid w:val="0066026E"/>
    <w:rsid w:val="00662AEE"/>
    <w:rsid w:val="00664BB2"/>
    <w:rsid w:val="006873F9"/>
    <w:rsid w:val="0069200D"/>
    <w:rsid w:val="00694D91"/>
    <w:rsid w:val="006A039C"/>
    <w:rsid w:val="006A1B59"/>
    <w:rsid w:val="006B6344"/>
    <w:rsid w:val="006C0D66"/>
    <w:rsid w:val="006C280F"/>
    <w:rsid w:val="006C2C39"/>
    <w:rsid w:val="006C598B"/>
    <w:rsid w:val="006C651B"/>
    <w:rsid w:val="006D2A0F"/>
    <w:rsid w:val="006E250C"/>
    <w:rsid w:val="00700A5C"/>
    <w:rsid w:val="007031F4"/>
    <w:rsid w:val="007046AA"/>
    <w:rsid w:val="00706AAD"/>
    <w:rsid w:val="0071079E"/>
    <w:rsid w:val="00713F7D"/>
    <w:rsid w:val="00725B2E"/>
    <w:rsid w:val="00744EEE"/>
    <w:rsid w:val="007463C6"/>
    <w:rsid w:val="00746892"/>
    <w:rsid w:val="00765BE8"/>
    <w:rsid w:val="007713B6"/>
    <w:rsid w:val="00775270"/>
    <w:rsid w:val="00775C4E"/>
    <w:rsid w:val="00777C50"/>
    <w:rsid w:val="00782F32"/>
    <w:rsid w:val="007874E0"/>
    <w:rsid w:val="007951E4"/>
    <w:rsid w:val="00795734"/>
    <w:rsid w:val="007A15F3"/>
    <w:rsid w:val="007A51EC"/>
    <w:rsid w:val="007A6451"/>
    <w:rsid w:val="007B0F91"/>
    <w:rsid w:val="007B2D99"/>
    <w:rsid w:val="007D6D61"/>
    <w:rsid w:val="007E3A51"/>
    <w:rsid w:val="007E6520"/>
    <w:rsid w:val="007F26C3"/>
    <w:rsid w:val="007F44CF"/>
    <w:rsid w:val="007F5BE5"/>
    <w:rsid w:val="008018AE"/>
    <w:rsid w:val="0081105C"/>
    <w:rsid w:val="00812FC8"/>
    <w:rsid w:val="0082246E"/>
    <w:rsid w:val="008252FB"/>
    <w:rsid w:val="00826C09"/>
    <w:rsid w:val="008327C2"/>
    <w:rsid w:val="00834B95"/>
    <w:rsid w:val="00841677"/>
    <w:rsid w:val="008465BE"/>
    <w:rsid w:val="00855B24"/>
    <w:rsid w:val="00863B6A"/>
    <w:rsid w:val="00872324"/>
    <w:rsid w:val="00881F39"/>
    <w:rsid w:val="0089158C"/>
    <w:rsid w:val="00891B48"/>
    <w:rsid w:val="00894037"/>
    <w:rsid w:val="00895960"/>
    <w:rsid w:val="008B17DD"/>
    <w:rsid w:val="008B223B"/>
    <w:rsid w:val="008B74F0"/>
    <w:rsid w:val="008C0BAC"/>
    <w:rsid w:val="008C227B"/>
    <w:rsid w:val="008C7B54"/>
    <w:rsid w:val="008D20B3"/>
    <w:rsid w:val="008E08AE"/>
    <w:rsid w:val="008E094F"/>
    <w:rsid w:val="008E23B9"/>
    <w:rsid w:val="008E4676"/>
    <w:rsid w:val="008E65EE"/>
    <w:rsid w:val="008F3822"/>
    <w:rsid w:val="00903D5E"/>
    <w:rsid w:val="00905B10"/>
    <w:rsid w:val="009152D6"/>
    <w:rsid w:val="009179B5"/>
    <w:rsid w:val="00922ACD"/>
    <w:rsid w:val="0092725F"/>
    <w:rsid w:val="00946AA7"/>
    <w:rsid w:val="00947A7C"/>
    <w:rsid w:val="009550C6"/>
    <w:rsid w:val="009566AD"/>
    <w:rsid w:val="00962291"/>
    <w:rsid w:val="00980DBD"/>
    <w:rsid w:val="00984FA5"/>
    <w:rsid w:val="00990B22"/>
    <w:rsid w:val="009A2ACA"/>
    <w:rsid w:val="009A6308"/>
    <w:rsid w:val="009D6243"/>
    <w:rsid w:val="009E4730"/>
    <w:rsid w:val="009E6F38"/>
    <w:rsid w:val="00A01B68"/>
    <w:rsid w:val="00A079A8"/>
    <w:rsid w:val="00A153C0"/>
    <w:rsid w:val="00A20D9B"/>
    <w:rsid w:val="00A23190"/>
    <w:rsid w:val="00A23300"/>
    <w:rsid w:val="00A233BA"/>
    <w:rsid w:val="00A2345A"/>
    <w:rsid w:val="00A26FBD"/>
    <w:rsid w:val="00A32F4F"/>
    <w:rsid w:val="00A36B39"/>
    <w:rsid w:val="00A36CF1"/>
    <w:rsid w:val="00A40918"/>
    <w:rsid w:val="00A44BCC"/>
    <w:rsid w:val="00A545BB"/>
    <w:rsid w:val="00A575E2"/>
    <w:rsid w:val="00A6680E"/>
    <w:rsid w:val="00A66FD6"/>
    <w:rsid w:val="00A76650"/>
    <w:rsid w:val="00A771C9"/>
    <w:rsid w:val="00A9077A"/>
    <w:rsid w:val="00AA42B3"/>
    <w:rsid w:val="00AB02C1"/>
    <w:rsid w:val="00AB0464"/>
    <w:rsid w:val="00AB0A0E"/>
    <w:rsid w:val="00AB213D"/>
    <w:rsid w:val="00AC0C03"/>
    <w:rsid w:val="00AC2484"/>
    <w:rsid w:val="00AD5DB7"/>
    <w:rsid w:val="00AE7047"/>
    <w:rsid w:val="00AF3A33"/>
    <w:rsid w:val="00AF3ED6"/>
    <w:rsid w:val="00AF5A1C"/>
    <w:rsid w:val="00B075C9"/>
    <w:rsid w:val="00B10EEB"/>
    <w:rsid w:val="00B14173"/>
    <w:rsid w:val="00B3610D"/>
    <w:rsid w:val="00B37FE7"/>
    <w:rsid w:val="00B46525"/>
    <w:rsid w:val="00B53EEC"/>
    <w:rsid w:val="00B56F3E"/>
    <w:rsid w:val="00B605E9"/>
    <w:rsid w:val="00B71397"/>
    <w:rsid w:val="00B74A98"/>
    <w:rsid w:val="00B8708C"/>
    <w:rsid w:val="00B97658"/>
    <w:rsid w:val="00BA14EC"/>
    <w:rsid w:val="00BA6B31"/>
    <w:rsid w:val="00BB4DD6"/>
    <w:rsid w:val="00BB5AE0"/>
    <w:rsid w:val="00BB6F85"/>
    <w:rsid w:val="00BC6352"/>
    <w:rsid w:val="00BC6F26"/>
    <w:rsid w:val="00BF0C8E"/>
    <w:rsid w:val="00C11FD0"/>
    <w:rsid w:val="00C12398"/>
    <w:rsid w:val="00C1746B"/>
    <w:rsid w:val="00C2782C"/>
    <w:rsid w:val="00C36D87"/>
    <w:rsid w:val="00C41EFD"/>
    <w:rsid w:val="00C46AFF"/>
    <w:rsid w:val="00C514C8"/>
    <w:rsid w:val="00C5485C"/>
    <w:rsid w:val="00C55BCE"/>
    <w:rsid w:val="00C70910"/>
    <w:rsid w:val="00C75E95"/>
    <w:rsid w:val="00C77421"/>
    <w:rsid w:val="00C77B93"/>
    <w:rsid w:val="00C93005"/>
    <w:rsid w:val="00CA2951"/>
    <w:rsid w:val="00CC5DE6"/>
    <w:rsid w:val="00CD1065"/>
    <w:rsid w:val="00CD5DC2"/>
    <w:rsid w:val="00CE7C27"/>
    <w:rsid w:val="00CF365C"/>
    <w:rsid w:val="00D11BFA"/>
    <w:rsid w:val="00D229B1"/>
    <w:rsid w:val="00D2588B"/>
    <w:rsid w:val="00D267D9"/>
    <w:rsid w:val="00D336CE"/>
    <w:rsid w:val="00D34D2B"/>
    <w:rsid w:val="00D3753C"/>
    <w:rsid w:val="00D40106"/>
    <w:rsid w:val="00D42989"/>
    <w:rsid w:val="00D472A6"/>
    <w:rsid w:val="00D47532"/>
    <w:rsid w:val="00D55B95"/>
    <w:rsid w:val="00D56C71"/>
    <w:rsid w:val="00D6002D"/>
    <w:rsid w:val="00D64B34"/>
    <w:rsid w:val="00D75F74"/>
    <w:rsid w:val="00D83F16"/>
    <w:rsid w:val="00D87ED8"/>
    <w:rsid w:val="00D96896"/>
    <w:rsid w:val="00DA3D8E"/>
    <w:rsid w:val="00DA4A32"/>
    <w:rsid w:val="00DA75FB"/>
    <w:rsid w:val="00DB3E59"/>
    <w:rsid w:val="00DB4B30"/>
    <w:rsid w:val="00DC0303"/>
    <w:rsid w:val="00DC33B3"/>
    <w:rsid w:val="00DC3E02"/>
    <w:rsid w:val="00DC60A6"/>
    <w:rsid w:val="00DD165B"/>
    <w:rsid w:val="00DD555F"/>
    <w:rsid w:val="00DD5AE2"/>
    <w:rsid w:val="00DE514C"/>
    <w:rsid w:val="00DF47F3"/>
    <w:rsid w:val="00DF706B"/>
    <w:rsid w:val="00E0064D"/>
    <w:rsid w:val="00E137D3"/>
    <w:rsid w:val="00E145A5"/>
    <w:rsid w:val="00E204B7"/>
    <w:rsid w:val="00E21DD9"/>
    <w:rsid w:val="00E2555B"/>
    <w:rsid w:val="00E27620"/>
    <w:rsid w:val="00E313CC"/>
    <w:rsid w:val="00E34C72"/>
    <w:rsid w:val="00E35D1B"/>
    <w:rsid w:val="00E3738F"/>
    <w:rsid w:val="00E434E4"/>
    <w:rsid w:val="00E44B93"/>
    <w:rsid w:val="00E56233"/>
    <w:rsid w:val="00E70D0D"/>
    <w:rsid w:val="00E77E30"/>
    <w:rsid w:val="00E85FB0"/>
    <w:rsid w:val="00E86E77"/>
    <w:rsid w:val="00EA7D4E"/>
    <w:rsid w:val="00EB2870"/>
    <w:rsid w:val="00EB5BAA"/>
    <w:rsid w:val="00EB6606"/>
    <w:rsid w:val="00EB727E"/>
    <w:rsid w:val="00EB7FAB"/>
    <w:rsid w:val="00ED06D5"/>
    <w:rsid w:val="00ED68FA"/>
    <w:rsid w:val="00EE1E4F"/>
    <w:rsid w:val="00EF6CFB"/>
    <w:rsid w:val="00F00EA6"/>
    <w:rsid w:val="00F020B1"/>
    <w:rsid w:val="00F04BA9"/>
    <w:rsid w:val="00F05975"/>
    <w:rsid w:val="00F06704"/>
    <w:rsid w:val="00F14710"/>
    <w:rsid w:val="00F17EE8"/>
    <w:rsid w:val="00F2224A"/>
    <w:rsid w:val="00F22299"/>
    <w:rsid w:val="00F26147"/>
    <w:rsid w:val="00F27CCE"/>
    <w:rsid w:val="00F42179"/>
    <w:rsid w:val="00F4736B"/>
    <w:rsid w:val="00F52545"/>
    <w:rsid w:val="00F53022"/>
    <w:rsid w:val="00F53247"/>
    <w:rsid w:val="00F569E9"/>
    <w:rsid w:val="00F6151A"/>
    <w:rsid w:val="00F622F6"/>
    <w:rsid w:val="00F63037"/>
    <w:rsid w:val="00F80BBA"/>
    <w:rsid w:val="00F816C1"/>
    <w:rsid w:val="00F81791"/>
    <w:rsid w:val="00F82EBF"/>
    <w:rsid w:val="00F83C6D"/>
    <w:rsid w:val="00F84DC1"/>
    <w:rsid w:val="00F87053"/>
    <w:rsid w:val="00FA5AE2"/>
    <w:rsid w:val="00FB31BF"/>
    <w:rsid w:val="00FD0BAA"/>
    <w:rsid w:val="00FD29B8"/>
    <w:rsid w:val="00FD3D73"/>
    <w:rsid w:val="00FD5B92"/>
    <w:rsid w:val="00FD6C2B"/>
    <w:rsid w:val="00FF139B"/>
    <w:rsid w:val="00FF624A"/>
    <w:rsid w:val="00FF7CCA"/>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67CDEF-1B91-4147-851A-D9552590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A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0A6"/>
    <w:rPr>
      <w:color w:val="0563C1" w:themeColor="hyperlink"/>
      <w:u w:val="single"/>
    </w:rPr>
  </w:style>
  <w:style w:type="paragraph" w:styleId="ListParagraph">
    <w:name w:val="List Paragraph"/>
    <w:basedOn w:val="Normal"/>
    <w:uiPriority w:val="34"/>
    <w:qFormat/>
    <w:rsid w:val="00DC60A6"/>
    <w:pPr>
      <w:spacing w:after="200" w:line="276" w:lineRule="auto"/>
      <w:ind w:left="720"/>
      <w:contextualSpacing/>
    </w:pPr>
  </w:style>
  <w:style w:type="character" w:styleId="Emphasis">
    <w:name w:val="Emphasis"/>
    <w:basedOn w:val="DefaultParagraphFont"/>
    <w:uiPriority w:val="20"/>
    <w:qFormat/>
    <w:rsid w:val="00DC60A6"/>
    <w:rPr>
      <w:i/>
      <w:iCs/>
    </w:rPr>
  </w:style>
  <w:style w:type="table" w:styleId="TableGrid">
    <w:name w:val="Table Grid"/>
    <w:basedOn w:val="TableNormal"/>
    <w:uiPriority w:val="39"/>
    <w:rsid w:val="00DC60A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51"/>
    <w:rPr>
      <w:rFonts w:ascii="Segoe UI" w:hAnsi="Segoe UI" w:cs="Segoe UI"/>
      <w:sz w:val="18"/>
      <w:szCs w:val="18"/>
    </w:rPr>
  </w:style>
  <w:style w:type="paragraph" w:styleId="Header">
    <w:name w:val="header"/>
    <w:basedOn w:val="Normal"/>
    <w:link w:val="HeaderChar"/>
    <w:uiPriority w:val="99"/>
    <w:unhideWhenUsed/>
    <w:rsid w:val="0039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109"/>
    <w:rPr>
      <w:rFonts w:asciiTheme="minorHAnsi" w:hAnsiTheme="minorHAnsi"/>
      <w:sz w:val="22"/>
    </w:rPr>
  </w:style>
  <w:style w:type="paragraph" w:styleId="Footer">
    <w:name w:val="footer"/>
    <w:basedOn w:val="Normal"/>
    <w:link w:val="FooterChar"/>
    <w:uiPriority w:val="99"/>
    <w:unhideWhenUsed/>
    <w:rsid w:val="0039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109"/>
    <w:rPr>
      <w:rFonts w:asciiTheme="minorHAnsi" w:hAnsiTheme="minorHAnsi"/>
      <w:sz w:val="22"/>
    </w:rPr>
  </w:style>
  <w:style w:type="character" w:styleId="Strong">
    <w:name w:val="Strong"/>
    <w:basedOn w:val="DefaultParagraphFont"/>
    <w:uiPriority w:val="22"/>
    <w:qFormat/>
    <w:rsid w:val="00B74A98"/>
    <w:rPr>
      <w:b/>
      <w:bCs/>
    </w:rPr>
  </w:style>
  <w:style w:type="character" w:customStyle="1" w:styleId="a-size-base">
    <w:name w:val="a-size-base"/>
    <w:basedOn w:val="DefaultParagraphFont"/>
    <w:rsid w:val="008E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506">
      <w:bodyDiv w:val="1"/>
      <w:marLeft w:val="0"/>
      <w:marRight w:val="0"/>
      <w:marTop w:val="0"/>
      <w:marBottom w:val="0"/>
      <w:divBdr>
        <w:top w:val="none" w:sz="0" w:space="0" w:color="auto"/>
        <w:left w:val="none" w:sz="0" w:space="0" w:color="auto"/>
        <w:bottom w:val="none" w:sz="0" w:space="0" w:color="auto"/>
        <w:right w:val="none" w:sz="0" w:space="0" w:color="auto"/>
      </w:divBdr>
    </w:div>
    <w:div w:id="207648318">
      <w:bodyDiv w:val="1"/>
      <w:marLeft w:val="0"/>
      <w:marRight w:val="0"/>
      <w:marTop w:val="0"/>
      <w:marBottom w:val="0"/>
      <w:divBdr>
        <w:top w:val="none" w:sz="0" w:space="0" w:color="auto"/>
        <w:left w:val="none" w:sz="0" w:space="0" w:color="auto"/>
        <w:bottom w:val="none" w:sz="0" w:space="0" w:color="auto"/>
        <w:right w:val="none" w:sz="0" w:space="0" w:color="auto"/>
      </w:divBdr>
      <w:divsChild>
        <w:div w:id="1895652272">
          <w:marLeft w:val="0"/>
          <w:marRight w:val="0"/>
          <w:marTop w:val="0"/>
          <w:marBottom w:val="0"/>
          <w:divBdr>
            <w:top w:val="none" w:sz="0" w:space="0" w:color="auto"/>
            <w:left w:val="none" w:sz="0" w:space="0" w:color="auto"/>
            <w:bottom w:val="none" w:sz="0" w:space="0" w:color="auto"/>
            <w:right w:val="none" w:sz="0" w:space="0" w:color="auto"/>
          </w:divBdr>
        </w:div>
      </w:divsChild>
    </w:div>
    <w:div w:id="350106986">
      <w:bodyDiv w:val="1"/>
      <w:marLeft w:val="0"/>
      <w:marRight w:val="0"/>
      <w:marTop w:val="0"/>
      <w:marBottom w:val="0"/>
      <w:divBdr>
        <w:top w:val="none" w:sz="0" w:space="0" w:color="auto"/>
        <w:left w:val="none" w:sz="0" w:space="0" w:color="auto"/>
        <w:bottom w:val="none" w:sz="0" w:space="0" w:color="auto"/>
        <w:right w:val="none" w:sz="0" w:space="0" w:color="auto"/>
      </w:divBdr>
      <w:divsChild>
        <w:div w:id="1353531937">
          <w:marLeft w:val="0"/>
          <w:marRight w:val="0"/>
          <w:marTop w:val="0"/>
          <w:marBottom w:val="0"/>
          <w:divBdr>
            <w:top w:val="none" w:sz="0" w:space="0" w:color="auto"/>
            <w:left w:val="none" w:sz="0" w:space="0" w:color="auto"/>
            <w:bottom w:val="none" w:sz="0" w:space="0" w:color="auto"/>
            <w:right w:val="none" w:sz="0" w:space="0" w:color="auto"/>
          </w:divBdr>
          <w:divsChild>
            <w:div w:id="20231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269">
      <w:bodyDiv w:val="1"/>
      <w:marLeft w:val="0"/>
      <w:marRight w:val="0"/>
      <w:marTop w:val="0"/>
      <w:marBottom w:val="0"/>
      <w:divBdr>
        <w:top w:val="none" w:sz="0" w:space="0" w:color="auto"/>
        <w:left w:val="none" w:sz="0" w:space="0" w:color="auto"/>
        <w:bottom w:val="none" w:sz="0" w:space="0" w:color="auto"/>
        <w:right w:val="none" w:sz="0" w:space="0" w:color="auto"/>
      </w:divBdr>
    </w:div>
    <w:div w:id="1301155602">
      <w:bodyDiv w:val="1"/>
      <w:marLeft w:val="0"/>
      <w:marRight w:val="0"/>
      <w:marTop w:val="0"/>
      <w:marBottom w:val="0"/>
      <w:divBdr>
        <w:top w:val="none" w:sz="0" w:space="0" w:color="auto"/>
        <w:left w:val="none" w:sz="0" w:space="0" w:color="auto"/>
        <w:bottom w:val="none" w:sz="0" w:space="0" w:color="auto"/>
        <w:right w:val="none" w:sz="0" w:space="0" w:color="auto"/>
      </w:divBdr>
    </w:div>
    <w:div w:id="1965109763">
      <w:bodyDiv w:val="1"/>
      <w:marLeft w:val="0"/>
      <w:marRight w:val="0"/>
      <w:marTop w:val="0"/>
      <w:marBottom w:val="0"/>
      <w:divBdr>
        <w:top w:val="none" w:sz="0" w:space="0" w:color="auto"/>
        <w:left w:val="none" w:sz="0" w:space="0" w:color="auto"/>
        <w:bottom w:val="none" w:sz="0" w:space="0" w:color="auto"/>
        <w:right w:val="none" w:sz="0" w:space="0" w:color="auto"/>
      </w:divBdr>
      <w:divsChild>
        <w:div w:id="928345982">
          <w:marLeft w:val="0"/>
          <w:marRight w:val="0"/>
          <w:marTop w:val="0"/>
          <w:marBottom w:val="0"/>
          <w:divBdr>
            <w:top w:val="none" w:sz="0" w:space="0" w:color="auto"/>
            <w:left w:val="none" w:sz="0" w:space="0" w:color="auto"/>
            <w:bottom w:val="none" w:sz="0" w:space="0" w:color="auto"/>
            <w:right w:val="none" w:sz="0" w:space="0" w:color="auto"/>
          </w:divBdr>
        </w:div>
        <w:div w:id="183757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wskis@uwosh.edu" TargetMode="External"/><Relationship Id="rId13" Type="http://schemas.openxmlformats.org/officeDocument/2006/relationships/hyperlink" Target="http://www.uwosh.edu/car" TargetMode="External"/><Relationship Id="rId18" Type="http://schemas.openxmlformats.org/officeDocument/2006/relationships/hyperlink" Target="http://www.uwosh.edu/deanofstud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wosh.edu/acad-supp/our-programs/mec" TargetMode="External"/><Relationship Id="rId7" Type="http://schemas.openxmlformats.org/officeDocument/2006/relationships/endnotes" Target="endnotes.xml"/><Relationship Id="rId12" Type="http://schemas.openxmlformats.org/officeDocument/2006/relationships/hyperlink" Target="http://www.uwosh.edu/deanofstudents/disability-services" TargetMode="External"/><Relationship Id="rId17" Type="http://schemas.openxmlformats.org/officeDocument/2006/relationships/hyperlink" Target="http://www.uwosh.edu/couns_cent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irilloj@uwosh.edu" TargetMode="External"/><Relationship Id="rId20" Type="http://schemas.openxmlformats.org/officeDocument/2006/relationships/hyperlink" Target="mailto:lepore@uwos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linsj@uwosh.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wosh.edu/readingstudycenter" TargetMode="External"/><Relationship Id="rId23" Type="http://schemas.openxmlformats.org/officeDocument/2006/relationships/hyperlink" Target="https://equity.uwosh.edu/" TargetMode="External"/><Relationship Id="rId10" Type="http://schemas.openxmlformats.org/officeDocument/2006/relationships/hyperlink" Target="https://www.amazon.com/Managing-Human-Resources-Wayne-Cascio/dp/0078029171/ref=sr_1_4?ie=UTF8&amp;qid=1548699351&amp;sr=8-4&amp;keywords=managing+human+resources+cascio" TargetMode="External"/><Relationship Id="rId19" Type="http://schemas.openxmlformats.org/officeDocument/2006/relationships/hyperlink" Target="http://www.uwosh.edu/cvpp" TargetMode="External"/><Relationship Id="rId4" Type="http://schemas.openxmlformats.org/officeDocument/2006/relationships/settings" Target="settings.xml"/><Relationship Id="rId9" Type="http://schemas.openxmlformats.org/officeDocument/2006/relationships/hyperlink" Target="https://www.amazon.com/Armstrongs-Handbook-Resource-Management-Practice/dp/0749474114/ref=sr_1_1?ie=UTF8&amp;qid=1548699174&amp;sr=8-1&amp;keywords=armstrong%27s+handbook+of+human+resource+management+practice" TargetMode="External"/><Relationship Id="rId14" Type="http://schemas.openxmlformats.org/officeDocument/2006/relationships/hyperlink" Target="mailto:readingstudy@uwosh.edu" TargetMode="External"/><Relationship Id="rId22" Type="http://schemas.openxmlformats.org/officeDocument/2006/relationships/hyperlink" Target="mailto:afaction@uwosh.ed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177B-B318-4918-988B-136D10AE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Rawski, Shannon</dc:creator>
  <cp:keywords/>
  <dc:description/>
  <cp:lastModifiedBy>Hass, Paula S</cp:lastModifiedBy>
  <cp:revision>2</cp:revision>
  <cp:lastPrinted>2017-08-31T00:30:00Z</cp:lastPrinted>
  <dcterms:created xsi:type="dcterms:W3CDTF">2019-05-13T17:54:00Z</dcterms:created>
  <dcterms:modified xsi:type="dcterms:W3CDTF">2019-05-13T17:54:00Z</dcterms:modified>
</cp:coreProperties>
</file>