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7EE1" w14:textId="77777777" w:rsidR="00795A25" w:rsidRPr="005121E6" w:rsidRDefault="00795A25" w:rsidP="00795A25">
      <w:pPr>
        <w:rPr>
          <w:rFonts w:cs="Times New Roman"/>
          <w:sz w:val="22"/>
        </w:rPr>
      </w:pPr>
    </w:p>
    <w:p w14:paraId="7E4E595F" w14:textId="77777777" w:rsidR="00795A25" w:rsidRPr="005121E6" w:rsidRDefault="00795A25" w:rsidP="00795A25">
      <w:pPr>
        <w:rPr>
          <w:rFonts w:cs="Times New Roman"/>
          <w:sz w:val="22"/>
        </w:rPr>
      </w:pPr>
    </w:p>
    <w:p w14:paraId="1EC79756" w14:textId="0E54BA27" w:rsidR="00795A25" w:rsidRPr="005121E6" w:rsidRDefault="00795A25" w:rsidP="00795A25">
      <w:pPr>
        <w:rPr>
          <w:rFonts w:cs="Times New Roman"/>
          <w:sz w:val="22"/>
        </w:rPr>
      </w:pPr>
      <w:r w:rsidRPr="005121E6">
        <w:rPr>
          <w:rFonts w:cs="Times New Roman"/>
          <w:sz w:val="22"/>
        </w:rPr>
        <w:t>DATE:</w:t>
      </w:r>
      <w:r w:rsidRPr="005121E6">
        <w:rPr>
          <w:rFonts w:cs="Times New Roman"/>
          <w:sz w:val="22"/>
        </w:rPr>
        <w:tab/>
        <w:t xml:space="preserve"> </w:t>
      </w:r>
      <w:r w:rsidR="005121E6" w:rsidRPr="005121E6">
        <w:rPr>
          <w:rFonts w:cs="Times New Roman"/>
          <w:sz w:val="22"/>
        </w:rPr>
        <w:t>December</w:t>
      </w:r>
      <w:r w:rsidR="00D81C75">
        <w:rPr>
          <w:rFonts w:cs="Times New Roman"/>
          <w:sz w:val="22"/>
        </w:rPr>
        <w:t xml:space="preserve"> 1</w:t>
      </w:r>
      <w:r w:rsidR="00391F20">
        <w:rPr>
          <w:rFonts w:cs="Times New Roman"/>
          <w:sz w:val="22"/>
        </w:rPr>
        <w:t>7</w:t>
      </w:r>
      <w:r w:rsidRPr="005121E6">
        <w:rPr>
          <w:rFonts w:cs="Times New Roman"/>
          <w:sz w:val="22"/>
        </w:rPr>
        <w:t>, 20</w:t>
      </w:r>
      <w:r w:rsidR="00B872B3" w:rsidRPr="005121E6">
        <w:rPr>
          <w:rFonts w:cs="Times New Roman"/>
          <w:sz w:val="22"/>
        </w:rPr>
        <w:t>20</w:t>
      </w:r>
    </w:p>
    <w:p w14:paraId="6A05819A" w14:textId="77777777" w:rsidR="00795A25" w:rsidRPr="005121E6" w:rsidRDefault="00795A25" w:rsidP="00795A25">
      <w:pPr>
        <w:rPr>
          <w:rFonts w:cs="Times New Roman"/>
          <w:sz w:val="22"/>
        </w:rPr>
      </w:pPr>
    </w:p>
    <w:p w14:paraId="7049D619" w14:textId="77777777" w:rsidR="00795A25" w:rsidRPr="005121E6" w:rsidRDefault="00795A25" w:rsidP="00795A25">
      <w:pPr>
        <w:ind w:left="720" w:hanging="720"/>
        <w:rPr>
          <w:rFonts w:cs="Times New Roman"/>
          <w:sz w:val="22"/>
        </w:rPr>
      </w:pPr>
      <w:r w:rsidRPr="005121E6">
        <w:rPr>
          <w:rFonts w:cs="Times New Roman"/>
          <w:sz w:val="22"/>
        </w:rPr>
        <w:t>TO:</w:t>
      </w:r>
      <w:r w:rsidRPr="005121E6">
        <w:rPr>
          <w:rFonts w:cs="Times New Roman"/>
          <w:sz w:val="22"/>
        </w:rPr>
        <w:tab/>
        <w:t xml:space="preserve">Chancellor Andrew Leavitt </w:t>
      </w:r>
    </w:p>
    <w:p w14:paraId="5BA75F29" w14:textId="77777777" w:rsidR="00795A25" w:rsidRPr="005121E6" w:rsidRDefault="00795A25" w:rsidP="00795A25">
      <w:pPr>
        <w:ind w:left="720" w:hanging="720"/>
        <w:rPr>
          <w:rFonts w:cs="Times New Roman"/>
          <w:sz w:val="22"/>
        </w:rPr>
      </w:pPr>
      <w:r w:rsidRPr="005121E6">
        <w:rPr>
          <w:rFonts w:cs="Times New Roman"/>
          <w:sz w:val="22"/>
        </w:rPr>
        <w:tab/>
        <w:t>Provost John Koker</w:t>
      </w:r>
    </w:p>
    <w:p w14:paraId="3EFA9F41" w14:textId="77777777" w:rsidR="00795A25" w:rsidRPr="005121E6" w:rsidRDefault="00795A25" w:rsidP="00795A25">
      <w:pPr>
        <w:rPr>
          <w:rFonts w:cs="Times New Roman"/>
          <w:sz w:val="22"/>
        </w:rPr>
      </w:pPr>
      <w:r w:rsidRPr="005121E6">
        <w:rPr>
          <w:rFonts w:cs="Times New Roman"/>
          <w:sz w:val="22"/>
        </w:rPr>
        <w:tab/>
        <w:t>Vice Chancellor James Fletcher</w:t>
      </w:r>
    </w:p>
    <w:p w14:paraId="2FBC6804" w14:textId="178016D9" w:rsidR="00795A25" w:rsidRPr="005121E6" w:rsidRDefault="00B872B3" w:rsidP="00795A25">
      <w:pPr>
        <w:ind w:firstLine="720"/>
        <w:rPr>
          <w:rFonts w:cs="Times New Roman"/>
          <w:sz w:val="22"/>
        </w:rPr>
      </w:pPr>
      <w:r w:rsidRPr="005121E6">
        <w:rPr>
          <w:rFonts w:cs="Times New Roman"/>
          <w:sz w:val="22"/>
        </w:rPr>
        <w:t xml:space="preserve">Interim </w:t>
      </w:r>
      <w:r w:rsidR="00795A25" w:rsidRPr="005121E6">
        <w:rPr>
          <w:rFonts w:cs="Times New Roman"/>
          <w:sz w:val="22"/>
        </w:rPr>
        <w:t xml:space="preserve">Vice Chancellor </w:t>
      </w:r>
      <w:r w:rsidRPr="005121E6">
        <w:rPr>
          <w:rFonts w:cs="Times New Roman"/>
          <w:sz w:val="22"/>
        </w:rPr>
        <w:t xml:space="preserve">Art </w:t>
      </w:r>
      <w:proofErr w:type="spellStart"/>
      <w:r w:rsidRPr="005121E6">
        <w:rPr>
          <w:rFonts w:cs="Times New Roman"/>
          <w:sz w:val="22"/>
        </w:rPr>
        <w:t>Munin</w:t>
      </w:r>
      <w:proofErr w:type="spellEnd"/>
    </w:p>
    <w:p w14:paraId="69EF2E67" w14:textId="77777777" w:rsidR="00795A25" w:rsidRPr="005121E6" w:rsidRDefault="00795A25" w:rsidP="00795A25">
      <w:pPr>
        <w:ind w:firstLine="720"/>
        <w:rPr>
          <w:rFonts w:cs="Times New Roman"/>
          <w:sz w:val="22"/>
        </w:rPr>
      </w:pPr>
      <w:r w:rsidRPr="005121E6">
        <w:rPr>
          <w:rFonts w:cs="Times New Roman"/>
          <w:sz w:val="22"/>
        </w:rPr>
        <w:t>Vice Chancellor Bob Roberts</w:t>
      </w:r>
    </w:p>
    <w:p w14:paraId="17D4142A" w14:textId="77777777" w:rsidR="00795A25" w:rsidRPr="005121E6" w:rsidRDefault="00795A25" w:rsidP="00795A25">
      <w:pPr>
        <w:rPr>
          <w:rFonts w:cs="Times New Roman"/>
          <w:sz w:val="22"/>
        </w:rPr>
      </w:pPr>
      <w:r w:rsidRPr="005121E6">
        <w:rPr>
          <w:rFonts w:cs="Times New Roman"/>
          <w:sz w:val="22"/>
        </w:rPr>
        <w:tab/>
        <w:t>Assistant Chancellor Martin Rudd</w:t>
      </w:r>
    </w:p>
    <w:p w14:paraId="3E165491" w14:textId="77777777" w:rsidR="00795A25" w:rsidRPr="005121E6" w:rsidRDefault="00795A25" w:rsidP="00795A25">
      <w:pPr>
        <w:rPr>
          <w:rFonts w:cs="Times New Roman"/>
          <w:sz w:val="22"/>
        </w:rPr>
      </w:pPr>
    </w:p>
    <w:p w14:paraId="79B71930" w14:textId="77777777" w:rsidR="00795A25" w:rsidRPr="005121E6" w:rsidRDefault="00795A25" w:rsidP="00795A25">
      <w:pPr>
        <w:rPr>
          <w:rFonts w:cs="Times New Roman"/>
          <w:sz w:val="22"/>
        </w:rPr>
      </w:pPr>
      <w:r w:rsidRPr="005121E6">
        <w:rPr>
          <w:rFonts w:cs="Times New Roman"/>
          <w:sz w:val="22"/>
        </w:rPr>
        <w:t>FR:</w:t>
      </w:r>
      <w:r w:rsidRPr="005121E6">
        <w:rPr>
          <w:rFonts w:cs="Times New Roman"/>
          <w:sz w:val="22"/>
        </w:rPr>
        <w:tab/>
        <w:t>Jennifer Borgmann, Budget Director</w:t>
      </w:r>
    </w:p>
    <w:p w14:paraId="004E3077" w14:textId="77777777" w:rsidR="00795A25" w:rsidRPr="005121E6" w:rsidRDefault="00795A25" w:rsidP="00795A25">
      <w:pPr>
        <w:rPr>
          <w:rFonts w:cs="Times New Roman"/>
          <w:sz w:val="22"/>
        </w:rPr>
      </w:pPr>
    </w:p>
    <w:p w14:paraId="52A5F99B" w14:textId="54014660" w:rsidR="00795A25" w:rsidRDefault="00795A25" w:rsidP="00795A25">
      <w:pPr>
        <w:rPr>
          <w:rFonts w:cs="Times New Roman"/>
          <w:sz w:val="22"/>
        </w:rPr>
      </w:pPr>
      <w:r w:rsidRPr="005121E6">
        <w:rPr>
          <w:rFonts w:cs="Times New Roman"/>
          <w:sz w:val="22"/>
        </w:rPr>
        <w:t>RE:</w:t>
      </w:r>
      <w:r w:rsidRPr="005121E6">
        <w:rPr>
          <w:rFonts w:cs="Times New Roman"/>
          <w:sz w:val="22"/>
        </w:rPr>
        <w:tab/>
        <w:t>FY2</w:t>
      </w:r>
      <w:r w:rsidR="00B872B3" w:rsidRPr="005121E6">
        <w:rPr>
          <w:rFonts w:cs="Times New Roman"/>
          <w:sz w:val="22"/>
        </w:rPr>
        <w:t>2</w:t>
      </w:r>
      <w:r w:rsidRPr="005121E6">
        <w:rPr>
          <w:rFonts w:cs="Times New Roman"/>
          <w:sz w:val="22"/>
        </w:rPr>
        <w:t xml:space="preserve"> Budget Process </w:t>
      </w:r>
    </w:p>
    <w:p w14:paraId="4FF5C131" w14:textId="77777777" w:rsidR="00150109" w:rsidRPr="005121E6" w:rsidRDefault="00150109" w:rsidP="00795A25">
      <w:pPr>
        <w:rPr>
          <w:rFonts w:cs="Times New Roman"/>
          <w:sz w:val="22"/>
        </w:rPr>
      </w:pPr>
    </w:p>
    <w:p w14:paraId="446587E0" w14:textId="77777777" w:rsidR="00795A25" w:rsidRPr="005121E6" w:rsidRDefault="00795A25" w:rsidP="00795A25">
      <w:pPr>
        <w:rPr>
          <w:rFonts w:cs="Times New Roman"/>
          <w:sz w:val="22"/>
        </w:rPr>
      </w:pPr>
    </w:p>
    <w:p w14:paraId="23FDFB20" w14:textId="5865DAAB" w:rsidR="005121E6" w:rsidRPr="005121E6" w:rsidRDefault="001144E8" w:rsidP="00795A25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Over </w:t>
      </w:r>
      <w:r w:rsidR="005121E6" w:rsidRPr="005121E6">
        <w:rPr>
          <w:rFonts w:cs="Times New Roman"/>
          <w:sz w:val="22"/>
        </w:rPr>
        <w:t xml:space="preserve">the last three </w:t>
      </w:r>
      <w:r>
        <w:rPr>
          <w:rFonts w:cs="Times New Roman"/>
          <w:sz w:val="22"/>
        </w:rPr>
        <w:t xml:space="preserve">fiscal </w:t>
      </w:r>
      <w:r w:rsidR="005121E6" w:rsidRPr="005121E6">
        <w:rPr>
          <w:rFonts w:cs="Times New Roman"/>
          <w:sz w:val="22"/>
        </w:rPr>
        <w:t>years (FY19 - FY21) we were successful in the implementation of our Financial Recovery Plan, an additional 3%</w:t>
      </w:r>
      <w:r w:rsidR="00D61ECB">
        <w:rPr>
          <w:rFonts w:cs="Times New Roman"/>
          <w:sz w:val="22"/>
        </w:rPr>
        <w:t xml:space="preserve"> budget</w:t>
      </w:r>
      <w:r w:rsidR="005121E6" w:rsidRPr="005121E6">
        <w:rPr>
          <w:rFonts w:cs="Times New Roman"/>
          <w:sz w:val="22"/>
        </w:rPr>
        <w:t xml:space="preserve"> reduction, </w:t>
      </w:r>
      <w:r w:rsidR="00D61ECB">
        <w:rPr>
          <w:rFonts w:cs="Times New Roman"/>
          <w:sz w:val="22"/>
        </w:rPr>
        <w:t xml:space="preserve">as well as </w:t>
      </w:r>
      <w:r w:rsidR="005121E6" w:rsidRPr="005121E6">
        <w:rPr>
          <w:rFonts w:cs="Times New Roman"/>
          <w:sz w:val="22"/>
        </w:rPr>
        <w:t>VRIOP and furlough reducti</w:t>
      </w:r>
      <w:r w:rsidR="00D61ECB">
        <w:rPr>
          <w:rFonts w:cs="Times New Roman"/>
          <w:sz w:val="22"/>
        </w:rPr>
        <w:t>ons.</w:t>
      </w:r>
      <w:r w:rsidR="00391F20">
        <w:rPr>
          <w:rFonts w:cs="Times New Roman"/>
          <w:sz w:val="22"/>
        </w:rPr>
        <w:t xml:space="preserve">  </w:t>
      </w:r>
      <w:r w:rsidR="00391F20" w:rsidRPr="00DD1B3B">
        <w:rPr>
          <w:rFonts w:cs="Times New Roman"/>
          <w:sz w:val="22"/>
        </w:rPr>
        <w:t>For FY22, there will be no resets to the budget allocations outside of VRIOP and furlough.  We will proceed with our base enrollment assumptions in our FY22 budget plan.</w:t>
      </w:r>
      <w:r w:rsidR="00391F20">
        <w:rPr>
          <w:rFonts w:cs="Times New Roman"/>
          <w:sz w:val="22"/>
        </w:rPr>
        <w:t xml:space="preserve">  </w:t>
      </w:r>
    </w:p>
    <w:p w14:paraId="154F127B" w14:textId="77777777" w:rsidR="005121E6" w:rsidRPr="005121E6" w:rsidRDefault="005121E6" w:rsidP="00795A25">
      <w:pPr>
        <w:rPr>
          <w:rFonts w:cs="Times New Roman"/>
          <w:sz w:val="22"/>
        </w:rPr>
      </w:pPr>
    </w:p>
    <w:p w14:paraId="136A8400" w14:textId="281DE22B" w:rsidR="00121405" w:rsidRPr="005121E6" w:rsidRDefault="005121E6" w:rsidP="005121E6">
      <w:pPr>
        <w:rPr>
          <w:rFonts w:cs="Times New Roman"/>
          <w:sz w:val="22"/>
        </w:rPr>
      </w:pPr>
      <w:r w:rsidRPr="005121E6">
        <w:rPr>
          <w:rFonts w:cs="Times New Roman"/>
          <w:sz w:val="22"/>
        </w:rPr>
        <w:t xml:space="preserve">For FY22, we are </w:t>
      </w:r>
      <w:r w:rsidR="00D61ECB">
        <w:rPr>
          <w:rFonts w:cs="Times New Roman"/>
          <w:sz w:val="22"/>
        </w:rPr>
        <w:t xml:space="preserve">fully integrating the </w:t>
      </w:r>
      <w:r w:rsidRPr="005121E6">
        <w:rPr>
          <w:rFonts w:cs="Times New Roman"/>
          <w:sz w:val="22"/>
        </w:rPr>
        <w:t xml:space="preserve">access </w:t>
      </w:r>
      <w:r w:rsidR="00D61ECB">
        <w:rPr>
          <w:rFonts w:cs="Times New Roman"/>
          <w:sz w:val="22"/>
        </w:rPr>
        <w:t xml:space="preserve">campus </w:t>
      </w:r>
      <w:r w:rsidRPr="005121E6">
        <w:rPr>
          <w:rFonts w:cs="Times New Roman"/>
          <w:sz w:val="22"/>
        </w:rPr>
        <w:t>budgets with</w:t>
      </w:r>
      <w:r w:rsidR="00D61ECB">
        <w:rPr>
          <w:rFonts w:cs="Times New Roman"/>
          <w:sz w:val="22"/>
        </w:rPr>
        <w:t>in</w:t>
      </w:r>
      <w:r w:rsidRPr="005121E6">
        <w:rPr>
          <w:rFonts w:cs="Times New Roman"/>
          <w:sz w:val="22"/>
        </w:rPr>
        <w:t xml:space="preserve"> the UW Oshkosh account structure</w:t>
      </w:r>
      <w:r>
        <w:rPr>
          <w:rFonts w:cs="Times New Roman"/>
          <w:sz w:val="22"/>
        </w:rPr>
        <w:t>.</w:t>
      </w:r>
      <w:r w:rsidR="00E0206B" w:rsidRPr="00E0206B">
        <w:rPr>
          <w:rFonts w:cs="Times New Roman"/>
          <w:color w:val="000000"/>
          <w:sz w:val="22"/>
        </w:rPr>
        <w:t xml:space="preserve"> </w:t>
      </w:r>
      <w:r w:rsidR="00E0206B">
        <w:rPr>
          <w:rFonts w:cs="Times New Roman"/>
          <w:color w:val="000000"/>
          <w:sz w:val="22"/>
        </w:rPr>
        <w:t>T</w:t>
      </w:r>
      <w:r w:rsidR="00E0206B" w:rsidRPr="005121E6">
        <w:rPr>
          <w:rFonts w:cs="Times New Roman"/>
          <w:color w:val="000000"/>
          <w:sz w:val="22"/>
        </w:rPr>
        <w:t>here will not be a distinct timeline and process for budget development for the access campuses</w:t>
      </w:r>
      <w:r w:rsidR="00E0206B">
        <w:rPr>
          <w:rFonts w:cs="Times New Roman"/>
          <w:color w:val="000000"/>
          <w:sz w:val="22"/>
        </w:rPr>
        <w:t xml:space="preserve">.  </w:t>
      </w:r>
      <w:r w:rsidR="00E0206B" w:rsidRPr="005121E6">
        <w:rPr>
          <w:rFonts w:cs="Times New Roman"/>
          <w:color w:val="000000"/>
          <w:sz w:val="22"/>
        </w:rPr>
        <w:t xml:space="preserve">Rather, </w:t>
      </w:r>
      <w:r w:rsidR="0079479E">
        <w:rPr>
          <w:rFonts w:cs="Times New Roman"/>
          <w:color w:val="000000"/>
          <w:sz w:val="22"/>
        </w:rPr>
        <w:t xml:space="preserve">the access campuses will be aligned in </w:t>
      </w:r>
      <w:r w:rsidR="00E0206B" w:rsidRPr="005121E6">
        <w:rPr>
          <w:rFonts w:cs="Times New Roman"/>
          <w:color w:val="000000"/>
          <w:sz w:val="22"/>
        </w:rPr>
        <w:t xml:space="preserve">a uniform approach </w:t>
      </w:r>
      <w:r w:rsidR="009B663D">
        <w:rPr>
          <w:rFonts w:cs="Times New Roman"/>
          <w:color w:val="000000"/>
          <w:sz w:val="22"/>
        </w:rPr>
        <w:t xml:space="preserve">consistent with UW Oshkosh’s </w:t>
      </w:r>
      <w:r w:rsidR="00E0206B" w:rsidRPr="005121E6">
        <w:rPr>
          <w:rFonts w:cs="Times New Roman"/>
          <w:color w:val="000000"/>
          <w:sz w:val="22"/>
        </w:rPr>
        <w:t xml:space="preserve">current budget </w:t>
      </w:r>
      <w:r w:rsidR="00D51579">
        <w:rPr>
          <w:rFonts w:cs="Times New Roman"/>
          <w:color w:val="000000"/>
          <w:sz w:val="22"/>
        </w:rPr>
        <w:t>model</w:t>
      </w:r>
      <w:r w:rsidR="00E0206B" w:rsidRPr="005121E6">
        <w:rPr>
          <w:rFonts w:cs="Times New Roman"/>
          <w:color w:val="000000"/>
          <w:sz w:val="22"/>
        </w:rPr>
        <w:t>.</w:t>
      </w:r>
      <w:r w:rsidR="00C93D06" w:rsidRPr="00C93D06">
        <w:rPr>
          <w:rFonts w:cs="Times New Roman"/>
          <w:color w:val="000000"/>
          <w:sz w:val="22"/>
        </w:rPr>
        <w:t xml:space="preserve"> </w:t>
      </w:r>
      <w:r w:rsidR="00C93D06" w:rsidRPr="005121E6">
        <w:rPr>
          <w:rFonts w:cs="Times New Roman"/>
          <w:color w:val="000000"/>
          <w:sz w:val="22"/>
        </w:rPr>
        <w:t xml:space="preserve">The </w:t>
      </w:r>
      <w:r w:rsidR="00C93D06">
        <w:rPr>
          <w:rFonts w:cs="Times New Roman"/>
          <w:color w:val="000000"/>
          <w:sz w:val="22"/>
        </w:rPr>
        <w:t xml:space="preserve">access campus </w:t>
      </w:r>
      <w:r w:rsidR="00C93D06" w:rsidRPr="005121E6">
        <w:rPr>
          <w:rFonts w:cs="Times New Roman"/>
          <w:color w:val="000000"/>
          <w:sz w:val="22"/>
        </w:rPr>
        <w:t>budget</w:t>
      </w:r>
      <w:r w:rsidR="00C93D06">
        <w:rPr>
          <w:rFonts w:cs="Times New Roman"/>
          <w:color w:val="000000"/>
          <w:sz w:val="22"/>
        </w:rPr>
        <w:t>s will</w:t>
      </w:r>
      <w:r w:rsidR="00C93D06" w:rsidRPr="005121E6">
        <w:rPr>
          <w:rFonts w:cs="Times New Roman"/>
          <w:color w:val="000000"/>
          <w:sz w:val="22"/>
        </w:rPr>
        <w:t xml:space="preserve"> remain in Fund 103, per UW</w:t>
      </w:r>
      <w:r w:rsidR="00C93D06">
        <w:rPr>
          <w:rFonts w:cs="Times New Roman"/>
          <w:color w:val="000000"/>
          <w:sz w:val="22"/>
        </w:rPr>
        <w:t xml:space="preserve"> System</w:t>
      </w:r>
      <w:r w:rsidR="00C93D06" w:rsidRPr="005121E6">
        <w:rPr>
          <w:rFonts w:cs="Times New Roman"/>
          <w:color w:val="000000"/>
          <w:sz w:val="22"/>
        </w:rPr>
        <w:t xml:space="preserve">, so the allocations will continue </w:t>
      </w:r>
      <w:r w:rsidR="00413861">
        <w:rPr>
          <w:rFonts w:cs="Times New Roman"/>
          <w:color w:val="000000"/>
          <w:sz w:val="22"/>
        </w:rPr>
        <w:t xml:space="preserve">to have distinct account codes.  </w:t>
      </w:r>
      <w:r w:rsidR="00E0206B" w:rsidRPr="005121E6">
        <w:rPr>
          <w:rFonts w:cs="Times New Roman"/>
          <w:color w:val="000000"/>
          <w:sz w:val="22"/>
        </w:rPr>
        <w:t>The FY22 GPR budget allocations for the access campuses will remain at current year (FY21) funding levels to ensure adequate resources are maintained to support operations.</w:t>
      </w:r>
      <w:r>
        <w:rPr>
          <w:rFonts w:cs="Times New Roman"/>
          <w:sz w:val="22"/>
        </w:rPr>
        <w:t xml:space="preserve"> </w:t>
      </w:r>
      <w:r w:rsidRPr="005121E6">
        <w:rPr>
          <w:rFonts w:cs="Times New Roman"/>
          <w:sz w:val="22"/>
        </w:rPr>
        <w:t xml:space="preserve"> </w:t>
      </w:r>
      <w:r w:rsidRPr="005121E6">
        <w:rPr>
          <w:rFonts w:cs="Times New Roman"/>
          <w:color w:val="000000"/>
          <w:sz w:val="22"/>
        </w:rPr>
        <w:t xml:space="preserve">All GPR budget development </w:t>
      </w:r>
      <w:r w:rsidR="0079479E">
        <w:rPr>
          <w:rFonts w:cs="Times New Roman"/>
          <w:color w:val="000000"/>
          <w:sz w:val="22"/>
        </w:rPr>
        <w:t xml:space="preserve">and management </w:t>
      </w:r>
      <w:r w:rsidRPr="005121E6">
        <w:rPr>
          <w:rFonts w:cs="Times New Roman"/>
          <w:color w:val="000000"/>
          <w:sz w:val="22"/>
        </w:rPr>
        <w:t>functions for both administrative and academic departments are transferred to their respective units and divisions within UW</w:t>
      </w:r>
      <w:r>
        <w:rPr>
          <w:rFonts w:cs="Times New Roman"/>
          <w:color w:val="000000"/>
          <w:sz w:val="22"/>
        </w:rPr>
        <w:t xml:space="preserve"> </w:t>
      </w:r>
      <w:r w:rsidRPr="005121E6">
        <w:rPr>
          <w:rFonts w:cs="Times New Roman"/>
          <w:color w:val="000000"/>
          <w:sz w:val="22"/>
        </w:rPr>
        <w:t>O</w:t>
      </w:r>
      <w:r>
        <w:rPr>
          <w:rFonts w:cs="Times New Roman"/>
          <w:color w:val="000000"/>
          <w:sz w:val="22"/>
        </w:rPr>
        <w:t>shkosh</w:t>
      </w:r>
      <w:r w:rsidR="00413861">
        <w:rPr>
          <w:rFonts w:cs="Times New Roman"/>
          <w:color w:val="000000"/>
          <w:sz w:val="22"/>
        </w:rPr>
        <w:t xml:space="preserve"> effective FY22.</w:t>
      </w:r>
    </w:p>
    <w:p w14:paraId="5CABB71A" w14:textId="77777777" w:rsidR="00121405" w:rsidRPr="005121E6" w:rsidRDefault="00121405" w:rsidP="00121405">
      <w:pPr>
        <w:rPr>
          <w:rFonts w:eastAsia="Calibri" w:cs="Times New Roman"/>
          <w:sz w:val="22"/>
        </w:rPr>
      </w:pPr>
    </w:p>
    <w:p w14:paraId="429C3D48" w14:textId="6FD38003" w:rsidR="00121405" w:rsidRPr="005121E6" w:rsidRDefault="00121405" w:rsidP="00121405">
      <w:pPr>
        <w:rPr>
          <w:rFonts w:eastAsia="Calibri" w:cs="Times New Roman"/>
          <w:sz w:val="22"/>
        </w:rPr>
      </w:pPr>
      <w:r w:rsidRPr="005121E6">
        <w:rPr>
          <w:rFonts w:eastAsia="Calibri" w:cs="Times New Roman"/>
          <w:sz w:val="22"/>
        </w:rPr>
        <w:t>The information below pro</w:t>
      </w:r>
      <w:r w:rsidR="001144E8">
        <w:rPr>
          <w:rFonts w:eastAsia="Calibri" w:cs="Times New Roman"/>
          <w:sz w:val="22"/>
        </w:rPr>
        <w:t>vides a detailed outline for major activities in the</w:t>
      </w:r>
      <w:r w:rsidRPr="005121E6">
        <w:rPr>
          <w:rFonts w:eastAsia="Calibri" w:cs="Times New Roman"/>
          <w:sz w:val="22"/>
        </w:rPr>
        <w:t xml:space="preserve"> FY2</w:t>
      </w:r>
      <w:r w:rsidR="005121E6" w:rsidRPr="005121E6">
        <w:rPr>
          <w:rFonts w:eastAsia="Calibri" w:cs="Times New Roman"/>
          <w:sz w:val="22"/>
        </w:rPr>
        <w:t>2</w:t>
      </w:r>
      <w:r w:rsidRPr="005121E6">
        <w:rPr>
          <w:rFonts w:eastAsia="Calibri" w:cs="Times New Roman"/>
          <w:sz w:val="22"/>
        </w:rPr>
        <w:t xml:space="preserve"> annual budget process.</w:t>
      </w:r>
      <w:r w:rsidR="00936643">
        <w:rPr>
          <w:rFonts w:eastAsia="Calibri" w:cs="Times New Roman"/>
          <w:sz w:val="22"/>
        </w:rPr>
        <w:t xml:space="preserve">  Please share this memo with appropriate colleagues in your division who manage and develop budgets.</w:t>
      </w:r>
    </w:p>
    <w:p w14:paraId="7EE7CF04" w14:textId="77777777" w:rsidR="00121405" w:rsidRPr="005121E6" w:rsidRDefault="00121405" w:rsidP="00121405">
      <w:pPr>
        <w:rPr>
          <w:rFonts w:eastAsia="Calibri" w:cs="Times New Roman"/>
          <w:sz w:val="22"/>
        </w:rPr>
      </w:pPr>
    </w:p>
    <w:p w14:paraId="1DFDC0D2" w14:textId="6E857593" w:rsidR="00121405" w:rsidRDefault="00121405" w:rsidP="00121405">
      <w:pPr>
        <w:jc w:val="center"/>
        <w:rPr>
          <w:rFonts w:eastAsia="Calibri" w:cs="Times New Roman"/>
          <w:b/>
          <w:bCs/>
          <w:spacing w:val="-2"/>
          <w:sz w:val="22"/>
        </w:rPr>
      </w:pPr>
      <w:r w:rsidRPr="005121E6">
        <w:rPr>
          <w:rFonts w:eastAsia="Calibri" w:cs="Times New Roman"/>
          <w:b/>
          <w:bCs/>
          <w:spacing w:val="-2"/>
          <w:sz w:val="22"/>
        </w:rPr>
        <w:t>FY2</w:t>
      </w:r>
      <w:r w:rsidR="005121E6" w:rsidRPr="005121E6">
        <w:rPr>
          <w:rFonts w:eastAsia="Calibri" w:cs="Times New Roman"/>
          <w:b/>
          <w:bCs/>
          <w:spacing w:val="-2"/>
          <w:sz w:val="22"/>
        </w:rPr>
        <w:t>2</w:t>
      </w:r>
      <w:r w:rsidRPr="005121E6">
        <w:rPr>
          <w:rFonts w:eastAsia="Calibri" w:cs="Times New Roman"/>
          <w:b/>
          <w:bCs/>
          <w:spacing w:val="-2"/>
          <w:sz w:val="22"/>
        </w:rPr>
        <w:t xml:space="preserve"> Annual Budget Timeline</w:t>
      </w:r>
    </w:p>
    <w:p w14:paraId="10FC74FA" w14:textId="77777777" w:rsidR="00F76A94" w:rsidRPr="005121E6" w:rsidRDefault="00F76A94" w:rsidP="00121405">
      <w:pPr>
        <w:jc w:val="center"/>
        <w:rPr>
          <w:rFonts w:eastAsia="Calibri" w:cs="Times New Roman"/>
          <w:b/>
          <w:bCs/>
          <w:spacing w:val="-2"/>
          <w:sz w:val="22"/>
        </w:rPr>
      </w:pPr>
    </w:p>
    <w:p w14:paraId="2ADAEF37" w14:textId="140018F3" w:rsidR="00121405" w:rsidRPr="005121E6" w:rsidRDefault="00121405" w:rsidP="00121405">
      <w:pPr>
        <w:rPr>
          <w:rFonts w:eastAsia="Calibri" w:cs="Times New Roman"/>
          <w:b/>
          <w:sz w:val="22"/>
        </w:rPr>
      </w:pPr>
      <w:r w:rsidRPr="005121E6">
        <w:rPr>
          <w:rFonts w:eastAsia="Calibri" w:cs="Times New Roman"/>
          <w:b/>
          <w:bCs/>
          <w:spacing w:val="-2"/>
          <w:sz w:val="22"/>
        </w:rPr>
        <w:t xml:space="preserve">October </w:t>
      </w:r>
      <w:r w:rsidR="005121E6" w:rsidRPr="005121E6">
        <w:rPr>
          <w:rFonts w:eastAsia="Calibri" w:cs="Times New Roman"/>
          <w:b/>
          <w:bCs/>
          <w:spacing w:val="-2"/>
          <w:sz w:val="22"/>
        </w:rPr>
        <w:t>21,</w:t>
      </w:r>
      <w:r w:rsidR="005121E6">
        <w:rPr>
          <w:rFonts w:eastAsia="Calibri" w:cs="Times New Roman"/>
          <w:b/>
          <w:bCs/>
          <w:spacing w:val="-2"/>
          <w:sz w:val="22"/>
        </w:rPr>
        <w:t xml:space="preserve"> </w:t>
      </w:r>
      <w:r w:rsidR="005121E6" w:rsidRPr="005121E6">
        <w:rPr>
          <w:rFonts w:eastAsia="Calibri" w:cs="Times New Roman"/>
          <w:b/>
          <w:bCs/>
          <w:spacing w:val="-2"/>
          <w:sz w:val="22"/>
        </w:rPr>
        <w:t>2020</w:t>
      </w:r>
    </w:p>
    <w:p w14:paraId="28037619" w14:textId="42C4EC16" w:rsidR="005121E6" w:rsidRPr="005121E6" w:rsidRDefault="00121405" w:rsidP="00121405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eastAsia="Times" w:cs="Times New Roman"/>
          <w:bCs/>
          <w:spacing w:val="-2"/>
          <w:sz w:val="22"/>
        </w:rPr>
      </w:pPr>
      <w:r w:rsidRPr="005121E6">
        <w:rPr>
          <w:rFonts w:eastAsia="Times" w:cs="Times New Roman"/>
          <w:bCs/>
          <w:spacing w:val="-2"/>
          <w:sz w:val="22"/>
        </w:rPr>
        <w:t>Differential Tuition</w:t>
      </w:r>
      <w:r w:rsidR="005121E6" w:rsidRPr="005121E6">
        <w:rPr>
          <w:rFonts w:eastAsia="Times" w:cs="Times New Roman"/>
          <w:bCs/>
          <w:spacing w:val="-2"/>
          <w:sz w:val="22"/>
        </w:rPr>
        <w:t xml:space="preserve"> (DT) </w:t>
      </w:r>
      <w:r w:rsidRPr="005121E6">
        <w:rPr>
          <w:rFonts w:eastAsia="Times" w:cs="Times New Roman"/>
          <w:bCs/>
          <w:spacing w:val="-2"/>
          <w:sz w:val="22"/>
        </w:rPr>
        <w:t>funded units received their budget templates for update and will present their requests for funding to the Differential Tuition Committee.</w:t>
      </w:r>
    </w:p>
    <w:p w14:paraId="53646469" w14:textId="67CDC2F0" w:rsidR="005121E6" w:rsidRPr="005121E6" w:rsidRDefault="005121E6" w:rsidP="005121E6">
      <w:pPr>
        <w:kinsoku w:val="0"/>
        <w:overflowPunct w:val="0"/>
        <w:autoSpaceDE w:val="0"/>
        <w:autoSpaceDN w:val="0"/>
        <w:adjustRightInd w:val="0"/>
        <w:rPr>
          <w:rFonts w:eastAsia="Times" w:cs="Times New Roman"/>
          <w:b/>
          <w:spacing w:val="-2"/>
          <w:sz w:val="22"/>
        </w:rPr>
      </w:pPr>
      <w:r w:rsidRPr="005121E6">
        <w:rPr>
          <w:rFonts w:eastAsia="Times" w:cs="Times New Roman"/>
          <w:b/>
          <w:spacing w:val="-2"/>
          <w:sz w:val="22"/>
        </w:rPr>
        <w:t>November 12, 2020</w:t>
      </w:r>
    </w:p>
    <w:p w14:paraId="1F1043D1" w14:textId="3AB203C9" w:rsidR="005121E6" w:rsidRPr="005121E6" w:rsidRDefault="005121E6" w:rsidP="005121E6">
      <w:pPr>
        <w:numPr>
          <w:ilvl w:val="0"/>
          <w:numId w:val="2"/>
        </w:numPr>
        <w:rPr>
          <w:rFonts w:eastAsia="Times" w:cs="Times New Roman"/>
          <w:bCs/>
          <w:spacing w:val="-2"/>
          <w:sz w:val="22"/>
        </w:rPr>
      </w:pPr>
      <w:r w:rsidRPr="005121E6">
        <w:rPr>
          <w:rFonts w:eastAsia="Times" w:cs="Times New Roman"/>
          <w:bCs/>
          <w:spacing w:val="-2"/>
          <w:sz w:val="22"/>
        </w:rPr>
        <w:t>UW System released their annual preliminary program revenue budget building cost factors and timeline to the budget office.</w:t>
      </w:r>
    </w:p>
    <w:p w14:paraId="27AA64BD" w14:textId="5844050A" w:rsidR="00121405" w:rsidRPr="005121E6" w:rsidRDefault="005121E6" w:rsidP="005121E6">
      <w:pPr>
        <w:kinsoku w:val="0"/>
        <w:overflowPunct w:val="0"/>
        <w:autoSpaceDE w:val="0"/>
        <w:autoSpaceDN w:val="0"/>
        <w:adjustRightInd w:val="0"/>
        <w:rPr>
          <w:rFonts w:eastAsia="Times" w:cs="Times New Roman"/>
          <w:bCs/>
          <w:spacing w:val="-2"/>
          <w:sz w:val="22"/>
        </w:rPr>
      </w:pPr>
      <w:r w:rsidRPr="005121E6">
        <w:rPr>
          <w:rFonts w:eastAsia="Calibri" w:cs="Times New Roman"/>
          <w:b/>
          <w:bCs/>
          <w:spacing w:val="-2"/>
          <w:sz w:val="22"/>
        </w:rPr>
        <w:t>Dec</w:t>
      </w:r>
      <w:r w:rsidR="00121405" w:rsidRPr="005121E6">
        <w:rPr>
          <w:rFonts w:eastAsia="Calibri" w:cs="Times New Roman"/>
          <w:b/>
          <w:bCs/>
          <w:spacing w:val="-2"/>
          <w:sz w:val="22"/>
        </w:rPr>
        <w:t xml:space="preserve">ember </w:t>
      </w:r>
      <w:r w:rsidRPr="005121E6">
        <w:rPr>
          <w:rFonts w:eastAsia="Calibri" w:cs="Times New Roman"/>
          <w:b/>
          <w:bCs/>
          <w:spacing w:val="-2"/>
          <w:sz w:val="22"/>
        </w:rPr>
        <w:t>7</w:t>
      </w:r>
      <w:r w:rsidR="00121405" w:rsidRPr="005121E6">
        <w:rPr>
          <w:rFonts w:eastAsia="Calibri" w:cs="Times New Roman"/>
          <w:b/>
          <w:bCs/>
          <w:spacing w:val="-2"/>
          <w:sz w:val="22"/>
        </w:rPr>
        <w:t>, 20</w:t>
      </w:r>
      <w:r w:rsidRPr="005121E6">
        <w:rPr>
          <w:rFonts w:eastAsia="Calibri" w:cs="Times New Roman"/>
          <w:b/>
          <w:bCs/>
          <w:spacing w:val="-2"/>
          <w:sz w:val="22"/>
        </w:rPr>
        <w:t>20</w:t>
      </w:r>
    </w:p>
    <w:p w14:paraId="3E8F7A5B" w14:textId="60289113" w:rsidR="005121E6" w:rsidRPr="005121E6" w:rsidRDefault="00F76A94" w:rsidP="005121E6">
      <w:pPr>
        <w:numPr>
          <w:ilvl w:val="0"/>
          <w:numId w:val="2"/>
        </w:numPr>
        <w:rPr>
          <w:rFonts w:eastAsia="Times" w:cs="Times New Roman"/>
          <w:bCs/>
          <w:spacing w:val="-2"/>
          <w:sz w:val="22"/>
        </w:rPr>
      </w:pPr>
      <w:r>
        <w:rPr>
          <w:rFonts w:eastAsia="Times" w:cs="Times New Roman"/>
          <w:bCs/>
          <w:spacing w:val="-2"/>
          <w:sz w:val="22"/>
        </w:rPr>
        <w:t>DT</w:t>
      </w:r>
      <w:r w:rsidR="00121405" w:rsidRPr="005121E6">
        <w:rPr>
          <w:rFonts w:eastAsia="Times" w:cs="Times New Roman"/>
          <w:bCs/>
          <w:spacing w:val="-2"/>
          <w:sz w:val="22"/>
        </w:rPr>
        <w:t xml:space="preserve"> Committee kick off meeting. </w:t>
      </w:r>
    </w:p>
    <w:p w14:paraId="5289FFC6" w14:textId="6563BE7C" w:rsidR="005121E6" w:rsidRPr="005121E6" w:rsidRDefault="005121E6" w:rsidP="005121E6">
      <w:pPr>
        <w:rPr>
          <w:rFonts w:eastAsia="Times" w:cs="Times New Roman"/>
          <w:b/>
          <w:spacing w:val="-2"/>
          <w:sz w:val="22"/>
        </w:rPr>
      </w:pPr>
      <w:r w:rsidRPr="005121E6">
        <w:rPr>
          <w:rFonts w:eastAsia="Times" w:cs="Times New Roman"/>
          <w:b/>
          <w:spacing w:val="-2"/>
          <w:sz w:val="22"/>
        </w:rPr>
        <w:t xml:space="preserve">December 18, 2020 </w:t>
      </w:r>
    </w:p>
    <w:p w14:paraId="2F7812F3" w14:textId="0A084515" w:rsidR="00121405" w:rsidRDefault="00F76A94" w:rsidP="005121E6">
      <w:pPr>
        <w:pStyle w:val="ListParagraph"/>
        <w:numPr>
          <w:ilvl w:val="0"/>
          <w:numId w:val="2"/>
        </w:numPr>
        <w:rPr>
          <w:rFonts w:eastAsia="Times" w:cs="Times New Roman"/>
          <w:bCs/>
          <w:spacing w:val="-2"/>
          <w:sz w:val="22"/>
        </w:rPr>
      </w:pPr>
      <w:r>
        <w:rPr>
          <w:rFonts w:eastAsia="Times" w:cs="Times New Roman"/>
          <w:bCs/>
          <w:spacing w:val="-2"/>
          <w:sz w:val="22"/>
        </w:rPr>
        <w:t xml:space="preserve">DT </w:t>
      </w:r>
      <w:r w:rsidR="005121E6" w:rsidRPr="005121E6">
        <w:rPr>
          <w:rFonts w:eastAsia="Times" w:cs="Times New Roman"/>
          <w:bCs/>
          <w:spacing w:val="-2"/>
          <w:sz w:val="22"/>
        </w:rPr>
        <w:t>budgets due to the Differential Tuition Committee</w:t>
      </w:r>
      <w:r w:rsidR="009E2551">
        <w:rPr>
          <w:rFonts w:eastAsia="Times" w:cs="Times New Roman"/>
          <w:bCs/>
          <w:spacing w:val="-2"/>
          <w:sz w:val="22"/>
        </w:rPr>
        <w:t>.</w:t>
      </w:r>
    </w:p>
    <w:p w14:paraId="7A4EF50A" w14:textId="25871C81" w:rsidR="009E2551" w:rsidRPr="009E2551" w:rsidRDefault="009E2551" w:rsidP="009E2551">
      <w:pPr>
        <w:rPr>
          <w:rFonts w:eastAsia="Times" w:cs="Times New Roman"/>
          <w:b/>
          <w:bCs/>
          <w:spacing w:val="-2"/>
          <w:sz w:val="22"/>
        </w:rPr>
      </w:pPr>
      <w:r w:rsidRPr="009E2551">
        <w:rPr>
          <w:rFonts w:eastAsia="Times" w:cs="Times New Roman"/>
          <w:b/>
          <w:bCs/>
          <w:spacing w:val="-2"/>
          <w:sz w:val="22"/>
        </w:rPr>
        <w:t>Late December 2020</w:t>
      </w:r>
    </w:p>
    <w:p w14:paraId="55933266" w14:textId="77777777" w:rsidR="009E2551" w:rsidRPr="004F3BC6" w:rsidRDefault="009E2551" w:rsidP="009E255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rPr>
          <w:rFonts w:eastAsia="Times" w:cs="Times New Roman"/>
          <w:bCs/>
          <w:spacing w:val="-2"/>
          <w:sz w:val="22"/>
        </w:rPr>
      </w:pPr>
      <w:r>
        <w:rPr>
          <w:rFonts w:eastAsia="Times" w:cs="Times New Roman"/>
          <w:bCs/>
          <w:spacing w:val="-2"/>
          <w:sz w:val="22"/>
        </w:rPr>
        <w:t>Budget templates are available for FY22 budget input.</w:t>
      </w:r>
    </w:p>
    <w:p w14:paraId="268FEF79" w14:textId="0B01683F" w:rsidR="009E2551" w:rsidRDefault="009E2551" w:rsidP="009E2551">
      <w:pPr>
        <w:rPr>
          <w:rFonts w:eastAsia="Times" w:cs="Times New Roman"/>
          <w:bCs/>
          <w:spacing w:val="-2"/>
          <w:sz w:val="22"/>
        </w:rPr>
      </w:pPr>
    </w:p>
    <w:p w14:paraId="5008EFA9" w14:textId="3C6F0B48" w:rsidR="009E2551" w:rsidRDefault="009E2551" w:rsidP="009E2551">
      <w:pPr>
        <w:rPr>
          <w:rFonts w:eastAsia="Times" w:cs="Times New Roman"/>
          <w:bCs/>
          <w:spacing w:val="-2"/>
          <w:sz w:val="22"/>
        </w:rPr>
      </w:pPr>
    </w:p>
    <w:p w14:paraId="0B10B090" w14:textId="77777777" w:rsidR="009E2551" w:rsidRPr="009E2551" w:rsidRDefault="009E2551" w:rsidP="009E2551">
      <w:pPr>
        <w:rPr>
          <w:rFonts w:eastAsia="Times" w:cs="Times New Roman"/>
          <w:bCs/>
          <w:spacing w:val="-2"/>
          <w:sz w:val="22"/>
        </w:rPr>
      </w:pPr>
    </w:p>
    <w:p w14:paraId="2C7BB564" w14:textId="72EE14B7" w:rsidR="00121405" w:rsidRPr="005121E6" w:rsidRDefault="005121E6" w:rsidP="00121405">
      <w:pPr>
        <w:kinsoku w:val="0"/>
        <w:overflowPunct w:val="0"/>
        <w:autoSpaceDE w:val="0"/>
        <w:autoSpaceDN w:val="0"/>
        <w:adjustRightInd w:val="0"/>
        <w:rPr>
          <w:rFonts w:eastAsia="Calibri" w:cs="Times New Roman"/>
          <w:b/>
          <w:bCs/>
          <w:spacing w:val="-2"/>
          <w:sz w:val="22"/>
        </w:rPr>
      </w:pPr>
      <w:r w:rsidRPr="005121E6">
        <w:rPr>
          <w:rFonts w:eastAsia="Calibri" w:cs="Times New Roman"/>
          <w:b/>
          <w:bCs/>
          <w:spacing w:val="-2"/>
          <w:sz w:val="22"/>
        </w:rPr>
        <w:t>Early January 2021</w:t>
      </w:r>
    </w:p>
    <w:p w14:paraId="72D54D65" w14:textId="16B4197B" w:rsidR="005121E6" w:rsidRDefault="00121405" w:rsidP="004F3BC6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rPr>
          <w:rFonts w:eastAsia="Times" w:cs="Times New Roman"/>
          <w:bCs/>
          <w:spacing w:val="-2"/>
          <w:sz w:val="22"/>
        </w:rPr>
      </w:pPr>
      <w:r w:rsidRPr="005121E6">
        <w:rPr>
          <w:rFonts w:eastAsia="Times" w:cs="Times New Roman"/>
          <w:bCs/>
          <w:spacing w:val="-2"/>
          <w:sz w:val="22"/>
        </w:rPr>
        <w:t xml:space="preserve">Budget office sends the annual budget building cost factors and budget templates for auxiliary budgets to the units. </w:t>
      </w:r>
    </w:p>
    <w:p w14:paraId="703BB613" w14:textId="44C9883D" w:rsidR="00121405" w:rsidRPr="00203EAD" w:rsidRDefault="00121405" w:rsidP="00121405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rPr>
          <w:rFonts w:eastAsia="Times" w:cs="Times New Roman"/>
          <w:b/>
          <w:bCs/>
          <w:spacing w:val="-2"/>
          <w:sz w:val="22"/>
        </w:rPr>
      </w:pPr>
      <w:r w:rsidRPr="005121E6">
        <w:rPr>
          <w:rFonts w:eastAsia="Times" w:cs="Times New Roman"/>
          <w:bCs/>
          <w:spacing w:val="-2"/>
          <w:sz w:val="22"/>
        </w:rPr>
        <w:t>UW System initial GPR budget allocations are available for the FY2</w:t>
      </w:r>
      <w:r w:rsidR="005121E6" w:rsidRPr="005121E6">
        <w:rPr>
          <w:rFonts w:eastAsia="Times" w:cs="Times New Roman"/>
          <w:bCs/>
          <w:spacing w:val="-2"/>
          <w:sz w:val="22"/>
        </w:rPr>
        <w:t>2</w:t>
      </w:r>
      <w:r w:rsidRPr="005121E6">
        <w:rPr>
          <w:rFonts w:eastAsia="Times" w:cs="Times New Roman"/>
          <w:bCs/>
          <w:spacing w:val="-2"/>
          <w:sz w:val="22"/>
        </w:rPr>
        <w:t xml:space="preserve"> annual budget process.</w:t>
      </w:r>
    </w:p>
    <w:p w14:paraId="0126BB1F" w14:textId="17A59593" w:rsidR="005121E6" w:rsidRPr="005121E6" w:rsidRDefault="005121E6" w:rsidP="005121E6">
      <w:pPr>
        <w:kinsoku w:val="0"/>
        <w:overflowPunct w:val="0"/>
        <w:autoSpaceDE w:val="0"/>
        <w:autoSpaceDN w:val="0"/>
        <w:adjustRightInd w:val="0"/>
        <w:rPr>
          <w:rFonts w:eastAsia="Times" w:cs="Times New Roman"/>
          <w:b/>
          <w:spacing w:val="-2"/>
          <w:sz w:val="22"/>
        </w:rPr>
      </w:pPr>
      <w:r w:rsidRPr="005121E6">
        <w:rPr>
          <w:rFonts w:eastAsia="Times" w:cs="Times New Roman"/>
          <w:b/>
          <w:spacing w:val="-2"/>
          <w:sz w:val="22"/>
        </w:rPr>
        <w:t>January</w:t>
      </w:r>
      <w:r w:rsidR="00B91ECB">
        <w:rPr>
          <w:rFonts w:eastAsia="Times" w:cs="Times New Roman"/>
          <w:b/>
          <w:spacing w:val="-2"/>
          <w:sz w:val="22"/>
        </w:rPr>
        <w:t xml:space="preserve"> 14,</w:t>
      </w:r>
      <w:r w:rsidRPr="005121E6">
        <w:rPr>
          <w:rFonts w:eastAsia="Times" w:cs="Times New Roman"/>
          <w:b/>
          <w:spacing w:val="-2"/>
          <w:sz w:val="22"/>
        </w:rPr>
        <w:t xml:space="preserve"> 2021</w:t>
      </w:r>
    </w:p>
    <w:p w14:paraId="5AAB5EA2" w14:textId="37B1A25B" w:rsidR="005121E6" w:rsidRDefault="00F76A94" w:rsidP="005121E6">
      <w:pPr>
        <w:numPr>
          <w:ilvl w:val="0"/>
          <w:numId w:val="2"/>
        </w:numPr>
        <w:rPr>
          <w:rFonts w:eastAsia="Times" w:cs="Times New Roman"/>
          <w:bCs/>
          <w:spacing w:val="-2"/>
          <w:sz w:val="22"/>
        </w:rPr>
      </w:pPr>
      <w:r>
        <w:rPr>
          <w:rFonts w:eastAsia="Times" w:cs="Times New Roman"/>
          <w:bCs/>
          <w:spacing w:val="-2"/>
          <w:sz w:val="22"/>
        </w:rPr>
        <w:t>DT</w:t>
      </w:r>
      <w:r w:rsidR="005121E6" w:rsidRPr="005121E6">
        <w:rPr>
          <w:rFonts w:eastAsia="Times" w:cs="Times New Roman"/>
          <w:bCs/>
          <w:spacing w:val="-2"/>
          <w:sz w:val="22"/>
        </w:rPr>
        <w:t xml:space="preserve"> funded units present their budgets for funding approval from the DT committee.</w:t>
      </w:r>
    </w:p>
    <w:p w14:paraId="3DC4D922" w14:textId="79246155" w:rsidR="00121405" w:rsidRPr="004F3BC6" w:rsidRDefault="00BD7320" w:rsidP="00121405">
      <w:pPr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January 2</w:t>
      </w:r>
      <w:r w:rsidR="00DD1B3B">
        <w:rPr>
          <w:rFonts w:eastAsia="Calibri" w:cs="Times New Roman"/>
          <w:b/>
          <w:sz w:val="22"/>
        </w:rPr>
        <w:t>5</w:t>
      </w:r>
      <w:r>
        <w:rPr>
          <w:rFonts w:eastAsia="Calibri" w:cs="Times New Roman"/>
          <w:b/>
          <w:sz w:val="22"/>
        </w:rPr>
        <w:t>, 2021</w:t>
      </w:r>
    </w:p>
    <w:p w14:paraId="43CACC49" w14:textId="5095486C" w:rsidR="00121405" w:rsidRPr="004F3BC6" w:rsidRDefault="009E2551" w:rsidP="00121405">
      <w:pPr>
        <w:numPr>
          <w:ilvl w:val="0"/>
          <w:numId w:val="3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All b</w:t>
      </w:r>
      <w:r w:rsidR="00121405" w:rsidRPr="004F3BC6">
        <w:rPr>
          <w:rFonts w:eastAsia="Calibri" w:cs="Times New Roman"/>
          <w:sz w:val="22"/>
        </w:rPr>
        <w:t xml:space="preserve">udget requests </w:t>
      </w:r>
      <w:r>
        <w:rPr>
          <w:rFonts w:eastAsia="Calibri" w:cs="Times New Roman"/>
          <w:sz w:val="22"/>
        </w:rPr>
        <w:t xml:space="preserve">(except auxiliary) </w:t>
      </w:r>
      <w:r w:rsidR="00121405" w:rsidRPr="004F3BC6">
        <w:rPr>
          <w:rFonts w:eastAsia="Calibri" w:cs="Times New Roman"/>
          <w:sz w:val="22"/>
        </w:rPr>
        <w:t xml:space="preserve">are </w:t>
      </w:r>
      <w:r>
        <w:rPr>
          <w:rFonts w:eastAsia="Calibri" w:cs="Times New Roman"/>
          <w:sz w:val="22"/>
        </w:rPr>
        <w:t xml:space="preserve">due </w:t>
      </w:r>
      <w:r w:rsidR="00121405" w:rsidRPr="004F3BC6">
        <w:rPr>
          <w:rFonts w:eastAsia="Calibri" w:cs="Times New Roman"/>
          <w:sz w:val="22"/>
        </w:rPr>
        <w:t>to budget office</w:t>
      </w:r>
      <w:r>
        <w:rPr>
          <w:rFonts w:eastAsia="Calibri" w:cs="Times New Roman"/>
          <w:sz w:val="22"/>
        </w:rPr>
        <w:t>.</w:t>
      </w:r>
    </w:p>
    <w:p w14:paraId="225D3FEA" w14:textId="52BC3B6A" w:rsidR="00121405" w:rsidRPr="00355ECA" w:rsidRDefault="00BD7320" w:rsidP="00121405">
      <w:pPr>
        <w:rPr>
          <w:rFonts w:eastAsia="Calibri" w:cs="Times New Roman"/>
          <w:sz w:val="22"/>
        </w:rPr>
      </w:pPr>
      <w:r>
        <w:rPr>
          <w:rFonts w:eastAsia="Calibri" w:cs="Times New Roman"/>
          <w:b/>
          <w:sz w:val="22"/>
        </w:rPr>
        <w:t>February 10, 2021</w:t>
      </w:r>
    </w:p>
    <w:p w14:paraId="1844D74D" w14:textId="024BFD23" w:rsidR="004B1299" w:rsidRPr="00150109" w:rsidRDefault="00121405" w:rsidP="00150109">
      <w:pPr>
        <w:numPr>
          <w:ilvl w:val="0"/>
          <w:numId w:val="3"/>
        </w:numPr>
        <w:rPr>
          <w:rFonts w:eastAsia="Calibri" w:cs="Times New Roman"/>
          <w:sz w:val="22"/>
        </w:rPr>
      </w:pPr>
      <w:r w:rsidRPr="00355ECA">
        <w:rPr>
          <w:rFonts w:eastAsia="Calibri" w:cs="Times New Roman"/>
          <w:sz w:val="22"/>
        </w:rPr>
        <w:t>Written Auxiliary budget requests submitted to budget office</w:t>
      </w:r>
      <w:r w:rsidR="00364DEB">
        <w:rPr>
          <w:rFonts w:eastAsia="Calibri" w:cs="Times New Roman"/>
          <w:sz w:val="22"/>
        </w:rPr>
        <w:t>.</w:t>
      </w:r>
    </w:p>
    <w:p w14:paraId="78AC614B" w14:textId="47F4BCEF" w:rsidR="00150109" w:rsidRPr="00150109" w:rsidRDefault="00150109" w:rsidP="00150109">
      <w:pPr>
        <w:rPr>
          <w:rFonts w:eastAsia="Calibri" w:cs="Times New Roman"/>
          <w:b/>
          <w:sz w:val="22"/>
        </w:rPr>
      </w:pPr>
      <w:r w:rsidRPr="00150109">
        <w:rPr>
          <w:rFonts w:eastAsia="Calibri" w:cs="Times New Roman"/>
          <w:b/>
          <w:sz w:val="22"/>
        </w:rPr>
        <w:t>Mid-February – March 2021</w:t>
      </w:r>
    </w:p>
    <w:p w14:paraId="5D3BC800" w14:textId="5949A742" w:rsidR="00150109" w:rsidRPr="004F3BC6" w:rsidRDefault="00150109" w:rsidP="00150109">
      <w:pPr>
        <w:numPr>
          <w:ilvl w:val="0"/>
          <w:numId w:val="3"/>
        </w:numPr>
        <w:rPr>
          <w:rFonts w:eastAsia="Calibri" w:cs="Times New Roman"/>
          <w:sz w:val="22"/>
        </w:rPr>
      </w:pPr>
      <w:r w:rsidRPr="005121E6">
        <w:rPr>
          <w:rFonts w:eastAsia="Calibri" w:cs="Times New Roman"/>
          <w:sz w:val="22"/>
        </w:rPr>
        <w:t>Budget Office begins work on submitting and reconciling budgets.</w:t>
      </w:r>
    </w:p>
    <w:p w14:paraId="58208A29" w14:textId="6F419F0E" w:rsidR="00121405" w:rsidRPr="009E2551" w:rsidRDefault="004F3BC6" w:rsidP="00121405">
      <w:pPr>
        <w:rPr>
          <w:rFonts w:eastAsia="Calibri" w:cs="Times New Roman"/>
          <w:b/>
          <w:sz w:val="22"/>
        </w:rPr>
      </w:pPr>
      <w:r w:rsidRPr="009E2551">
        <w:rPr>
          <w:rFonts w:eastAsia="Calibri" w:cs="Times New Roman"/>
          <w:b/>
          <w:sz w:val="22"/>
        </w:rPr>
        <w:t>Early April</w:t>
      </w:r>
      <w:r w:rsidR="00BD7320">
        <w:rPr>
          <w:rFonts w:eastAsia="Calibri" w:cs="Times New Roman"/>
          <w:b/>
          <w:sz w:val="22"/>
        </w:rPr>
        <w:t xml:space="preserve"> 2021</w:t>
      </w:r>
    </w:p>
    <w:p w14:paraId="1091D55F" w14:textId="77777777" w:rsidR="009E2551" w:rsidRPr="009E2551" w:rsidRDefault="00150109" w:rsidP="00BF7B10">
      <w:pPr>
        <w:numPr>
          <w:ilvl w:val="0"/>
          <w:numId w:val="3"/>
        </w:numPr>
        <w:rPr>
          <w:rFonts w:eastAsia="Calibri" w:cs="Times New Roman"/>
          <w:b/>
          <w:sz w:val="22"/>
        </w:rPr>
      </w:pPr>
      <w:r w:rsidRPr="009E2551">
        <w:rPr>
          <w:rFonts w:eastAsia="Calibri" w:cs="Times New Roman"/>
          <w:bCs/>
          <w:sz w:val="22"/>
        </w:rPr>
        <w:t>Present FY22 budget overview to the Budget Planning Committee (BPC).</w:t>
      </w:r>
    </w:p>
    <w:p w14:paraId="73639687" w14:textId="2DF44F45" w:rsidR="00FE035B" w:rsidRPr="009E2551" w:rsidRDefault="00FE035B" w:rsidP="00BF7B10">
      <w:pPr>
        <w:numPr>
          <w:ilvl w:val="0"/>
          <w:numId w:val="3"/>
        </w:numPr>
        <w:rPr>
          <w:rFonts w:eastAsia="Calibri" w:cs="Times New Roman"/>
          <w:b/>
          <w:sz w:val="22"/>
        </w:rPr>
      </w:pPr>
      <w:r w:rsidRPr="009E2551">
        <w:rPr>
          <w:rFonts w:eastAsia="Calibri" w:cs="Times New Roman"/>
          <w:bCs/>
          <w:sz w:val="22"/>
        </w:rPr>
        <w:t>FY22 budget</w:t>
      </w:r>
      <w:r w:rsidR="009E2551" w:rsidRPr="009E2551">
        <w:rPr>
          <w:rFonts w:eastAsia="Calibri" w:cs="Times New Roman"/>
          <w:bCs/>
          <w:sz w:val="22"/>
        </w:rPr>
        <w:t xml:space="preserve"> approved</w:t>
      </w:r>
      <w:r w:rsidRPr="009E2551">
        <w:rPr>
          <w:rFonts w:eastAsia="Calibri" w:cs="Times New Roman"/>
          <w:bCs/>
          <w:sz w:val="22"/>
        </w:rPr>
        <w:t xml:space="preserve"> </w:t>
      </w:r>
      <w:r w:rsidR="009E2551" w:rsidRPr="009E2551">
        <w:rPr>
          <w:rFonts w:eastAsia="Calibri" w:cs="Times New Roman"/>
          <w:bCs/>
          <w:sz w:val="22"/>
        </w:rPr>
        <w:t xml:space="preserve">by </w:t>
      </w:r>
      <w:r w:rsidRPr="009E2551">
        <w:rPr>
          <w:rFonts w:eastAsia="Calibri" w:cs="Times New Roman"/>
          <w:bCs/>
          <w:sz w:val="22"/>
        </w:rPr>
        <w:t xml:space="preserve">Vice Chancellor </w:t>
      </w:r>
      <w:r w:rsidR="009E2551" w:rsidRPr="009E2551">
        <w:rPr>
          <w:rFonts w:eastAsia="Calibri" w:cs="Times New Roman"/>
          <w:bCs/>
          <w:sz w:val="22"/>
        </w:rPr>
        <w:t>Fletcher and Chancellor Leavitt.</w:t>
      </w:r>
    </w:p>
    <w:p w14:paraId="19952CB6" w14:textId="2632B3E0" w:rsidR="00121405" w:rsidRPr="005121E6" w:rsidRDefault="00121405" w:rsidP="00121405">
      <w:pPr>
        <w:rPr>
          <w:rFonts w:eastAsia="Calibri" w:cs="Times New Roman"/>
          <w:b/>
          <w:sz w:val="22"/>
        </w:rPr>
      </w:pPr>
      <w:r w:rsidRPr="009E2551">
        <w:rPr>
          <w:rFonts w:eastAsia="Calibri" w:cs="Times New Roman"/>
          <w:b/>
          <w:sz w:val="22"/>
        </w:rPr>
        <w:t>April 1</w:t>
      </w:r>
      <w:r w:rsidR="005121E6" w:rsidRPr="009E2551">
        <w:rPr>
          <w:rFonts w:eastAsia="Calibri" w:cs="Times New Roman"/>
          <w:b/>
          <w:sz w:val="22"/>
        </w:rPr>
        <w:t>5</w:t>
      </w:r>
      <w:r w:rsidRPr="009E2551">
        <w:rPr>
          <w:rFonts w:eastAsia="Calibri" w:cs="Times New Roman"/>
          <w:b/>
          <w:sz w:val="22"/>
        </w:rPr>
        <w:t>, 202</w:t>
      </w:r>
      <w:r w:rsidR="005121E6" w:rsidRPr="009E2551">
        <w:rPr>
          <w:rFonts w:eastAsia="Calibri" w:cs="Times New Roman"/>
          <w:b/>
          <w:sz w:val="22"/>
        </w:rPr>
        <w:t>1</w:t>
      </w:r>
    </w:p>
    <w:p w14:paraId="208C344C" w14:textId="716E9262" w:rsidR="005121E6" w:rsidRPr="005121E6" w:rsidRDefault="00121405" w:rsidP="00121405">
      <w:pPr>
        <w:numPr>
          <w:ilvl w:val="0"/>
          <w:numId w:val="4"/>
        </w:numPr>
        <w:rPr>
          <w:rFonts w:eastAsia="Times" w:cs="Times New Roman"/>
          <w:sz w:val="22"/>
        </w:rPr>
      </w:pPr>
      <w:r w:rsidRPr="005121E6">
        <w:rPr>
          <w:rFonts w:eastAsia="Times" w:cs="Times New Roman"/>
          <w:sz w:val="22"/>
        </w:rPr>
        <w:t>FY2</w:t>
      </w:r>
      <w:r w:rsidR="005121E6" w:rsidRPr="005121E6">
        <w:rPr>
          <w:rFonts w:eastAsia="Times" w:cs="Times New Roman"/>
          <w:sz w:val="22"/>
        </w:rPr>
        <w:t>2</w:t>
      </w:r>
      <w:r w:rsidR="00FE035B">
        <w:rPr>
          <w:rFonts w:eastAsia="Times" w:cs="Times New Roman"/>
          <w:sz w:val="22"/>
        </w:rPr>
        <w:t xml:space="preserve"> budget is due</w:t>
      </w:r>
      <w:r w:rsidRPr="005121E6">
        <w:rPr>
          <w:rFonts w:eastAsia="Times" w:cs="Times New Roman"/>
          <w:sz w:val="22"/>
        </w:rPr>
        <w:t xml:space="preserve"> to UW System</w:t>
      </w:r>
      <w:r w:rsidR="00FE035B">
        <w:rPr>
          <w:rFonts w:eastAsia="Times" w:cs="Times New Roman"/>
          <w:sz w:val="22"/>
        </w:rPr>
        <w:t>.</w:t>
      </w:r>
      <w:r w:rsidRPr="005121E6">
        <w:rPr>
          <w:rFonts w:eastAsia="Times" w:cs="Times New Roman"/>
          <w:noProof/>
          <w:sz w:val="22"/>
        </w:rPr>
        <w:tab/>
      </w:r>
    </w:p>
    <w:p w14:paraId="6A964153" w14:textId="77777777" w:rsidR="005121E6" w:rsidRPr="005121E6" w:rsidRDefault="005121E6" w:rsidP="005121E6">
      <w:pPr>
        <w:rPr>
          <w:rFonts w:eastAsia="Times" w:cs="Times New Roman"/>
          <w:b/>
          <w:bCs/>
          <w:noProof/>
          <w:sz w:val="22"/>
        </w:rPr>
      </w:pPr>
      <w:r w:rsidRPr="005121E6">
        <w:rPr>
          <w:rFonts w:eastAsia="Times" w:cs="Times New Roman"/>
          <w:b/>
          <w:bCs/>
          <w:noProof/>
          <w:sz w:val="22"/>
        </w:rPr>
        <w:t>July 2021</w:t>
      </w:r>
    </w:p>
    <w:p w14:paraId="0AE0FBAA" w14:textId="7CC893DB" w:rsidR="00121405" w:rsidRPr="005121E6" w:rsidRDefault="005121E6" w:rsidP="005121E6">
      <w:pPr>
        <w:pStyle w:val="ListParagraph"/>
        <w:numPr>
          <w:ilvl w:val="0"/>
          <w:numId w:val="4"/>
        </w:numPr>
        <w:rPr>
          <w:rFonts w:eastAsia="Times" w:cs="Times New Roman"/>
          <w:sz w:val="22"/>
        </w:rPr>
      </w:pPr>
      <w:r w:rsidRPr="005121E6">
        <w:rPr>
          <w:rFonts w:eastAsia="Times" w:cs="Times New Roman"/>
          <w:sz w:val="22"/>
        </w:rPr>
        <w:t xml:space="preserve">Board of Regents act on the </w:t>
      </w:r>
      <w:r w:rsidR="00BD7320">
        <w:rPr>
          <w:rFonts w:eastAsia="Times" w:cs="Times New Roman"/>
          <w:sz w:val="22"/>
        </w:rPr>
        <w:t>FY</w:t>
      </w:r>
      <w:r w:rsidRPr="005121E6">
        <w:rPr>
          <w:rFonts w:eastAsia="Times" w:cs="Times New Roman"/>
          <w:sz w:val="22"/>
        </w:rPr>
        <w:t>2021-22 Annual Operating Budget</w:t>
      </w:r>
      <w:r w:rsidR="00EA3CC2">
        <w:rPr>
          <w:rFonts w:eastAsia="Times" w:cs="Times New Roman"/>
          <w:sz w:val="22"/>
        </w:rPr>
        <w:t>.</w:t>
      </w:r>
    </w:p>
    <w:p w14:paraId="74236F6A" w14:textId="77777777" w:rsidR="00121405" w:rsidRPr="005121E6" w:rsidRDefault="00121405" w:rsidP="00121405">
      <w:pPr>
        <w:ind w:left="720"/>
        <w:rPr>
          <w:rFonts w:eastAsia="Times" w:cs="Times New Roman"/>
          <w:sz w:val="22"/>
        </w:rPr>
      </w:pPr>
      <w:r w:rsidRPr="005121E6">
        <w:rPr>
          <w:rFonts w:eastAsia="Times" w:cs="Times New Roman"/>
          <w:sz w:val="22"/>
        </w:rPr>
        <w:t xml:space="preserve"> </w:t>
      </w:r>
    </w:p>
    <w:p w14:paraId="154C0476" w14:textId="6958F01B" w:rsidR="005121E6" w:rsidRDefault="00B872B3" w:rsidP="00121405">
      <w:p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" w:line="250" w:lineRule="exact"/>
        <w:rPr>
          <w:rFonts w:cs="Times New Roman"/>
          <w:bCs/>
          <w:sz w:val="22"/>
        </w:rPr>
      </w:pPr>
      <w:r w:rsidRPr="005121E6">
        <w:rPr>
          <w:rFonts w:cs="Times New Roman"/>
          <w:bCs/>
          <w:sz w:val="22"/>
        </w:rPr>
        <w:t>As the</w:t>
      </w:r>
      <w:r w:rsidR="00121405" w:rsidRPr="005121E6">
        <w:rPr>
          <w:rFonts w:cs="Times New Roman"/>
          <w:bCs/>
          <w:sz w:val="22"/>
        </w:rPr>
        <w:t xml:space="preserve"> budget office</w:t>
      </w:r>
      <w:r w:rsidRPr="005121E6">
        <w:rPr>
          <w:rFonts w:cs="Times New Roman"/>
          <w:bCs/>
          <w:sz w:val="22"/>
        </w:rPr>
        <w:t xml:space="preserve"> reorganizes due to </w:t>
      </w:r>
      <w:r w:rsidR="005121E6" w:rsidRPr="005121E6">
        <w:rPr>
          <w:rFonts w:cs="Times New Roman"/>
          <w:bCs/>
          <w:sz w:val="22"/>
        </w:rPr>
        <w:t>VRIOP</w:t>
      </w:r>
      <w:r w:rsidR="00121405" w:rsidRPr="005121E6">
        <w:rPr>
          <w:rFonts w:cs="Times New Roman"/>
          <w:bCs/>
          <w:sz w:val="22"/>
        </w:rPr>
        <w:t>, you will notice some areas have a new budget contact.</w:t>
      </w:r>
      <w:r w:rsidR="00E73799" w:rsidRPr="005121E6">
        <w:rPr>
          <w:rFonts w:cs="Times New Roman"/>
          <w:bCs/>
          <w:sz w:val="22"/>
        </w:rPr>
        <w:t xml:space="preserve">  Please see the contact information below.</w:t>
      </w:r>
    </w:p>
    <w:p w14:paraId="5CB6DC6C" w14:textId="77777777" w:rsidR="007F4995" w:rsidRPr="005121E6" w:rsidRDefault="007F4995" w:rsidP="004B1299">
      <w:p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" w:line="250" w:lineRule="exact"/>
        <w:rPr>
          <w:rFonts w:cs="Times New Roman"/>
          <w:bCs/>
          <w:sz w:val="22"/>
        </w:rPr>
      </w:pPr>
    </w:p>
    <w:tbl>
      <w:tblPr>
        <w:tblW w:w="8810" w:type="dxa"/>
        <w:tblLook w:val="04A0" w:firstRow="1" w:lastRow="0" w:firstColumn="1" w:lastColumn="0" w:noHBand="0" w:noVBand="1"/>
      </w:tblPr>
      <w:tblGrid>
        <w:gridCol w:w="4839"/>
        <w:gridCol w:w="3971"/>
      </w:tblGrid>
      <w:tr w:rsidR="004B1299" w:rsidRPr="005121E6" w14:paraId="1B65A063" w14:textId="77777777" w:rsidTr="004B1299">
        <w:trPr>
          <w:trHeight w:val="158"/>
        </w:trPr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2F1ED" w14:textId="77777777" w:rsidR="004B1299" w:rsidRPr="005121E6" w:rsidRDefault="004B1299" w:rsidP="004B1299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b/>
                <w:bCs/>
                <w:color w:val="000000"/>
                <w:sz w:val="22"/>
              </w:rPr>
              <w:t>Budget Office Contacts: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7F102" w14:textId="77777777" w:rsidR="004B1299" w:rsidRPr="005121E6" w:rsidRDefault="004B1299" w:rsidP="004B1299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4B1299" w:rsidRPr="005121E6" w14:paraId="1B63E09E" w14:textId="77777777" w:rsidTr="004B1299">
        <w:trPr>
          <w:trHeight w:val="476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D6247" w14:textId="77777777" w:rsidR="00B872B3" w:rsidRPr="005121E6" w:rsidRDefault="00B872B3" w:rsidP="004B1299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24C6B475" w14:textId="3345F7BA" w:rsidR="004B1299" w:rsidRPr="005121E6" w:rsidRDefault="004B1299" w:rsidP="004B1299">
            <w:pPr>
              <w:rPr>
                <w:rFonts w:eastAsia="Times New Roman" w:cs="Times New Roman"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color w:val="000000"/>
                <w:sz w:val="22"/>
              </w:rPr>
              <w:t>Jennifer Borgmann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borgmanj@uwosh.edu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(920) 424-3219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CD5EC7" w14:textId="77777777" w:rsidR="00B872B3" w:rsidRPr="005121E6" w:rsidRDefault="00B872B3" w:rsidP="004B1299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605B2B5" w14:textId="33F0111D" w:rsidR="004B1299" w:rsidRPr="005121E6" w:rsidRDefault="004B1299" w:rsidP="004B1299">
            <w:pPr>
              <w:rPr>
                <w:rFonts w:eastAsia="Times New Roman" w:cs="Times New Roman"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color w:val="000000"/>
                <w:sz w:val="22"/>
              </w:rPr>
              <w:t xml:space="preserve">Chancellor </w:t>
            </w:r>
          </w:p>
          <w:p w14:paraId="53A5D186" w14:textId="77777777" w:rsidR="004B1299" w:rsidRPr="005121E6" w:rsidRDefault="004B1299" w:rsidP="004B1299">
            <w:pPr>
              <w:rPr>
                <w:rFonts w:eastAsia="Times New Roman" w:cs="Times New Roman"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color w:val="000000"/>
                <w:sz w:val="22"/>
              </w:rPr>
              <w:t>University Wide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Finance &amp; Administration</w:t>
            </w:r>
          </w:p>
        </w:tc>
      </w:tr>
      <w:tr w:rsidR="004B1299" w:rsidRPr="005121E6" w14:paraId="6D84BAFC" w14:textId="77777777" w:rsidTr="004B1299">
        <w:trPr>
          <w:trHeight w:val="476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B001F" w14:textId="77777777" w:rsidR="00B872B3" w:rsidRPr="005121E6" w:rsidRDefault="00B872B3" w:rsidP="004B1299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61ACC631" w14:textId="30B9B895" w:rsidR="004B1299" w:rsidRPr="005121E6" w:rsidRDefault="00B872B3" w:rsidP="004B1299">
            <w:pPr>
              <w:rPr>
                <w:rFonts w:eastAsia="Times New Roman" w:cs="Times New Roman"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color w:val="000000"/>
                <w:sz w:val="22"/>
              </w:rPr>
              <w:t>Sarah Anderson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anderssb@uwosh.edu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(920) 424-1325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B322E" w14:textId="77777777" w:rsidR="005121E6" w:rsidRPr="005121E6" w:rsidRDefault="005121E6" w:rsidP="004B1299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E74DCD3" w14:textId="2ADD4F62" w:rsidR="004B1299" w:rsidRPr="005121E6" w:rsidRDefault="004B1299" w:rsidP="004B1299">
            <w:pPr>
              <w:rPr>
                <w:rFonts w:eastAsia="Times New Roman" w:cs="Times New Roman"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color w:val="000000"/>
                <w:sz w:val="22"/>
              </w:rPr>
              <w:t>College of Letters &amp; Science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College of Nursing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OCE</w:t>
            </w:r>
          </w:p>
          <w:p w14:paraId="3C3C39DE" w14:textId="70A532A7" w:rsidR="00B872B3" w:rsidRPr="005121E6" w:rsidRDefault="00B872B3" w:rsidP="004B1299">
            <w:pPr>
              <w:rPr>
                <w:rFonts w:eastAsia="Times New Roman" w:cs="Times New Roman"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color w:val="000000"/>
                <w:sz w:val="22"/>
              </w:rPr>
              <w:t>University Affairs</w:t>
            </w:r>
          </w:p>
        </w:tc>
      </w:tr>
      <w:tr w:rsidR="004B1299" w:rsidRPr="005121E6" w14:paraId="348E729C" w14:textId="77777777" w:rsidTr="004B1299">
        <w:trPr>
          <w:trHeight w:val="51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D8443" w14:textId="77777777" w:rsidR="005121E6" w:rsidRPr="005121E6" w:rsidRDefault="005121E6" w:rsidP="004B1299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8063E60" w14:textId="6695D01B" w:rsidR="004B1299" w:rsidRPr="005121E6" w:rsidRDefault="004B1299" w:rsidP="004B1299">
            <w:pPr>
              <w:rPr>
                <w:rFonts w:eastAsia="Times New Roman" w:cs="Times New Roman"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color w:val="000000"/>
                <w:sz w:val="22"/>
              </w:rPr>
              <w:t>Mai Lee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leemai@uwosh.edu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(920) 424-3992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8E22E4" w14:textId="77777777" w:rsidR="005121E6" w:rsidRPr="005121E6" w:rsidRDefault="005121E6" w:rsidP="004B1299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293A0D9" w14:textId="4AA7B9C2" w:rsidR="004B1299" w:rsidRPr="005121E6" w:rsidRDefault="004B1299" w:rsidP="004B1299">
            <w:pPr>
              <w:rPr>
                <w:rFonts w:eastAsia="Times New Roman" w:cs="Times New Roman"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color w:val="000000"/>
                <w:sz w:val="22"/>
              </w:rPr>
              <w:t>College of Business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College of Education &amp; Human Services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Academic Affairs</w:t>
            </w:r>
          </w:p>
        </w:tc>
      </w:tr>
      <w:tr w:rsidR="00B872B3" w:rsidRPr="005121E6" w14:paraId="7DF97AB5" w14:textId="77777777" w:rsidTr="004B1299">
        <w:trPr>
          <w:trHeight w:val="476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6C394" w14:textId="77777777" w:rsidR="005121E6" w:rsidRPr="005121E6" w:rsidRDefault="005121E6" w:rsidP="00B872B3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7CF92FA" w14:textId="0500BE72" w:rsidR="00B872B3" w:rsidRPr="005121E6" w:rsidRDefault="00B872B3" w:rsidP="00B872B3">
            <w:pPr>
              <w:rPr>
                <w:rFonts w:eastAsia="Times New Roman" w:cs="Times New Roman"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color w:val="000000"/>
                <w:sz w:val="22"/>
              </w:rPr>
              <w:t>Doug Salmon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salmond@uwosh.edu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(920) 424-3426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8EDC67" w14:textId="77777777" w:rsidR="005121E6" w:rsidRPr="005121E6" w:rsidRDefault="005121E6" w:rsidP="00B872B3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2707D865" w14:textId="1AD9C608" w:rsidR="00B872B3" w:rsidRPr="005121E6" w:rsidRDefault="00B872B3" w:rsidP="00B872B3">
            <w:pPr>
              <w:rPr>
                <w:rFonts w:eastAsia="Times New Roman" w:cs="Times New Roman"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color w:val="000000"/>
                <w:sz w:val="22"/>
              </w:rPr>
              <w:t>Student Affairs</w:t>
            </w:r>
            <w:r w:rsidRPr="005121E6">
              <w:rPr>
                <w:rFonts w:eastAsia="Times New Roman" w:cs="Times New Roman"/>
                <w:color w:val="000000"/>
                <w:sz w:val="22"/>
              </w:rPr>
              <w:br/>
              <w:t>Intercollegiate Athletics</w:t>
            </w:r>
          </w:p>
          <w:p w14:paraId="14B1A451" w14:textId="73057427" w:rsidR="00B872B3" w:rsidRPr="005121E6" w:rsidRDefault="00B872B3" w:rsidP="00B872B3">
            <w:pPr>
              <w:rPr>
                <w:rFonts w:eastAsia="Times New Roman" w:cs="Times New Roman"/>
                <w:color w:val="000000"/>
                <w:sz w:val="22"/>
              </w:rPr>
            </w:pPr>
            <w:r w:rsidRPr="005121E6">
              <w:rPr>
                <w:rFonts w:eastAsia="Times New Roman" w:cs="Times New Roman"/>
                <w:color w:val="000000"/>
                <w:sz w:val="22"/>
              </w:rPr>
              <w:t>Access Campuses</w:t>
            </w:r>
          </w:p>
        </w:tc>
      </w:tr>
      <w:tr w:rsidR="00B872B3" w:rsidRPr="005121E6" w14:paraId="302F730A" w14:textId="77777777" w:rsidTr="00B872B3">
        <w:trPr>
          <w:trHeight w:val="80"/>
        </w:trPr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6E5764D" w14:textId="4590B774" w:rsidR="00B872B3" w:rsidRPr="005121E6" w:rsidRDefault="00B872B3" w:rsidP="00B872B3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EC4C4" w14:textId="67DF7C66" w:rsidR="00B872B3" w:rsidRPr="005121E6" w:rsidRDefault="00B872B3" w:rsidP="00B872B3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40350509" w14:textId="74566BDE" w:rsidR="00121405" w:rsidRPr="00DD1B3B" w:rsidRDefault="00DD1B3B" w:rsidP="00B101EF">
      <w:pPr>
        <w:tabs>
          <w:tab w:val="left" w:pos="3820"/>
        </w:tabs>
        <w:spacing w:before="240"/>
        <w:rPr>
          <w:sz w:val="22"/>
        </w:rPr>
      </w:pPr>
      <w:r w:rsidRPr="00DD1B3B">
        <w:rPr>
          <w:sz w:val="22"/>
        </w:rPr>
        <w:t>Cc: Dr. Shelly Lancaster, BPC Chair</w:t>
      </w:r>
    </w:p>
    <w:sectPr w:rsidR="00121405" w:rsidRPr="00DD1B3B" w:rsidSect="00C9353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A340" w14:textId="77777777" w:rsidR="00096AE9" w:rsidRDefault="00096AE9" w:rsidP="00AF1427">
      <w:r>
        <w:separator/>
      </w:r>
    </w:p>
  </w:endnote>
  <w:endnote w:type="continuationSeparator" w:id="0">
    <w:p w14:paraId="4E15E87A" w14:textId="77777777" w:rsidR="00096AE9" w:rsidRDefault="00096AE9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3DEF" w14:textId="77777777" w:rsidR="001E7142" w:rsidRPr="00B101EF" w:rsidRDefault="00B55C03" w:rsidP="00B101EF">
    <w:pPr>
      <w:spacing w:line="276" w:lineRule="auto"/>
      <w:ind w:left="-540" w:right="-630"/>
      <w:jc w:val="center"/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</w:rPr>
      <w:t xml:space="preserve">FINANCE AND ADMINISTRATION ~ </w:t>
    </w:r>
    <w:r w:rsidR="00C2150F">
      <w:rPr>
        <w:rFonts w:ascii="Arial" w:hAnsi="Arial"/>
        <w:b/>
        <w:bCs/>
        <w:sz w:val="22"/>
      </w:rPr>
      <w:t>BUDGET OFFICE</w:t>
    </w:r>
  </w:p>
  <w:p w14:paraId="3F3DF3E2" w14:textId="77777777" w:rsidR="001E7142" w:rsidRPr="00B101EF" w:rsidRDefault="00B101EF" w:rsidP="00B101EF">
    <w:pPr>
      <w:spacing w:line="276" w:lineRule="auto"/>
      <w:ind w:left="-540" w:right="-630"/>
      <w:jc w:val="center"/>
      <w:rPr>
        <w:rFonts w:ascii="Arial" w:hAnsi="Arial"/>
        <w:sz w:val="18"/>
        <w:szCs w:val="18"/>
      </w:rPr>
    </w:pPr>
    <w:r w:rsidRPr="00B101EF">
      <w:rPr>
        <w:rFonts w:ascii="Arial" w:hAnsi="Arial"/>
        <w:sz w:val="18"/>
        <w:szCs w:val="18"/>
      </w:rPr>
      <w:t>800 Algoma Blvd.</w:t>
    </w:r>
    <w:r w:rsidR="001E7142"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sz w:val="18"/>
        <w:szCs w:val="18"/>
      </w:rPr>
      <w:t>Oshkosh, WI</w:t>
    </w:r>
    <w:r w:rsidR="001E7142" w:rsidRPr="00B101EF">
      <w:rPr>
        <w:rFonts w:ascii="Arial" w:hAnsi="Arial"/>
        <w:sz w:val="18"/>
        <w:szCs w:val="18"/>
      </w:rPr>
      <w:t xml:space="preserve"> </w:t>
    </w:r>
    <w:r w:rsidRPr="00B101EF">
      <w:rPr>
        <w:rFonts w:ascii="Arial" w:hAnsi="Arial"/>
        <w:sz w:val="18"/>
        <w:szCs w:val="18"/>
      </w:rPr>
      <w:t>54901</w:t>
    </w:r>
  </w:p>
  <w:p w14:paraId="46C1FAD2" w14:textId="77777777" w:rsidR="001E7142" w:rsidRPr="00B101EF" w:rsidRDefault="001E7142" w:rsidP="00B101EF">
    <w:pPr>
      <w:spacing w:line="276" w:lineRule="auto"/>
      <w:ind w:left="-540" w:right="-630"/>
      <w:jc w:val="center"/>
      <w:rPr>
        <w:rFonts w:ascii="Arial" w:hAnsi="Arial"/>
        <w:color w:val="FFFFFF" w:themeColor="background1"/>
        <w:sz w:val="22"/>
      </w:rPr>
    </w:pP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PHONE</w:t>
    </w:r>
    <w:r w:rsidRPr="00B101EF">
      <w:rPr>
        <w:rFonts w:ascii="Arial" w:hAnsi="Arial"/>
        <w:sz w:val="18"/>
        <w:szCs w:val="18"/>
      </w:rPr>
      <w:t xml:space="preserve"> (920) </w:t>
    </w:r>
    <w:r w:rsidR="00B101EF" w:rsidRPr="00B101EF">
      <w:rPr>
        <w:rFonts w:ascii="Arial" w:hAnsi="Arial"/>
        <w:sz w:val="18"/>
        <w:szCs w:val="18"/>
      </w:rPr>
      <w:t>424</w:t>
    </w:r>
    <w:r w:rsidRPr="00B101EF">
      <w:rPr>
        <w:rFonts w:ascii="Arial" w:hAnsi="Arial"/>
        <w:sz w:val="18"/>
        <w:szCs w:val="18"/>
      </w:rPr>
      <w:t>-</w:t>
    </w:r>
    <w:r w:rsidR="00C2150F">
      <w:rPr>
        <w:rFonts w:ascii="Arial" w:hAnsi="Arial"/>
        <w:sz w:val="18"/>
        <w:szCs w:val="18"/>
      </w:rPr>
      <w:t>3990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FAX</w:t>
    </w:r>
    <w:r w:rsidRPr="00B101EF">
      <w:rPr>
        <w:rFonts w:ascii="Arial" w:hAnsi="Arial"/>
        <w:sz w:val="18"/>
        <w:szCs w:val="18"/>
      </w:rPr>
      <w:t xml:space="preserve"> (920) </w:t>
    </w:r>
    <w:r w:rsidR="00B101EF" w:rsidRPr="00B101EF">
      <w:rPr>
        <w:rFonts w:ascii="Arial" w:hAnsi="Arial"/>
        <w:sz w:val="18"/>
        <w:szCs w:val="18"/>
      </w:rPr>
      <w:t>424</w:t>
    </w:r>
    <w:r w:rsidR="00B55C03">
      <w:rPr>
        <w:rFonts w:ascii="Arial" w:hAnsi="Arial"/>
        <w:sz w:val="18"/>
        <w:szCs w:val="18"/>
      </w:rPr>
      <w:t>-2240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WEB</w:t>
    </w:r>
    <w:r w:rsidRPr="00B101EF">
      <w:rPr>
        <w:rFonts w:ascii="Arial" w:hAnsi="Arial"/>
        <w:sz w:val="18"/>
        <w:szCs w:val="18"/>
      </w:rPr>
      <w:t xml:space="preserve"> uwosh.edu/</w:t>
    </w:r>
    <w:r w:rsidR="00B55C03">
      <w:rPr>
        <w:rFonts w:ascii="Arial" w:hAnsi="Arial"/>
        <w:sz w:val="18"/>
        <w:szCs w:val="18"/>
      </w:rPr>
      <w:t>finance-administration/</w:t>
    </w:r>
    <w:r w:rsidR="00C2150F">
      <w:rPr>
        <w:rFonts w:ascii="Arial" w:hAnsi="Arial"/>
        <w:sz w:val="18"/>
        <w:szCs w:val="18"/>
      </w:rPr>
      <w:t>budget/</w:t>
    </w:r>
    <w:r w:rsidRPr="00B101EF">
      <w:rPr>
        <w:rFonts w:ascii="Arial" w:hAnsi="Arial"/>
        <w:color w:val="FFFFFF" w:themeColor="background1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11F0" w14:textId="77777777" w:rsidR="00096AE9" w:rsidRDefault="00096AE9" w:rsidP="00AF1427">
      <w:r>
        <w:separator/>
      </w:r>
    </w:p>
  </w:footnote>
  <w:footnote w:type="continuationSeparator" w:id="0">
    <w:p w14:paraId="488A285A" w14:textId="77777777" w:rsidR="00096AE9" w:rsidRDefault="00096AE9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3AAD" w14:textId="77777777" w:rsidR="00AF1427" w:rsidRDefault="00795A2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6AB2F46" wp14:editId="20417D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 descr="/Users/brzozowd/Desktop/Business Cards/Letterhead/UWO-OSH-Letterhead_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72642247" descr="/Users/brzozowd/Desktop/Business Cards/Letterhead/UWO-OSH-Letterhead_background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B50B" w14:textId="77777777" w:rsidR="001E7142" w:rsidRDefault="009C41AB" w:rsidP="009C41AB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B654A7C" wp14:editId="47E73696">
          <wp:simplePos x="0" y="0"/>
          <wp:positionH relativeFrom="page">
            <wp:posOffset>-77638</wp:posOffset>
          </wp:positionH>
          <wp:positionV relativeFrom="paragraph">
            <wp:posOffset>23842</wp:posOffset>
          </wp:positionV>
          <wp:extent cx="7772400" cy="100584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E51C" w14:textId="77777777" w:rsidR="00AF1427" w:rsidRDefault="00795A2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C25F389" wp14:editId="26FC76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 descr="/Users/brzozowd/Desktop/Business Cards/Letterhead/UWO-OSH-Letterhead_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72642246" descr="/Users/brzozowd/Desktop/Business Cards/Letterhead/UWO-OSH-Letterhead_background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D63B4"/>
    <w:multiLevelType w:val="hybridMultilevel"/>
    <w:tmpl w:val="CEB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76F2"/>
    <w:multiLevelType w:val="hybridMultilevel"/>
    <w:tmpl w:val="F24A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F1586"/>
    <w:multiLevelType w:val="hybridMultilevel"/>
    <w:tmpl w:val="E4F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1C55"/>
    <w:multiLevelType w:val="hybridMultilevel"/>
    <w:tmpl w:val="42A8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03"/>
    <w:rsid w:val="00052A80"/>
    <w:rsid w:val="00096AE9"/>
    <w:rsid w:val="001144E8"/>
    <w:rsid w:val="00121405"/>
    <w:rsid w:val="00150109"/>
    <w:rsid w:val="00151CEB"/>
    <w:rsid w:val="001E7142"/>
    <w:rsid w:val="00203EAD"/>
    <w:rsid w:val="002E09C4"/>
    <w:rsid w:val="00355ECA"/>
    <w:rsid w:val="00364DEB"/>
    <w:rsid w:val="00391F20"/>
    <w:rsid w:val="0040799B"/>
    <w:rsid w:val="00413861"/>
    <w:rsid w:val="004B1299"/>
    <w:rsid w:val="004F3BC6"/>
    <w:rsid w:val="005121E6"/>
    <w:rsid w:val="0079479E"/>
    <w:rsid w:val="00795A25"/>
    <w:rsid w:val="007F4995"/>
    <w:rsid w:val="00936643"/>
    <w:rsid w:val="009B663D"/>
    <w:rsid w:val="009C41AB"/>
    <w:rsid w:val="009E2551"/>
    <w:rsid w:val="00AF1427"/>
    <w:rsid w:val="00B101EF"/>
    <w:rsid w:val="00B55C03"/>
    <w:rsid w:val="00B872B3"/>
    <w:rsid w:val="00B91ECB"/>
    <w:rsid w:val="00BD7320"/>
    <w:rsid w:val="00C2150F"/>
    <w:rsid w:val="00C93533"/>
    <w:rsid w:val="00C93D06"/>
    <w:rsid w:val="00D51579"/>
    <w:rsid w:val="00D61ECB"/>
    <w:rsid w:val="00D81C75"/>
    <w:rsid w:val="00D854F6"/>
    <w:rsid w:val="00DD1B3B"/>
    <w:rsid w:val="00E0206B"/>
    <w:rsid w:val="00E35847"/>
    <w:rsid w:val="00E73799"/>
    <w:rsid w:val="00EA3CC2"/>
    <w:rsid w:val="00F20064"/>
    <w:rsid w:val="00F76A94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5116282"/>
  <w15:chartTrackingRefBased/>
  <w15:docId w15:val="{CFC59961-D7EE-4DCC-A83F-3487C55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25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BalloonText">
    <w:name w:val="Balloon Text"/>
    <w:basedOn w:val="Normal"/>
    <w:link w:val="BalloonTextChar"/>
    <w:uiPriority w:val="99"/>
    <w:semiHidden/>
    <w:unhideWhenUsed/>
    <w:rsid w:val="004B1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E6DA086F3CC468BE81EDCB249AC4E" ma:contentTypeVersion="13" ma:contentTypeDescription="Create a new document." ma:contentTypeScope="" ma:versionID="4c41eeaefbf65888406b5eccc55b7935">
  <xsd:schema xmlns:xsd="http://www.w3.org/2001/XMLSchema" xmlns:xs="http://www.w3.org/2001/XMLSchema" xmlns:p="http://schemas.microsoft.com/office/2006/metadata/properties" xmlns:ns3="ac86630f-a56b-468c-99c8-68318dd507e4" xmlns:ns4="ab215d2b-7c3c-475b-a6a5-0a0f5389ead9" targetNamespace="http://schemas.microsoft.com/office/2006/metadata/properties" ma:root="true" ma:fieldsID="2027f778528349f776db070e0bf2f3cc" ns3:_="" ns4:_="">
    <xsd:import namespace="ac86630f-a56b-468c-99c8-68318dd507e4"/>
    <xsd:import namespace="ab215d2b-7c3c-475b-a6a5-0a0f5389ea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6630f-a56b-468c-99c8-68318dd50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15d2b-7c3c-475b-a6a5-0a0f5389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2D817-98E0-4E77-BDB9-D8254CBD1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476EC-7F9D-43DD-A971-CF7094E00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6630f-a56b-468c-99c8-68318dd507e4"/>
    <ds:schemaRef ds:uri="ab215d2b-7c3c-475b-a6a5-0a0f5389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15D9A-D9F5-475E-AE10-E99F662B6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AA1C8-76EA-4611-B27B-BA260C58CE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c86630f-a56b-468c-99c8-68318dd507e4"/>
    <ds:schemaRef ds:uri="http://www.w3.org/XML/1998/namespace"/>
    <ds:schemaRef ds:uri="ab215d2b-7c3c-475b-a6a5-0a0f5389ead9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160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Jennifer Borgmann</cp:lastModifiedBy>
  <cp:revision>4</cp:revision>
  <cp:lastPrinted>2019-12-11T17:38:00Z</cp:lastPrinted>
  <dcterms:created xsi:type="dcterms:W3CDTF">2020-12-17T18:03:00Z</dcterms:created>
  <dcterms:modified xsi:type="dcterms:W3CDTF">2020-12-17T20:36:00Z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0x010100D9DE6DA086F3CC468BE81EDCB249AC4E</vt:lpwstr>
  </property>
</Properties>
</file>