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E595C" w14:textId="7C01A332" w:rsidR="00DB6D77" w:rsidRPr="00FF6252" w:rsidRDefault="004D4A38" w:rsidP="00151AC5">
      <w:pPr>
        <w:jc w:val="center"/>
        <w:rPr>
          <w:szCs w:val="22"/>
        </w:rPr>
      </w:pPr>
      <w:r>
        <w:rPr>
          <w:noProof/>
        </w:rPr>
        <w:drawing>
          <wp:inline distT="0" distB="0" distL="0" distR="0" wp14:anchorId="23C5456B" wp14:editId="1336622C">
            <wp:extent cx="2795380" cy="1285875"/>
            <wp:effectExtent l="0" t="0" r="5080" b="0"/>
            <wp:docPr id="1" name="Picture 1" descr="uwo-wordmark-one-color-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wordmark-one-color-25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0939" cy="1288432"/>
                    </a:xfrm>
                    <a:prstGeom prst="rect">
                      <a:avLst/>
                    </a:prstGeom>
                    <a:noFill/>
                    <a:ln>
                      <a:noFill/>
                    </a:ln>
                  </pic:spPr>
                </pic:pic>
              </a:graphicData>
            </a:graphic>
          </wp:inline>
        </w:drawing>
      </w:r>
    </w:p>
    <w:p w14:paraId="36C71A47" w14:textId="77777777" w:rsidR="00DB6D77" w:rsidRPr="00FF6252" w:rsidRDefault="00DB6D77" w:rsidP="00151AC5">
      <w:pPr>
        <w:jc w:val="center"/>
        <w:rPr>
          <w:szCs w:val="22"/>
        </w:rPr>
      </w:pPr>
    </w:p>
    <w:p w14:paraId="0F47F960" w14:textId="77777777" w:rsidR="00DB6D77" w:rsidRPr="00FF6252" w:rsidRDefault="00DB6D77" w:rsidP="00151AC5">
      <w:pPr>
        <w:jc w:val="center"/>
        <w:rPr>
          <w:szCs w:val="22"/>
        </w:rPr>
      </w:pPr>
    </w:p>
    <w:p w14:paraId="57369AB6" w14:textId="77777777" w:rsidR="00064DE1" w:rsidRPr="00FF6252" w:rsidRDefault="00064DE1" w:rsidP="00151AC5">
      <w:pPr>
        <w:jc w:val="center"/>
        <w:rPr>
          <w:szCs w:val="22"/>
        </w:rPr>
      </w:pPr>
    </w:p>
    <w:p w14:paraId="64DA12DA" w14:textId="77777777" w:rsidR="00064DE1" w:rsidRDefault="00064DE1" w:rsidP="00151AC5">
      <w:pPr>
        <w:jc w:val="center"/>
        <w:rPr>
          <w:szCs w:val="22"/>
        </w:rPr>
      </w:pPr>
    </w:p>
    <w:p w14:paraId="1D123420" w14:textId="77777777" w:rsidR="00BF6F94" w:rsidRPr="00FF6252" w:rsidRDefault="00BF6F94" w:rsidP="00151AC5">
      <w:pPr>
        <w:jc w:val="center"/>
        <w:rPr>
          <w:szCs w:val="22"/>
        </w:rPr>
      </w:pPr>
    </w:p>
    <w:p w14:paraId="5E667DEC" w14:textId="77777777" w:rsidR="00064DE1" w:rsidRPr="00FF6252" w:rsidRDefault="00064DE1" w:rsidP="00151AC5">
      <w:pPr>
        <w:jc w:val="center"/>
        <w:rPr>
          <w:szCs w:val="22"/>
        </w:rPr>
      </w:pPr>
    </w:p>
    <w:p w14:paraId="1CF9BFD2" w14:textId="77777777" w:rsidR="00FF4D35" w:rsidRDefault="00FF4D35" w:rsidP="00747564">
      <w:pPr>
        <w:pStyle w:val="Title"/>
      </w:pPr>
      <w:r w:rsidRPr="00FF4D35">
        <w:t>Appendix 1</w:t>
      </w:r>
      <w:r>
        <w:t xml:space="preserve"> - </w:t>
      </w:r>
      <w:r w:rsidRPr="00FF4D35">
        <w:t>Credit Card Security</w:t>
      </w:r>
    </w:p>
    <w:p w14:paraId="3440A325" w14:textId="77777777" w:rsidR="00D1497F" w:rsidRPr="00747564" w:rsidRDefault="00FF4D35" w:rsidP="00747564">
      <w:pPr>
        <w:pStyle w:val="Title"/>
        <w:rPr>
          <w:szCs w:val="22"/>
        </w:rPr>
      </w:pPr>
      <w:r w:rsidRPr="00FF4D35">
        <w:t>Incident Response Plan</w:t>
      </w:r>
    </w:p>
    <w:p w14:paraId="2EBFA3B3" w14:textId="77777777" w:rsidR="00BF6F94" w:rsidRDefault="00BF6F94" w:rsidP="00151AC5">
      <w:pPr>
        <w:jc w:val="center"/>
        <w:rPr>
          <w:b/>
          <w:szCs w:val="22"/>
        </w:rPr>
      </w:pPr>
    </w:p>
    <w:p w14:paraId="08F7DB07" w14:textId="77777777" w:rsidR="00B96A86" w:rsidRDefault="00B96A86" w:rsidP="00B96A86">
      <w:pPr>
        <w:pStyle w:val="Subtitle"/>
      </w:pPr>
      <w:r>
        <w:t xml:space="preserve">Payment Card Industry </w:t>
      </w:r>
    </w:p>
    <w:p w14:paraId="279A5C95" w14:textId="77777777" w:rsidR="003E09B3" w:rsidRDefault="00B96A86" w:rsidP="00B96A86">
      <w:pPr>
        <w:pStyle w:val="Subtitle"/>
      </w:pPr>
      <w:r>
        <w:t>Data Security Standard (PCI DSS)</w:t>
      </w:r>
    </w:p>
    <w:p w14:paraId="67DE8D14" w14:textId="5B01DD43" w:rsidR="00B96A86" w:rsidRPr="00B96A86" w:rsidRDefault="00B96A86" w:rsidP="00B96A86">
      <w:pPr>
        <w:pStyle w:val="Subtitle"/>
      </w:pPr>
      <w:r w:rsidRPr="00B96A86">
        <w:t xml:space="preserve">Version </w:t>
      </w:r>
      <w:r w:rsidR="00A710AE">
        <w:t>1.0</w:t>
      </w:r>
    </w:p>
    <w:p w14:paraId="5FD72702" w14:textId="77777777" w:rsidR="003E09B3" w:rsidRDefault="003E09B3" w:rsidP="003E09B3">
      <w:pPr>
        <w:jc w:val="center"/>
        <w:rPr>
          <w:b/>
          <w:szCs w:val="22"/>
        </w:rPr>
      </w:pPr>
    </w:p>
    <w:p w14:paraId="5C006366" w14:textId="77777777" w:rsidR="003E09B3" w:rsidRDefault="003E09B3" w:rsidP="003E09B3">
      <w:pPr>
        <w:jc w:val="center"/>
        <w:rPr>
          <w:b/>
          <w:szCs w:val="22"/>
        </w:rPr>
      </w:pPr>
    </w:p>
    <w:p w14:paraId="15F21A92" w14:textId="77777777" w:rsidR="003E09B3" w:rsidRDefault="003E09B3" w:rsidP="003E09B3">
      <w:pPr>
        <w:jc w:val="center"/>
        <w:rPr>
          <w:b/>
          <w:szCs w:val="22"/>
        </w:rPr>
      </w:pPr>
    </w:p>
    <w:p w14:paraId="03F216B4" w14:textId="77777777" w:rsidR="003E09B3" w:rsidRDefault="003E09B3" w:rsidP="003E09B3">
      <w:pPr>
        <w:jc w:val="center"/>
        <w:rPr>
          <w:szCs w:val="22"/>
        </w:rPr>
      </w:pPr>
    </w:p>
    <w:p w14:paraId="795DABB0" w14:textId="77777777" w:rsidR="003E09B3" w:rsidRPr="007D0D1A" w:rsidRDefault="003E09B3" w:rsidP="003E09B3">
      <w:pPr>
        <w:jc w:val="center"/>
        <w:rPr>
          <w:b/>
          <w:vanish/>
          <w:sz w:val="12"/>
          <w:szCs w:val="12"/>
        </w:rPr>
      </w:pPr>
    </w:p>
    <w:p w14:paraId="199076E6" w14:textId="77777777" w:rsidR="003E09B3" w:rsidRPr="00FF6252" w:rsidRDefault="003E09B3" w:rsidP="003E09B3">
      <w:pPr>
        <w:jc w:val="center"/>
        <w:rPr>
          <w:szCs w:val="22"/>
        </w:rPr>
      </w:pPr>
    </w:p>
    <w:p w14:paraId="562E280D" w14:textId="77777777" w:rsidR="00D1497F" w:rsidRPr="00FF6252" w:rsidRDefault="00D1497F" w:rsidP="00151AC5">
      <w:pPr>
        <w:jc w:val="center"/>
        <w:rPr>
          <w:b/>
          <w:sz w:val="12"/>
          <w:szCs w:val="12"/>
        </w:rPr>
      </w:pPr>
    </w:p>
    <w:p w14:paraId="43C3540A" w14:textId="77777777" w:rsidR="00477AAE" w:rsidRPr="00FF6252" w:rsidRDefault="00477AAE" w:rsidP="00477AAE">
      <w:pPr>
        <w:jc w:val="center"/>
        <w:rPr>
          <w:szCs w:val="22"/>
        </w:rPr>
      </w:pPr>
    </w:p>
    <w:p w14:paraId="377BCAE4" w14:textId="77777777" w:rsidR="005E0699" w:rsidRDefault="005E0699" w:rsidP="00972008">
      <w:pPr>
        <w:jc w:val="both"/>
        <w:rPr>
          <w:b/>
          <w:sz w:val="28"/>
          <w:szCs w:val="28"/>
        </w:rPr>
        <w:sectPr w:rsidR="005E0699" w:rsidSect="00BB0C7F">
          <w:headerReference w:type="default" r:id="rId12"/>
          <w:footerReference w:type="default" r:id="rId13"/>
          <w:pgSz w:w="12240" w:h="15840" w:code="1"/>
          <w:pgMar w:top="1440" w:right="1800" w:bottom="1440" w:left="1800" w:header="360" w:footer="360" w:gutter="0"/>
          <w:cols w:space="720"/>
          <w:titlePg/>
          <w:docGrid w:linePitch="360"/>
        </w:sectPr>
      </w:pPr>
    </w:p>
    <w:p w14:paraId="23235CB4" w14:textId="77777777" w:rsidR="00477AAE" w:rsidRPr="007B3FCD" w:rsidRDefault="00F1481D" w:rsidP="007B3FCD">
      <w:pPr>
        <w:rPr>
          <w:b/>
          <w:sz w:val="32"/>
          <w:szCs w:val="32"/>
        </w:rPr>
      </w:pPr>
      <w:r w:rsidRPr="007B3FCD">
        <w:rPr>
          <w:b/>
          <w:sz w:val="32"/>
          <w:szCs w:val="32"/>
        </w:rPr>
        <w:lastRenderedPageBreak/>
        <w:t>Contents</w:t>
      </w:r>
    </w:p>
    <w:p w14:paraId="1EA830FF" w14:textId="77777777" w:rsidR="00477AAE" w:rsidRPr="00FF6252" w:rsidRDefault="00477AAE" w:rsidP="00972008">
      <w:pPr>
        <w:jc w:val="both"/>
        <w:rPr>
          <w:szCs w:val="22"/>
        </w:rPr>
      </w:pPr>
    </w:p>
    <w:p w14:paraId="356C64AE" w14:textId="1FAD1FAB" w:rsidR="008749A5" w:rsidRDefault="00126F8B">
      <w:pPr>
        <w:pStyle w:val="TOC1"/>
        <w:tabs>
          <w:tab w:val="right" w:leader="dot" w:pos="8630"/>
        </w:tabs>
        <w:rPr>
          <w:rFonts w:asciiTheme="minorHAnsi" w:eastAsiaTheme="minorEastAsia" w:hAnsiTheme="minorHAnsi" w:cstheme="minorBidi"/>
          <w:noProof/>
          <w:szCs w:val="22"/>
        </w:rPr>
      </w:pPr>
      <w:r>
        <w:rPr>
          <w:szCs w:val="22"/>
        </w:rPr>
        <w:fldChar w:fldCharType="begin"/>
      </w:r>
      <w:r w:rsidR="00376698">
        <w:rPr>
          <w:szCs w:val="22"/>
        </w:rPr>
        <w:instrText xml:space="preserve"> TOC \o "1-2" \h \z \u </w:instrText>
      </w:r>
      <w:r>
        <w:rPr>
          <w:szCs w:val="22"/>
        </w:rPr>
        <w:fldChar w:fldCharType="separate"/>
      </w:r>
      <w:hyperlink w:anchor="_Toc362614973" w:history="1">
        <w:r w:rsidR="008749A5" w:rsidRPr="005C5CA2">
          <w:rPr>
            <w:rStyle w:val="Hyperlink"/>
            <w:noProof/>
          </w:rPr>
          <w:t>Revisions/Approvals</w:t>
        </w:r>
        <w:r w:rsidR="008749A5">
          <w:rPr>
            <w:noProof/>
            <w:webHidden/>
          </w:rPr>
          <w:tab/>
        </w:r>
        <w:r w:rsidR="008749A5">
          <w:rPr>
            <w:noProof/>
            <w:webHidden/>
          </w:rPr>
          <w:fldChar w:fldCharType="begin"/>
        </w:r>
        <w:r w:rsidR="008749A5">
          <w:rPr>
            <w:noProof/>
            <w:webHidden/>
          </w:rPr>
          <w:instrText xml:space="preserve"> PAGEREF _Toc362614973 \h </w:instrText>
        </w:r>
        <w:r w:rsidR="008749A5">
          <w:rPr>
            <w:noProof/>
            <w:webHidden/>
          </w:rPr>
        </w:r>
        <w:r w:rsidR="008749A5">
          <w:rPr>
            <w:noProof/>
            <w:webHidden/>
          </w:rPr>
          <w:fldChar w:fldCharType="separate"/>
        </w:r>
        <w:r w:rsidR="002F2EDB">
          <w:rPr>
            <w:noProof/>
            <w:webHidden/>
          </w:rPr>
          <w:t>i</w:t>
        </w:r>
        <w:r w:rsidR="008749A5">
          <w:rPr>
            <w:noProof/>
            <w:webHidden/>
          </w:rPr>
          <w:fldChar w:fldCharType="end"/>
        </w:r>
      </w:hyperlink>
    </w:p>
    <w:p w14:paraId="1A5F29FA" w14:textId="409F6EB6" w:rsidR="008749A5" w:rsidRDefault="00360B77">
      <w:pPr>
        <w:pStyle w:val="TOC1"/>
        <w:tabs>
          <w:tab w:val="right" w:leader="dot" w:pos="8630"/>
        </w:tabs>
        <w:rPr>
          <w:rFonts w:asciiTheme="minorHAnsi" w:eastAsiaTheme="minorEastAsia" w:hAnsiTheme="minorHAnsi" w:cstheme="minorBidi"/>
          <w:noProof/>
          <w:szCs w:val="22"/>
        </w:rPr>
      </w:pPr>
      <w:hyperlink w:anchor="_Toc362614974" w:history="1">
        <w:r w:rsidR="008749A5" w:rsidRPr="005C5CA2">
          <w:rPr>
            <w:rStyle w:val="Hyperlink"/>
            <w:noProof/>
          </w:rPr>
          <w:t>Purpose</w:t>
        </w:r>
        <w:r w:rsidR="008749A5">
          <w:rPr>
            <w:noProof/>
            <w:webHidden/>
          </w:rPr>
          <w:tab/>
        </w:r>
        <w:r w:rsidR="008749A5">
          <w:rPr>
            <w:noProof/>
            <w:webHidden/>
          </w:rPr>
          <w:fldChar w:fldCharType="begin"/>
        </w:r>
        <w:r w:rsidR="008749A5">
          <w:rPr>
            <w:noProof/>
            <w:webHidden/>
          </w:rPr>
          <w:instrText xml:space="preserve"> PAGEREF _Toc362614974 \h </w:instrText>
        </w:r>
        <w:r w:rsidR="008749A5">
          <w:rPr>
            <w:noProof/>
            <w:webHidden/>
          </w:rPr>
        </w:r>
        <w:r w:rsidR="008749A5">
          <w:rPr>
            <w:noProof/>
            <w:webHidden/>
          </w:rPr>
          <w:fldChar w:fldCharType="separate"/>
        </w:r>
        <w:r w:rsidR="002F2EDB">
          <w:rPr>
            <w:noProof/>
            <w:webHidden/>
          </w:rPr>
          <w:t>2</w:t>
        </w:r>
        <w:r w:rsidR="008749A5">
          <w:rPr>
            <w:noProof/>
            <w:webHidden/>
          </w:rPr>
          <w:fldChar w:fldCharType="end"/>
        </w:r>
      </w:hyperlink>
    </w:p>
    <w:p w14:paraId="4FDA093A" w14:textId="6D864EEB" w:rsidR="008749A5" w:rsidRDefault="00360B77">
      <w:pPr>
        <w:pStyle w:val="TOC1"/>
        <w:tabs>
          <w:tab w:val="right" w:leader="dot" w:pos="8630"/>
        </w:tabs>
        <w:rPr>
          <w:rFonts w:asciiTheme="minorHAnsi" w:eastAsiaTheme="minorEastAsia" w:hAnsiTheme="minorHAnsi" w:cstheme="minorBidi"/>
          <w:noProof/>
          <w:szCs w:val="22"/>
        </w:rPr>
      </w:pPr>
      <w:hyperlink w:anchor="_Toc362614975" w:history="1">
        <w:r w:rsidR="008749A5" w:rsidRPr="005C5CA2">
          <w:rPr>
            <w:rStyle w:val="Hyperlink"/>
            <w:noProof/>
          </w:rPr>
          <w:t>Scope/Applicability</w:t>
        </w:r>
        <w:r w:rsidR="008749A5">
          <w:rPr>
            <w:noProof/>
            <w:webHidden/>
          </w:rPr>
          <w:tab/>
        </w:r>
        <w:r w:rsidR="008749A5">
          <w:rPr>
            <w:noProof/>
            <w:webHidden/>
          </w:rPr>
          <w:fldChar w:fldCharType="begin"/>
        </w:r>
        <w:r w:rsidR="008749A5">
          <w:rPr>
            <w:noProof/>
            <w:webHidden/>
          </w:rPr>
          <w:instrText xml:space="preserve"> PAGEREF _Toc362614975 \h </w:instrText>
        </w:r>
        <w:r w:rsidR="008749A5">
          <w:rPr>
            <w:noProof/>
            <w:webHidden/>
          </w:rPr>
        </w:r>
        <w:r w:rsidR="008749A5">
          <w:rPr>
            <w:noProof/>
            <w:webHidden/>
          </w:rPr>
          <w:fldChar w:fldCharType="separate"/>
        </w:r>
        <w:r w:rsidR="002F2EDB">
          <w:rPr>
            <w:noProof/>
            <w:webHidden/>
          </w:rPr>
          <w:t>2</w:t>
        </w:r>
        <w:r w:rsidR="008749A5">
          <w:rPr>
            <w:noProof/>
            <w:webHidden/>
          </w:rPr>
          <w:fldChar w:fldCharType="end"/>
        </w:r>
      </w:hyperlink>
    </w:p>
    <w:p w14:paraId="7AA0D2C1" w14:textId="7B6CD70F" w:rsidR="008749A5" w:rsidRDefault="00360B77">
      <w:pPr>
        <w:pStyle w:val="TOC1"/>
        <w:tabs>
          <w:tab w:val="right" w:leader="dot" w:pos="8630"/>
        </w:tabs>
        <w:rPr>
          <w:rFonts w:asciiTheme="minorHAnsi" w:eastAsiaTheme="minorEastAsia" w:hAnsiTheme="minorHAnsi" w:cstheme="minorBidi"/>
          <w:noProof/>
          <w:szCs w:val="22"/>
        </w:rPr>
      </w:pPr>
      <w:hyperlink w:anchor="_Toc362614976" w:history="1">
        <w:r w:rsidR="008749A5" w:rsidRPr="005C5CA2">
          <w:rPr>
            <w:rStyle w:val="Hyperlink"/>
            <w:noProof/>
          </w:rPr>
          <w:t>Authority</w:t>
        </w:r>
        <w:r w:rsidR="008749A5">
          <w:rPr>
            <w:noProof/>
            <w:webHidden/>
          </w:rPr>
          <w:tab/>
        </w:r>
        <w:r w:rsidR="008749A5">
          <w:rPr>
            <w:noProof/>
            <w:webHidden/>
          </w:rPr>
          <w:fldChar w:fldCharType="begin"/>
        </w:r>
        <w:r w:rsidR="008749A5">
          <w:rPr>
            <w:noProof/>
            <w:webHidden/>
          </w:rPr>
          <w:instrText xml:space="preserve"> PAGEREF _Toc362614976 \h </w:instrText>
        </w:r>
        <w:r w:rsidR="008749A5">
          <w:rPr>
            <w:noProof/>
            <w:webHidden/>
          </w:rPr>
        </w:r>
        <w:r w:rsidR="008749A5">
          <w:rPr>
            <w:noProof/>
            <w:webHidden/>
          </w:rPr>
          <w:fldChar w:fldCharType="separate"/>
        </w:r>
        <w:r w:rsidR="002F2EDB">
          <w:rPr>
            <w:noProof/>
            <w:webHidden/>
          </w:rPr>
          <w:t>2</w:t>
        </w:r>
        <w:r w:rsidR="008749A5">
          <w:rPr>
            <w:noProof/>
            <w:webHidden/>
          </w:rPr>
          <w:fldChar w:fldCharType="end"/>
        </w:r>
      </w:hyperlink>
    </w:p>
    <w:p w14:paraId="06C22A68" w14:textId="60AC59A8" w:rsidR="008749A5" w:rsidRDefault="00360B77">
      <w:pPr>
        <w:pStyle w:val="TOC2"/>
        <w:tabs>
          <w:tab w:val="right" w:leader="dot" w:pos="8630"/>
        </w:tabs>
        <w:rPr>
          <w:rFonts w:asciiTheme="minorHAnsi" w:eastAsiaTheme="minorEastAsia" w:hAnsiTheme="minorHAnsi" w:cstheme="minorBidi"/>
          <w:noProof/>
          <w:szCs w:val="22"/>
        </w:rPr>
      </w:pPr>
      <w:hyperlink w:anchor="_Toc362614977" w:history="1">
        <w:r w:rsidR="008749A5" w:rsidRPr="005C5CA2">
          <w:rPr>
            <w:rStyle w:val="Hyperlink"/>
            <w:noProof/>
          </w:rPr>
          <w:t>Security Incident Response Team</w:t>
        </w:r>
        <w:r w:rsidR="008749A5">
          <w:rPr>
            <w:noProof/>
            <w:webHidden/>
          </w:rPr>
          <w:tab/>
        </w:r>
        <w:r w:rsidR="008749A5">
          <w:rPr>
            <w:noProof/>
            <w:webHidden/>
          </w:rPr>
          <w:fldChar w:fldCharType="begin"/>
        </w:r>
        <w:r w:rsidR="008749A5">
          <w:rPr>
            <w:noProof/>
            <w:webHidden/>
          </w:rPr>
          <w:instrText xml:space="preserve"> PAGEREF _Toc362614977 \h </w:instrText>
        </w:r>
        <w:r w:rsidR="008749A5">
          <w:rPr>
            <w:noProof/>
            <w:webHidden/>
          </w:rPr>
        </w:r>
        <w:r w:rsidR="008749A5">
          <w:rPr>
            <w:noProof/>
            <w:webHidden/>
          </w:rPr>
          <w:fldChar w:fldCharType="separate"/>
        </w:r>
        <w:r w:rsidR="002F2EDB">
          <w:rPr>
            <w:noProof/>
            <w:webHidden/>
          </w:rPr>
          <w:t>2</w:t>
        </w:r>
        <w:r w:rsidR="008749A5">
          <w:rPr>
            <w:noProof/>
            <w:webHidden/>
          </w:rPr>
          <w:fldChar w:fldCharType="end"/>
        </w:r>
      </w:hyperlink>
    </w:p>
    <w:p w14:paraId="61E187A9" w14:textId="29A9E305" w:rsidR="008749A5" w:rsidRDefault="00360B77">
      <w:pPr>
        <w:pStyle w:val="TOC1"/>
        <w:tabs>
          <w:tab w:val="right" w:leader="dot" w:pos="8630"/>
        </w:tabs>
        <w:rPr>
          <w:rFonts w:asciiTheme="minorHAnsi" w:eastAsiaTheme="minorEastAsia" w:hAnsiTheme="minorHAnsi" w:cstheme="minorBidi"/>
          <w:noProof/>
          <w:szCs w:val="22"/>
        </w:rPr>
      </w:pPr>
      <w:hyperlink w:anchor="_Toc362614978" w:history="1">
        <w:r w:rsidR="008749A5" w:rsidRPr="005C5CA2">
          <w:rPr>
            <w:rStyle w:val="Hyperlink"/>
            <w:noProof/>
          </w:rPr>
          <w:t>Procedures</w:t>
        </w:r>
        <w:r w:rsidR="008749A5">
          <w:rPr>
            <w:noProof/>
            <w:webHidden/>
          </w:rPr>
          <w:tab/>
        </w:r>
        <w:r w:rsidR="008749A5">
          <w:rPr>
            <w:noProof/>
            <w:webHidden/>
          </w:rPr>
          <w:fldChar w:fldCharType="begin"/>
        </w:r>
        <w:r w:rsidR="008749A5">
          <w:rPr>
            <w:noProof/>
            <w:webHidden/>
          </w:rPr>
          <w:instrText xml:space="preserve"> PAGEREF _Toc362614978 \h </w:instrText>
        </w:r>
        <w:r w:rsidR="008749A5">
          <w:rPr>
            <w:noProof/>
            <w:webHidden/>
          </w:rPr>
        </w:r>
        <w:r w:rsidR="008749A5">
          <w:rPr>
            <w:noProof/>
            <w:webHidden/>
          </w:rPr>
          <w:fldChar w:fldCharType="separate"/>
        </w:r>
        <w:r w:rsidR="002F2EDB">
          <w:rPr>
            <w:noProof/>
            <w:webHidden/>
          </w:rPr>
          <w:t>3</w:t>
        </w:r>
        <w:r w:rsidR="008749A5">
          <w:rPr>
            <w:noProof/>
            <w:webHidden/>
          </w:rPr>
          <w:fldChar w:fldCharType="end"/>
        </w:r>
      </w:hyperlink>
    </w:p>
    <w:p w14:paraId="241E3ADC" w14:textId="72933C8A" w:rsidR="008749A5" w:rsidRDefault="00360B77">
      <w:pPr>
        <w:pStyle w:val="TOC2"/>
        <w:tabs>
          <w:tab w:val="right" w:leader="dot" w:pos="8630"/>
        </w:tabs>
        <w:rPr>
          <w:rFonts w:asciiTheme="minorHAnsi" w:eastAsiaTheme="minorEastAsia" w:hAnsiTheme="minorHAnsi" w:cstheme="minorBidi"/>
          <w:noProof/>
          <w:szCs w:val="22"/>
        </w:rPr>
      </w:pPr>
      <w:hyperlink w:anchor="_Toc362614979" w:history="1">
        <w:r w:rsidR="008749A5" w:rsidRPr="005C5CA2">
          <w:rPr>
            <w:rStyle w:val="Hyperlink"/>
            <w:noProof/>
          </w:rPr>
          <w:t>Incident Response Plan (IRP)</w:t>
        </w:r>
        <w:r w:rsidR="008749A5">
          <w:rPr>
            <w:noProof/>
            <w:webHidden/>
          </w:rPr>
          <w:tab/>
        </w:r>
        <w:r w:rsidR="008749A5">
          <w:rPr>
            <w:noProof/>
            <w:webHidden/>
          </w:rPr>
          <w:fldChar w:fldCharType="begin"/>
        </w:r>
        <w:r w:rsidR="008749A5">
          <w:rPr>
            <w:noProof/>
            <w:webHidden/>
          </w:rPr>
          <w:instrText xml:space="preserve"> PAGEREF _Toc362614979 \h </w:instrText>
        </w:r>
        <w:r w:rsidR="008749A5">
          <w:rPr>
            <w:noProof/>
            <w:webHidden/>
          </w:rPr>
        </w:r>
        <w:r w:rsidR="008749A5">
          <w:rPr>
            <w:noProof/>
            <w:webHidden/>
          </w:rPr>
          <w:fldChar w:fldCharType="separate"/>
        </w:r>
        <w:r w:rsidR="002F2EDB">
          <w:rPr>
            <w:noProof/>
            <w:webHidden/>
          </w:rPr>
          <w:t>3</w:t>
        </w:r>
        <w:r w:rsidR="008749A5">
          <w:rPr>
            <w:noProof/>
            <w:webHidden/>
          </w:rPr>
          <w:fldChar w:fldCharType="end"/>
        </w:r>
      </w:hyperlink>
    </w:p>
    <w:p w14:paraId="36C4C2F1" w14:textId="60192921" w:rsidR="008749A5" w:rsidRDefault="00360B77">
      <w:pPr>
        <w:pStyle w:val="TOC2"/>
        <w:tabs>
          <w:tab w:val="right" w:leader="dot" w:pos="8630"/>
        </w:tabs>
        <w:rPr>
          <w:rFonts w:asciiTheme="minorHAnsi" w:eastAsiaTheme="minorEastAsia" w:hAnsiTheme="minorHAnsi" w:cstheme="minorBidi"/>
          <w:noProof/>
          <w:szCs w:val="22"/>
        </w:rPr>
      </w:pPr>
      <w:hyperlink w:anchor="_Toc362614980" w:history="1">
        <w:r w:rsidR="008749A5" w:rsidRPr="005C5CA2">
          <w:rPr>
            <w:rStyle w:val="Hyperlink"/>
            <w:noProof/>
          </w:rPr>
          <w:t>Incident Response Team Procedures</w:t>
        </w:r>
        <w:r w:rsidR="008749A5">
          <w:rPr>
            <w:noProof/>
            <w:webHidden/>
          </w:rPr>
          <w:tab/>
        </w:r>
        <w:r w:rsidR="008749A5">
          <w:rPr>
            <w:noProof/>
            <w:webHidden/>
          </w:rPr>
          <w:fldChar w:fldCharType="begin"/>
        </w:r>
        <w:r w:rsidR="008749A5">
          <w:rPr>
            <w:noProof/>
            <w:webHidden/>
          </w:rPr>
          <w:instrText xml:space="preserve"> PAGEREF _Toc362614980 \h </w:instrText>
        </w:r>
        <w:r w:rsidR="008749A5">
          <w:rPr>
            <w:noProof/>
            <w:webHidden/>
          </w:rPr>
        </w:r>
        <w:r w:rsidR="008749A5">
          <w:rPr>
            <w:noProof/>
            <w:webHidden/>
          </w:rPr>
          <w:fldChar w:fldCharType="separate"/>
        </w:r>
        <w:r w:rsidR="002F2EDB">
          <w:rPr>
            <w:noProof/>
            <w:webHidden/>
          </w:rPr>
          <w:t>4</w:t>
        </w:r>
        <w:r w:rsidR="008749A5">
          <w:rPr>
            <w:noProof/>
            <w:webHidden/>
          </w:rPr>
          <w:fldChar w:fldCharType="end"/>
        </w:r>
      </w:hyperlink>
    </w:p>
    <w:p w14:paraId="35777A28" w14:textId="35D683A4" w:rsidR="008749A5" w:rsidRDefault="00360B77">
      <w:pPr>
        <w:pStyle w:val="TOC2"/>
        <w:tabs>
          <w:tab w:val="right" w:leader="dot" w:pos="8630"/>
        </w:tabs>
        <w:rPr>
          <w:rFonts w:asciiTheme="minorHAnsi" w:eastAsiaTheme="minorEastAsia" w:hAnsiTheme="minorHAnsi" w:cstheme="minorBidi"/>
          <w:noProof/>
          <w:szCs w:val="22"/>
        </w:rPr>
      </w:pPr>
      <w:hyperlink w:anchor="_Toc362614981" w:history="1">
        <w:r w:rsidR="008749A5" w:rsidRPr="005C5CA2">
          <w:rPr>
            <w:rStyle w:val="Hyperlink"/>
            <w:noProof/>
          </w:rPr>
          <w:t>Bank Breach Response Plans</w:t>
        </w:r>
        <w:r w:rsidR="008749A5">
          <w:rPr>
            <w:noProof/>
            <w:webHidden/>
          </w:rPr>
          <w:tab/>
        </w:r>
        <w:r w:rsidR="008749A5">
          <w:rPr>
            <w:noProof/>
            <w:webHidden/>
          </w:rPr>
          <w:fldChar w:fldCharType="begin"/>
        </w:r>
        <w:r w:rsidR="008749A5">
          <w:rPr>
            <w:noProof/>
            <w:webHidden/>
          </w:rPr>
          <w:instrText xml:space="preserve"> PAGEREF _Toc362614981 \h </w:instrText>
        </w:r>
        <w:r w:rsidR="008749A5">
          <w:rPr>
            <w:noProof/>
            <w:webHidden/>
          </w:rPr>
        </w:r>
        <w:r w:rsidR="008749A5">
          <w:rPr>
            <w:noProof/>
            <w:webHidden/>
          </w:rPr>
          <w:fldChar w:fldCharType="separate"/>
        </w:r>
        <w:r w:rsidR="002F2EDB">
          <w:rPr>
            <w:noProof/>
            <w:webHidden/>
          </w:rPr>
          <w:t>5</w:t>
        </w:r>
        <w:r w:rsidR="008749A5">
          <w:rPr>
            <w:noProof/>
            <w:webHidden/>
          </w:rPr>
          <w:fldChar w:fldCharType="end"/>
        </w:r>
      </w:hyperlink>
    </w:p>
    <w:p w14:paraId="731DCD98" w14:textId="665236B0" w:rsidR="008749A5" w:rsidRDefault="00360B77" w:rsidP="002F2EDB">
      <w:pPr>
        <w:pStyle w:val="TOC1"/>
        <w:tabs>
          <w:tab w:val="right" w:leader="dot" w:pos="8630"/>
        </w:tabs>
        <w:rPr>
          <w:rFonts w:asciiTheme="minorHAnsi" w:eastAsiaTheme="minorEastAsia" w:hAnsiTheme="minorHAnsi" w:cstheme="minorBidi"/>
          <w:noProof/>
          <w:szCs w:val="22"/>
        </w:rPr>
      </w:pPr>
      <w:hyperlink w:anchor="_Toc362614982" w:history="1">
        <w:r w:rsidR="008749A5" w:rsidRPr="005C5CA2">
          <w:rPr>
            <w:rStyle w:val="Hyperlink"/>
            <w:noProof/>
          </w:rPr>
          <w:t>Flow Chart for Suspected Breach</w:t>
        </w:r>
        <w:r w:rsidR="008749A5">
          <w:rPr>
            <w:noProof/>
            <w:webHidden/>
          </w:rPr>
          <w:tab/>
        </w:r>
        <w:r w:rsidR="008749A5">
          <w:rPr>
            <w:noProof/>
            <w:webHidden/>
          </w:rPr>
          <w:fldChar w:fldCharType="begin"/>
        </w:r>
        <w:r w:rsidR="008749A5">
          <w:rPr>
            <w:noProof/>
            <w:webHidden/>
          </w:rPr>
          <w:instrText xml:space="preserve"> PAGEREF _Toc362614982 \h </w:instrText>
        </w:r>
        <w:r w:rsidR="008749A5">
          <w:rPr>
            <w:noProof/>
            <w:webHidden/>
          </w:rPr>
        </w:r>
        <w:r w:rsidR="008749A5">
          <w:rPr>
            <w:noProof/>
            <w:webHidden/>
          </w:rPr>
          <w:fldChar w:fldCharType="separate"/>
        </w:r>
        <w:r w:rsidR="002F2EDB">
          <w:rPr>
            <w:noProof/>
            <w:webHidden/>
          </w:rPr>
          <w:t>6</w:t>
        </w:r>
        <w:r w:rsidR="008749A5">
          <w:rPr>
            <w:noProof/>
            <w:webHidden/>
          </w:rPr>
          <w:fldChar w:fldCharType="end"/>
        </w:r>
      </w:hyperlink>
    </w:p>
    <w:p w14:paraId="59653A47" w14:textId="21A33862" w:rsidR="008749A5" w:rsidRDefault="00360B77">
      <w:pPr>
        <w:pStyle w:val="TOC1"/>
        <w:tabs>
          <w:tab w:val="right" w:leader="dot" w:pos="8630"/>
        </w:tabs>
        <w:rPr>
          <w:rFonts w:asciiTheme="minorHAnsi" w:eastAsiaTheme="minorEastAsia" w:hAnsiTheme="minorHAnsi" w:cstheme="minorBidi"/>
          <w:noProof/>
          <w:szCs w:val="22"/>
        </w:rPr>
      </w:pPr>
      <w:hyperlink w:anchor="_Toc362614984" w:history="1">
        <w:r w:rsidR="008749A5" w:rsidRPr="005C5CA2">
          <w:rPr>
            <w:rStyle w:val="Hyperlink"/>
            <w:noProof/>
          </w:rPr>
          <w:t>Symptoms of Data Breaches</w:t>
        </w:r>
        <w:r w:rsidR="008749A5">
          <w:rPr>
            <w:noProof/>
            <w:webHidden/>
          </w:rPr>
          <w:tab/>
        </w:r>
        <w:r w:rsidR="008749A5">
          <w:rPr>
            <w:noProof/>
            <w:webHidden/>
          </w:rPr>
          <w:fldChar w:fldCharType="begin"/>
        </w:r>
        <w:r w:rsidR="008749A5">
          <w:rPr>
            <w:noProof/>
            <w:webHidden/>
          </w:rPr>
          <w:instrText xml:space="preserve"> PAGEREF _Toc362614984 \h </w:instrText>
        </w:r>
        <w:r w:rsidR="008749A5">
          <w:rPr>
            <w:noProof/>
            <w:webHidden/>
          </w:rPr>
        </w:r>
        <w:r w:rsidR="008749A5">
          <w:rPr>
            <w:noProof/>
            <w:webHidden/>
          </w:rPr>
          <w:fldChar w:fldCharType="separate"/>
        </w:r>
        <w:r w:rsidR="002F2EDB">
          <w:rPr>
            <w:noProof/>
            <w:webHidden/>
          </w:rPr>
          <w:t>7</w:t>
        </w:r>
        <w:r w:rsidR="008749A5">
          <w:rPr>
            <w:noProof/>
            <w:webHidden/>
          </w:rPr>
          <w:fldChar w:fldCharType="end"/>
        </w:r>
      </w:hyperlink>
    </w:p>
    <w:p w14:paraId="1B798B97" w14:textId="376A31F9" w:rsidR="008749A5" w:rsidRDefault="00360B77">
      <w:pPr>
        <w:pStyle w:val="TOC1"/>
        <w:tabs>
          <w:tab w:val="right" w:leader="dot" w:pos="8630"/>
        </w:tabs>
        <w:rPr>
          <w:rFonts w:asciiTheme="minorHAnsi" w:eastAsiaTheme="minorEastAsia" w:hAnsiTheme="minorHAnsi" w:cstheme="minorBidi"/>
          <w:noProof/>
          <w:szCs w:val="22"/>
        </w:rPr>
      </w:pPr>
      <w:hyperlink w:anchor="_Toc362614985" w:history="1">
        <w:r w:rsidR="008749A5" w:rsidRPr="005C5CA2">
          <w:rPr>
            <w:rStyle w:val="Hyperlink"/>
            <w:noProof/>
          </w:rPr>
          <w:t>Card Association Breach Response Plans</w:t>
        </w:r>
        <w:r w:rsidR="008749A5">
          <w:rPr>
            <w:noProof/>
            <w:webHidden/>
          </w:rPr>
          <w:tab/>
        </w:r>
        <w:r w:rsidR="008749A5">
          <w:rPr>
            <w:noProof/>
            <w:webHidden/>
          </w:rPr>
          <w:fldChar w:fldCharType="begin"/>
        </w:r>
        <w:r w:rsidR="008749A5">
          <w:rPr>
            <w:noProof/>
            <w:webHidden/>
          </w:rPr>
          <w:instrText xml:space="preserve"> PAGEREF _Toc362614985 \h </w:instrText>
        </w:r>
        <w:r w:rsidR="008749A5">
          <w:rPr>
            <w:noProof/>
            <w:webHidden/>
          </w:rPr>
        </w:r>
        <w:r w:rsidR="008749A5">
          <w:rPr>
            <w:noProof/>
            <w:webHidden/>
          </w:rPr>
          <w:fldChar w:fldCharType="separate"/>
        </w:r>
        <w:r w:rsidR="002F2EDB">
          <w:rPr>
            <w:noProof/>
            <w:webHidden/>
          </w:rPr>
          <w:t>8</w:t>
        </w:r>
        <w:r w:rsidR="008749A5">
          <w:rPr>
            <w:noProof/>
            <w:webHidden/>
          </w:rPr>
          <w:fldChar w:fldCharType="end"/>
        </w:r>
      </w:hyperlink>
    </w:p>
    <w:p w14:paraId="20ECD282" w14:textId="629458E3" w:rsidR="008749A5" w:rsidRDefault="00360B77">
      <w:pPr>
        <w:pStyle w:val="TOC2"/>
        <w:tabs>
          <w:tab w:val="right" w:leader="dot" w:pos="8630"/>
        </w:tabs>
        <w:rPr>
          <w:rFonts w:asciiTheme="minorHAnsi" w:eastAsiaTheme="minorEastAsia" w:hAnsiTheme="minorHAnsi" w:cstheme="minorBidi"/>
          <w:noProof/>
          <w:szCs w:val="22"/>
        </w:rPr>
      </w:pPr>
      <w:hyperlink w:anchor="_Toc362614986" w:history="1">
        <w:r w:rsidR="008749A5" w:rsidRPr="005C5CA2">
          <w:rPr>
            <w:rStyle w:val="Hyperlink"/>
            <w:noProof/>
          </w:rPr>
          <w:t>Visa – Responding to a Breach</w:t>
        </w:r>
        <w:r w:rsidR="008749A5">
          <w:rPr>
            <w:noProof/>
            <w:webHidden/>
          </w:rPr>
          <w:tab/>
        </w:r>
        <w:r w:rsidR="008749A5">
          <w:rPr>
            <w:noProof/>
            <w:webHidden/>
          </w:rPr>
          <w:fldChar w:fldCharType="begin"/>
        </w:r>
        <w:r w:rsidR="008749A5">
          <w:rPr>
            <w:noProof/>
            <w:webHidden/>
          </w:rPr>
          <w:instrText xml:space="preserve"> PAGEREF _Toc362614986 \h </w:instrText>
        </w:r>
        <w:r w:rsidR="008749A5">
          <w:rPr>
            <w:noProof/>
            <w:webHidden/>
          </w:rPr>
        </w:r>
        <w:r w:rsidR="008749A5">
          <w:rPr>
            <w:noProof/>
            <w:webHidden/>
          </w:rPr>
          <w:fldChar w:fldCharType="separate"/>
        </w:r>
        <w:r w:rsidR="002F2EDB">
          <w:rPr>
            <w:noProof/>
            <w:webHidden/>
          </w:rPr>
          <w:t>8</w:t>
        </w:r>
        <w:r w:rsidR="008749A5">
          <w:rPr>
            <w:noProof/>
            <w:webHidden/>
          </w:rPr>
          <w:fldChar w:fldCharType="end"/>
        </w:r>
      </w:hyperlink>
    </w:p>
    <w:p w14:paraId="385496F9" w14:textId="07A61E0E" w:rsidR="008749A5" w:rsidRDefault="00360B77">
      <w:pPr>
        <w:pStyle w:val="TOC2"/>
        <w:tabs>
          <w:tab w:val="right" w:leader="dot" w:pos="8630"/>
        </w:tabs>
        <w:rPr>
          <w:rFonts w:asciiTheme="minorHAnsi" w:eastAsiaTheme="minorEastAsia" w:hAnsiTheme="minorHAnsi" w:cstheme="minorBidi"/>
          <w:noProof/>
          <w:szCs w:val="22"/>
        </w:rPr>
      </w:pPr>
      <w:hyperlink w:anchor="_Toc362614987" w:history="1">
        <w:r w:rsidR="008749A5" w:rsidRPr="005C5CA2">
          <w:rPr>
            <w:rStyle w:val="Hyperlink"/>
            <w:noProof/>
          </w:rPr>
          <w:t>MasterCard – Responding to a Breach</w:t>
        </w:r>
        <w:r w:rsidR="008749A5">
          <w:rPr>
            <w:noProof/>
            <w:webHidden/>
          </w:rPr>
          <w:tab/>
        </w:r>
        <w:r w:rsidR="008749A5">
          <w:rPr>
            <w:noProof/>
            <w:webHidden/>
          </w:rPr>
          <w:fldChar w:fldCharType="begin"/>
        </w:r>
        <w:r w:rsidR="008749A5">
          <w:rPr>
            <w:noProof/>
            <w:webHidden/>
          </w:rPr>
          <w:instrText xml:space="preserve"> PAGEREF _Toc362614987 \h </w:instrText>
        </w:r>
        <w:r w:rsidR="008749A5">
          <w:rPr>
            <w:noProof/>
            <w:webHidden/>
          </w:rPr>
        </w:r>
        <w:r w:rsidR="008749A5">
          <w:rPr>
            <w:noProof/>
            <w:webHidden/>
          </w:rPr>
          <w:fldChar w:fldCharType="separate"/>
        </w:r>
        <w:r w:rsidR="002F2EDB">
          <w:rPr>
            <w:noProof/>
            <w:webHidden/>
          </w:rPr>
          <w:t>8</w:t>
        </w:r>
        <w:r w:rsidR="008749A5">
          <w:rPr>
            <w:noProof/>
            <w:webHidden/>
          </w:rPr>
          <w:fldChar w:fldCharType="end"/>
        </w:r>
      </w:hyperlink>
    </w:p>
    <w:p w14:paraId="2030AED1" w14:textId="2C54EDD8" w:rsidR="008749A5" w:rsidRDefault="00360B77">
      <w:pPr>
        <w:pStyle w:val="TOC2"/>
        <w:tabs>
          <w:tab w:val="right" w:leader="dot" w:pos="8630"/>
        </w:tabs>
        <w:rPr>
          <w:rFonts w:asciiTheme="minorHAnsi" w:eastAsiaTheme="minorEastAsia" w:hAnsiTheme="minorHAnsi" w:cstheme="minorBidi"/>
          <w:noProof/>
          <w:szCs w:val="22"/>
        </w:rPr>
      </w:pPr>
      <w:hyperlink w:anchor="_Toc362614988" w:history="1">
        <w:r w:rsidR="008749A5" w:rsidRPr="005C5CA2">
          <w:rPr>
            <w:rStyle w:val="Hyperlink"/>
            <w:noProof/>
          </w:rPr>
          <w:t>American Express – Responding to a Breach</w:t>
        </w:r>
        <w:r w:rsidR="008749A5">
          <w:rPr>
            <w:noProof/>
            <w:webHidden/>
          </w:rPr>
          <w:tab/>
        </w:r>
        <w:r w:rsidR="008749A5">
          <w:rPr>
            <w:noProof/>
            <w:webHidden/>
          </w:rPr>
          <w:fldChar w:fldCharType="begin"/>
        </w:r>
        <w:r w:rsidR="008749A5">
          <w:rPr>
            <w:noProof/>
            <w:webHidden/>
          </w:rPr>
          <w:instrText xml:space="preserve"> PAGEREF _Toc362614988 \h </w:instrText>
        </w:r>
        <w:r w:rsidR="008749A5">
          <w:rPr>
            <w:noProof/>
            <w:webHidden/>
          </w:rPr>
        </w:r>
        <w:r w:rsidR="008749A5">
          <w:rPr>
            <w:noProof/>
            <w:webHidden/>
          </w:rPr>
          <w:fldChar w:fldCharType="separate"/>
        </w:r>
        <w:r w:rsidR="002F2EDB">
          <w:rPr>
            <w:noProof/>
            <w:webHidden/>
          </w:rPr>
          <w:t>8</w:t>
        </w:r>
        <w:r w:rsidR="008749A5">
          <w:rPr>
            <w:noProof/>
            <w:webHidden/>
          </w:rPr>
          <w:fldChar w:fldCharType="end"/>
        </w:r>
      </w:hyperlink>
    </w:p>
    <w:p w14:paraId="06AF5209" w14:textId="035AEDF2" w:rsidR="008749A5" w:rsidRDefault="00360B77">
      <w:pPr>
        <w:pStyle w:val="TOC1"/>
        <w:tabs>
          <w:tab w:val="right" w:leader="dot" w:pos="8630"/>
        </w:tabs>
        <w:rPr>
          <w:rFonts w:asciiTheme="minorHAnsi" w:eastAsiaTheme="minorEastAsia" w:hAnsiTheme="minorHAnsi" w:cstheme="minorBidi"/>
          <w:noProof/>
          <w:szCs w:val="22"/>
        </w:rPr>
      </w:pPr>
      <w:hyperlink w:anchor="_Toc362614989" w:history="1">
        <w:r w:rsidR="008749A5" w:rsidRPr="005C5CA2">
          <w:rPr>
            <w:rStyle w:val="Hyperlink"/>
            <w:noProof/>
          </w:rPr>
          <w:t>Incident Classification, Risk Analysis and Action Matrix</w:t>
        </w:r>
        <w:r w:rsidR="008749A5">
          <w:rPr>
            <w:noProof/>
            <w:webHidden/>
          </w:rPr>
          <w:tab/>
        </w:r>
        <w:r w:rsidR="008749A5">
          <w:rPr>
            <w:noProof/>
            <w:webHidden/>
          </w:rPr>
          <w:fldChar w:fldCharType="begin"/>
        </w:r>
        <w:r w:rsidR="008749A5">
          <w:rPr>
            <w:noProof/>
            <w:webHidden/>
          </w:rPr>
          <w:instrText xml:space="preserve"> PAGEREF _Toc362614989 \h </w:instrText>
        </w:r>
        <w:r w:rsidR="008749A5">
          <w:rPr>
            <w:noProof/>
            <w:webHidden/>
          </w:rPr>
        </w:r>
        <w:r w:rsidR="008749A5">
          <w:rPr>
            <w:noProof/>
            <w:webHidden/>
          </w:rPr>
          <w:fldChar w:fldCharType="separate"/>
        </w:r>
        <w:r w:rsidR="002F2EDB">
          <w:rPr>
            <w:noProof/>
            <w:webHidden/>
          </w:rPr>
          <w:t>8</w:t>
        </w:r>
        <w:r w:rsidR="008749A5">
          <w:rPr>
            <w:noProof/>
            <w:webHidden/>
          </w:rPr>
          <w:fldChar w:fldCharType="end"/>
        </w:r>
      </w:hyperlink>
    </w:p>
    <w:p w14:paraId="602F26B9" w14:textId="5937039E" w:rsidR="008749A5" w:rsidRDefault="00360B77">
      <w:pPr>
        <w:pStyle w:val="TOC1"/>
        <w:tabs>
          <w:tab w:val="right" w:leader="dot" w:pos="8630"/>
        </w:tabs>
        <w:rPr>
          <w:rFonts w:asciiTheme="minorHAnsi" w:eastAsiaTheme="minorEastAsia" w:hAnsiTheme="minorHAnsi" w:cstheme="minorBidi"/>
          <w:noProof/>
          <w:szCs w:val="22"/>
        </w:rPr>
      </w:pPr>
      <w:hyperlink w:anchor="_Toc362614991" w:history="1">
        <w:r w:rsidR="008749A5" w:rsidRPr="005C5CA2">
          <w:rPr>
            <w:rStyle w:val="Hyperlink"/>
            <w:noProof/>
          </w:rPr>
          <w:t>Interpretations</w:t>
        </w:r>
        <w:r w:rsidR="008749A5">
          <w:rPr>
            <w:noProof/>
            <w:webHidden/>
          </w:rPr>
          <w:tab/>
        </w:r>
        <w:r w:rsidR="008749A5">
          <w:rPr>
            <w:noProof/>
            <w:webHidden/>
          </w:rPr>
          <w:fldChar w:fldCharType="begin"/>
        </w:r>
        <w:r w:rsidR="008749A5">
          <w:rPr>
            <w:noProof/>
            <w:webHidden/>
          </w:rPr>
          <w:instrText xml:space="preserve"> PAGEREF _Toc362614991 \h </w:instrText>
        </w:r>
        <w:r w:rsidR="008749A5">
          <w:rPr>
            <w:noProof/>
            <w:webHidden/>
          </w:rPr>
        </w:r>
        <w:r w:rsidR="008749A5">
          <w:rPr>
            <w:noProof/>
            <w:webHidden/>
          </w:rPr>
          <w:fldChar w:fldCharType="separate"/>
        </w:r>
        <w:r w:rsidR="002F2EDB">
          <w:rPr>
            <w:noProof/>
            <w:webHidden/>
          </w:rPr>
          <w:t>10</w:t>
        </w:r>
        <w:r w:rsidR="008749A5">
          <w:rPr>
            <w:noProof/>
            <w:webHidden/>
          </w:rPr>
          <w:fldChar w:fldCharType="end"/>
        </w:r>
      </w:hyperlink>
    </w:p>
    <w:p w14:paraId="3068503A" w14:textId="4A3A96EB" w:rsidR="008749A5" w:rsidRDefault="00360B77">
      <w:pPr>
        <w:pStyle w:val="TOC1"/>
        <w:tabs>
          <w:tab w:val="right" w:leader="dot" w:pos="8630"/>
        </w:tabs>
        <w:rPr>
          <w:rFonts w:asciiTheme="minorHAnsi" w:eastAsiaTheme="minorEastAsia" w:hAnsiTheme="minorHAnsi" w:cstheme="minorBidi"/>
          <w:noProof/>
          <w:szCs w:val="22"/>
        </w:rPr>
      </w:pPr>
      <w:hyperlink w:anchor="_Toc362614993" w:history="1">
        <w:r w:rsidR="008749A5" w:rsidRPr="005C5CA2">
          <w:rPr>
            <w:rStyle w:val="Hyperlink"/>
            <w:noProof/>
          </w:rPr>
          <w:t>Definitions</w:t>
        </w:r>
        <w:r w:rsidR="008749A5">
          <w:rPr>
            <w:noProof/>
            <w:webHidden/>
          </w:rPr>
          <w:tab/>
        </w:r>
        <w:r w:rsidR="008749A5">
          <w:rPr>
            <w:noProof/>
            <w:webHidden/>
          </w:rPr>
          <w:fldChar w:fldCharType="begin"/>
        </w:r>
        <w:r w:rsidR="008749A5">
          <w:rPr>
            <w:noProof/>
            <w:webHidden/>
          </w:rPr>
          <w:instrText xml:space="preserve"> PAGEREF _Toc362614993 \h </w:instrText>
        </w:r>
        <w:r w:rsidR="008749A5">
          <w:rPr>
            <w:noProof/>
            <w:webHidden/>
          </w:rPr>
        </w:r>
        <w:r w:rsidR="008749A5">
          <w:rPr>
            <w:noProof/>
            <w:webHidden/>
          </w:rPr>
          <w:fldChar w:fldCharType="separate"/>
        </w:r>
        <w:r w:rsidR="002F2EDB">
          <w:rPr>
            <w:noProof/>
            <w:webHidden/>
          </w:rPr>
          <w:t>10</w:t>
        </w:r>
        <w:r w:rsidR="008749A5">
          <w:rPr>
            <w:noProof/>
            <w:webHidden/>
          </w:rPr>
          <w:fldChar w:fldCharType="end"/>
        </w:r>
      </w:hyperlink>
    </w:p>
    <w:p w14:paraId="2CDA851B" w14:textId="77777777" w:rsidR="00D2363C" w:rsidRDefault="00126F8B" w:rsidP="00A32D1B">
      <w:pPr>
        <w:jc w:val="both"/>
        <w:rPr>
          <w:szCs w:val="22"/>
        </w:rPr>
      </w:pPr>
      <w:r>
        <w:rPr>
          <w:szCs w:val="22"/>
        </w:rPr>
        <w:fldChar w:fldCharType="end"/>
      </w:r>
    </w:p>
    <w:p w14:paraId="563133F3" w14:textId="77777777" w:rsidR="00A32D1B" w:rsidRDefault="00A32D1B" w:rsidP="00A32D1B">
      <w:pPr>
        <w:pStyle w:val="Heading1"/>
      </w:pPr>
      <w:bookmarkStart w:id="0" w:name="_Toc362614973"/>
      <w:r>
        <w:t>Revisions/Approvals</w:t>
      </w:r>
      <w:bookmarkEnd w:id="0"/>
    </w:p>
    <w:tbl>
      <w:tblPr>
        <w:tblW w:w="4875" w:type="pct"/>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872"/>
        <w:gridCol w:w="1230"/>
        <w:gridCol w:w="1139"/>
        <w:gridCol w:w="5173"/>
      </w:tblGrid>
      <w:tr w:rsidR="0021289E" w:rsidRPr="007B3FCD" w14:paraId="69800C0D" w14:textId="77777777" w:rsidTr="0021289E">
        <w:trPr>
          <w:cantSplit/>
          <w:tblHeader/>
        </w:trPr>
        <w:tc>
          <w:tcPr>
            <w:tcW w:w="518" w:type="pct"/>
            <w:tcBorders>
              <w:top w:val="single" w:sz="4" w:space="0" w:color="auto"/>
              <w:bottom w:val="single" w:sz="12" w:space="0" w:color="auto"/>
            </w:tcBorders>
            <w:shd w:val="pct10" w:color="auto" w:fill="auto"/>
            <w:vAlign w:val="bottom"/>
          </w:tcPr>
          <w:p w14:paraId="38A2D4A2" w14:textId="77777777" w:rsidR="0021289E" w:rsidRPr="004C5915" w:rsidRDefault="0021289E" w:rsidP="008A21F6">
            <w:pPr>
              <w:pStyle w:val="NormalSmall"/>
              <w:rPr>
                <w:rFonts w:asciiTheme="minorHAnsi" w:hAnsiTheme="minorHAnsi"/>
              </w:rPr>
            </w:pPr>
            <w:r w:rsidRPr="004C5915">
              <w:rPr>
                <w:rFonts w:asciiTheme="minorHAnsi" w:hAnsiTheme="minorHAnsi"/>
              </w:rPr>
              <w:t>Ver. #</w:t>
            </w:r>
          </w:p>
        </w:tc>
        <w:tc>
          <w:tcPr>
            <w:tcW w:w="731" w:type="pct"/>
            <w:tcBorders>
              <w:top w:val="single" w:sz="4" w:space="0" w:color="auto"/>
              <w:bottom w:val="single" w:sz="12" w:space="0" w:color="auto"/>
            </w:tcBorders>
            <w:shd w:val="pct10" w:color="auto" w:fill="auto"/>
            <w:vAlign w:val="bottom"/>
          </w:tcPr>
          <w:p w14:paraId="59C41F25" w14:textId="77777777" w:rsidR="0021289E" w:rsidRPr="004C5915" w:rsidRDefault="0021289E" w:rsidP="008A21F6">
            <w:pPr>
              <w:pStyle w:val="NormalSmall"/>
            </w:pPr>
            <w:r w:rsidRPr="004C5915">
              <w:t>Changes By</w:t>
            </w:r>
          </w:p>
        </w:tc>
        <w:tc>
          <w:tcPr>
            <w:tcW w:w="677" w:type="pct"/>
            <w:tcBorders>
              <w:top w:val="single" w:sz="4" w:space="0" w:color="auto"/>
              <w:bottom w:val="single" w:sz="12" w:space="0" w:color="auto"/>
            </w:tcBorders>
            <w:shd w:val="pct10" w:color="auto" w:fill="auto"/>
            <w:vAlign w:val="bottom"/>
          </w:tcPr>
          <w:p w14:paraId="53EBB58B" w14:textId="77777777" w:rsidR="0021289E" w:rsidRPr="004C5915" w:rsidRDefault="0021289E" w:rsidP="008A21F6">
            <w:pPr>
              <w:pStyle w:val="NormalSmall"/>
            </w:pPr>
            <w:r w:rsidRPr="004C5915">
              <w:t>Ver. date</w:t>
            </w:r>
          </w:p>
        </w:tc>
        <w:tc>
          <w:tcPr>
            <w:tcW w:w="3074" w:type="pct"/>
            <w:tcBorders>
              <w:top w:val="single" w:sz="4" w:space="0" w:color="auto"/>
              <w:bottom w:val="single" w:sz="12" w:space="0" w:color="auto"/>
            </w:tcBorders>
            <w:shd w:val="pct10" w:color="auto" w:fill="auto"/>
            <w:vAlign w:val="bottom"/>
          </w:tcPr>
          <w:p w14:paraId="14A06CF1" w14:textId="77777777" w:rsidR="0021289E" w:rsidRPr="004C5915" w:rsidRDefault="0021289E" w:rsidP="008A21F6">
            <w:pPr>
              <w:pStyle w:val="NormalSmall"/>
            </w:pPr>
            <w:r>
              <w:t>Reason</w:t>
            </w:r>
          </w:p>
        </w:tc>
      </w:tr>
      <w:tr w:rsidR="0021289E" w:rsidRPr="007B3FCD" w14:paraId="070CA293" w14:textId="77777777" w:rsidTr="0021289E">
        <w:trPr>
          <w:trHeight w:val="510"/>
        </w:trPr>
        <w:tc>
          <w:tcPr>
            <w:tcW w:w="518" w:type="pct"/>
            <w:tcBorders>
              <w:top w:val="single" w:sz="12" w:space="0" w:color="auto"/>
            </w:tcBorders>
            <w:vAlign w:val="center"/>
          </w:tcPr>
          <w:p w14:paraId="705B38E5" w14:textId="1BF7E34D" w:rsidR="0021289E" w:rsidRPr="004C5915" w:rsidRDefault="007F5A33" w:rsidP="008A21F6">
            <w:pPr>
              <w:pStyle w:val="NormalSmall"/>
              <w:rPr>
                <w:rFonts w:asciiTheme="minorHAnsi" w:hAnsiTheme="minorHAnsi"/>
              </w:rPr>
            </w:pPr>
            <w:r>
              <w:rPr>
                <w:rFonts w:asciiTheme="minorHAnsi" w:hAnsiTheme="minorHAnsi"/>
              </w:rPr>
              <w:t>1.0</w:t>
            </w:r>
          </w:p>
        </w:tc>
        <w:tc>
          <w:tcPr>
            <w:tcW w:w="731" w:type="pct"/>
            <w:tcBorders>
              <w:top w:val="single" w:sz="12" w:space="0" w:color="auto"/>
            </w:tcBorders>
            <w:vAlign w:val="center"/>
          </w:tcPr>
          <w:p w14:paraId="3BEA2B7B" w14:textId="77777777" w:rsidR="0021289E" w:rsidRDefault="007F5A33" w:rsidP="008A21F6">
            <w:pPr>
              <w:pStyle w:val="NormalSmall"/>
            </w:pPr>
            <w:r>
              <w:t xml:space="preserve">R. </w:t>
            </w:r>
            <w:proofErr w:type="spellStart"/>
            <w:r>
              <w:t>Sitzberger</w:t>
            </w:r>
            <w:proofErr w:type="spellEnd"/>
          </w:p>
          <w:p w14:paraId="76A291CA" w14:textId="195ECD29" w:rsidR="007F5A33" w:rsidRPr="004C5915" w:rsidRDefault="007F5A33" w:rsidP="008A21F6">
            <w:pPr>
              <w:pStyle w:val="NormalSmall"/>
            </w:pPr>
            <w:r>
              <w:t>D. Lewis</w:t>
            </w:r>
          </w:p>
        </w:tc>
        <w:tc>
          <w:tcPr>
            <w:tcW w:w="677" w:type="pct"/>
            <w:tcBorders>
              <w:top w:val="single" w:sz="12" w:space="0" w:color="auto"/>
            </w:tcBorders>
            <w:vAlign w:val="center"/>
          </w:tcPr>
          <w:p w14:paraId="55BFE21A" w14:textId="57155CC3" w:rsidR="0021289E" w:rsidRPr="004C5915" w:rsidRDefault="007F5A33" w:rsidP="00FF4D35">
            <w:pPr>
              <w:pStyle w:val="NormalSmall"/>
            </w:pPr>
            <w:r>
              <w:t>08/01/2018</w:t>
            </w:r>
          </w:p>
        </w:tc>
        <w:tc>
          <w:tcPr>
            <w:tcW w:w="3074" w:type="pct"/>
            <w:tcBorders>
              <w:top w:val="single" w:sz="12" w:space="0" w:color="auto"/>
            </w:tcBorders>
            <w:vAlign w:val="center"/>
          </w:tcPr>
          <w:p w14:paraId="3D51D2B1" w14:textId="4058712B" w:rsidR="0021289E" w:rsidRPr="004C5915" w:rsidRDefault="007F5A33" w:rsidP="00FF4D35">
            <w:pPr>
              <w:pStyle w:val="NormalSmall"/>
            </w:pPr>
            <w:r>
              <w:t xml:space="preserve">Adopted and modified template from </w:t>
            </w:r>
            <w:proofErr w:type="spellStart"/>
            <w:r>
              <w:t>CampusGuard</w:t>
            </w:r>
            <w:proofErr w:type="spellEnd"/>
          </w:p>
        </w:tc>
      </w:tr>
      <w:tr w:rsidR="00360B77" w:rsidRPr="007B3FCD" w14:paraId="4E8F225D" w14:textId="77777777" w:rsidTr="00360B77">
        <w:trPr>
          <w:trHeight w:val="510"/>
        </w:trPr>
        <w:tc>
          <w:tcPr>
            <w:tcW w:w="518" w:type="pct"/>
            <w:tcBorders>
              <w:top w:val="single" w:sz="12" w:space="0" w:color="auto"/>
              <w:left w:val="single" w:sz="4" w:space="0" w:color="auto"/>
              <w:bottom w:val="single" w:sz="6" w:space="0" w:color="auto"/>
              <w:right w:val="single" w:sz="6" w:space="0" w:color="auto"/>
            </w:tcBorders>
            <w:shd w:val="pct10" w:color="auto" w:fill="auto"/>
            <w:vAlign w:val="center"/>
          </w:tcPr>
          <w:p w14:paraId="00823929" w14:textId="77777777" w:rsidR="00360B77" w:rsidRPr="004C5915" w:rsidRDefault="00360B77" w:rsidP="00D97418">
            <w:pPr>
              <w:pStyle w:val="NormalSmall"/>
              <w:rPr>
                <w:rFonts w:asciiTheme="minorHAnsi" w:hAnsiTheme="minorHAnsi"/>
              </w:rPr>
            </w:pPr>
            <w:r w:rsidRPr="004C5915">
              <w:rPr>
                <w:rFonts w:asciiTheme="minorHAnsi" w:hAnsiTheme="minorHAnsi"/>
              </w:rPr>
              <w:t>Ver. #</w:t>
            </w:r>
          </w:p>
        </w:tc>
        <w:tc>
          <w:tcPr>
            <w:tcW w:w="731" w:type="pct"/>
            <w:tcBorders>
              <w:top w:val="single" w:sz="12" w:space="0" w:color="auto"/>
              <w:left w:val="single" w:sz="6" w:space="0" w:color="auto"/>
              <w:bottom w:val="single" w:sz="6" w:space="0" w:color="auto"/>
              <w:right w:val="single" w:sz="6" w:space="0" w:color="auto"/>
            </w:tcBorders>
            <w:shd w:val="pct10" w:color="auto" w:fill="auto"/>
            <w:vAlign w:val="center"/>
          </w:tcPr>
          <w:p w14:paraId="1ED78D4C" w14:textId="77777777" w:rsidR="00360B77" w:rsidRPr="004C5915" w:rsidRDefault="00360B77" w:rsidP="00D97418">
            <w:pPr>
              <w:pStyle w:val="NormalSmall"/>
            </w:pPr>
            <w:r w:rsidRPr="004C5915">
              <w:t>Changes By</w:t>
            </w:r>
          </w:p>
        </w:tc>
        <w:tc>
          <w:tcPr>
            <w:tcW w:w="677" w:type="pct"/>
            <w:tcBorders>
              <w:top w:val="single" w:sz="12" w:space="0" w:color="auto"/>
              <w:left w:val="single" w:sz="6" w:space="0" w:color="auto"/>
              <w:bottom w:val="single" w:sz="6" w:space="0" w:color="auto"/>
              <w:right w:val="single" w:sz="6" w:space="0" w:color="auto"/>
            </w:tcBorders>
            <w:shd w:val="pct10" w:color="auto" w:fill="auto"/>
            <w:vAlign w:val="center"/>
          </w:tcPr>
          <w:p w14:paraId="4E546750" w14:textId="77777777" w:rsidR="00360B77" w:rsidRPr="004C5915" w:rsidRDefault="00360B77" w:rsidP="00D97418">
            <w:pPr>
              <w:pStyle w:val="NormalSmall"/>
            </w:pPr>
            <w:r w:rsidRPr="004C5915">
              <w:t>Ver. date</w:t>
            </w:r>
          </w:p>
        </w:tc>
        <w:tc>
          <w:tcPr>
            <w:tcW w:w="3074" w:type="pct"/>
            <w:tcBorders>
              <w:top w:val="single" w:sz="12" w:space="0" w:color="auto"/>
              <w:left w:val="single" w:sz="6" w:space="0" w:color="auto"/>
              <w:bottom w:val="single" w:sz="6" w:space="0" w:color="auto"/>
              <w:right w:val="single" w:sz="4" w:space="0" w:color="auto"/>
            </w:tcBorders>
            <w:shd w:val="pct10" w:color="auto" w:fill="auto"/>
            <w:vAlign w:val="center"/>
          </w:tcPr>
          <w:p w14:paraId="170C5114" w14:textId="77777777" w:rsidR="00360B77" w:rsidRPr="004C5915" w:rsidRDefault="00360B77" w:rsidP="00D97418">
            <w:pPr>
              <w:pStyle w:val="NormalSmall"/>
            </w:pPr>
            <w:r>
              <w:t>Reason</w:t>
            </w:r>
          </w:p>
        </w:tc>
      </w:tr>
      <w:tr w:rsidR="00360B77" w:rsidRPr="007B3FCD" w14:paraId="5B23C734" w14:textId="77777777" w:rsidTr="00360B77">
        <w:trPr>
          <w:trHeight w:val="510"/>
        </w:trPr>
        <w:tc>
          <w:tcPr>
            <w:tcW w:w="518" w:type="pct"/>
            <w:tcBorders>
              <w:top w:val="single" w:sz="12" w:space="0" w:color="auto"/>
              <w:left w:val="single" w:sz="4" w:space="0" w:color="auto"/>
              <w:bottom w:val="single" w:sz="4" w:space="0" w:color="auto"/>
              <w:right w:val="single" w:sz="6" w:space="0" w:color="auto"/>
            </w:tcBorders>
            <w:vAlign w:val="center"/>
          </w:tcPr>
          <w:p w14:paraId="6426292B" w14:textId="789775D6" w:rsidR="00360B77" w:rsidRPr="004C5915" w:rsidRDefault="00360B77" w:rsidP="00D97418">
            <w:pPr>
              <w:pStyle w:val="NormalSmall"/>
              <w:rPr>
                <w:rFonts w:asciiTheme="minorHAnsi" w:hAnsiTheme="minorHAnsi"/>
              </w:rPr>
            </w:pPr>
            <w:r>
              <w:rPr>
                <w:rFonts w:asciiTheme="minorHAnsi" w:hAnsiTheme="minorHAnsi"/>
              </w:rPr>
              <w:t>2</w:t>
            </w:r>
            <w:r>
              <w:rPr>
                <w:rFonts w:asciiTheme="minorHAnsi" w:hAnsiTheme="minorHAnsi"/>
              </w:rPr>
              <w:t>.0</w:t>
            </w:r>
          </w:p>
        </w:tc>
        <w:tc>
          <w:tcPr>
            <w:tcW w:w="731" w:type="pct"/>
            <w:tcBorders>
              <w:top w:val="single" w:sz="12" w:space="0" w:color="auto"/>
              <w:left w:val="single" w:sz="6" w:space="0" w:color="auto"/>
              <w:bottom w:val="single" w:sz="4" w:space="0" w:color="auto"/>
              <w:right w:val="single" w:sz="6" w:space="0" w:color="auto"/>
            </w:tcBorders>
            <w:vAlign w:val="center"/>
          </w:tcPr>
          <w:p w14:paraId="34CE4169" w14:textId="277FB68C" w:rsidR="00360B77" w:rsidRPr="004C5915" w:rsidRDefault="00360B77" w:rsidP="00D97418">
            <w:pPr>
              <w:pStyle w:val="NormalSmall"/>
            </w:pPr>
            <w:r>
              <w:t>S. Anderson</w:t>
            </w:r>
          </w:p>
        </w:tc>
        <w:tc>
          <w:tcPr>
            <w:tcW w:w="677" w:type="pct"/>
            <w:tcBorders>
              <w:top w:val="single" w:sz="12" w:space="0" w:color="auto"/>
              <w:left w:val="single" w:sz="6" w:space="0" w:color="auto"/>
              <w:bottom w:val="single" w:sz="4" w:space="0" w:color="auto"/>
              <w:right w:val="single" w:sz="6" w:space="0" w:color="auto"/>
            </w:tcBorders>
            <w:vAlign w:val="center"/>
          </w:tcPr>
          <w:p w14:paraId="67B01CBA" w14:textId="71FCC916" w:rsidR="00360B77" w:rsidRPr="004C5915" w:rsidRDefault="00360B77" w:rsidP="00D97418">
            <w:pPr>
              <w:pStyle w:val="NormalSmall"/>
            </w:pPr>
            <w:r>
              <w:t>10/10/2022</w:t>
            </w:r>
          </w:p>
        </w:tc>
        <w:tc>
          <w:tcPr>
            <w:tcW w:w="3074" w:type="pct"/>
            <w:tcBorders>
              <w:top w:val="single" w:sz="12" w:space="0" w:color="auto"/>
              <w:left w:val="single" w:sz="6" w:space="0" w:color="auto"/>
              <w:bottom w:val="single" w:sz="4" w:space="0" w:color="auto"/>
              <w:right w:val="single" w:sz="4" w:space="0" w:color="auto"/>
            </w:tcBorders>
            <w:vAlign w:val="center"/>
          </w:tcPr>
          <w:p w14:paraId="6A4B05A0" w14:textId="626F5DC0" w:rsidR="00360B77" w:rsidRPr="004C5915" w:rsidRDefault="00360B77" w:rsidP="00D97418">
            <w:pPr>
              <w:pStyle w:val="NormalSmall"/>
            </w:pPr>
            <w:r>
              <w:t>Updated Security Response Team Chart due to Staffing Changes</w:t>
            </w:r>
          </w:p>
        </w:tc>
      </w:tr>
    </w:tbl>
    <w:p w14:paraId="36BC02EB" w14:textId="2192D76A" w:rsidR="00A32D1B" w:rsidRDefault="00A32D1B" w:rsidP="00A32D1B">
      <w:pPr>
        <w:jc w:val="both"/>
      </w:pPr>
    </w:p>
    <w:p w14:paraId="65C8B3A5" w14:textId="77777777" w:rsidR="00A32D1B" w:rsidRDefault="00A32D1B" w:rsidP="00A32D1B">
      <w:pPr>
        <w:jc w:val="both"/>
        <w:rPr>
          <w:szCs w:val="22"/>
        </w:rPr>
      </w:pPr>
    </w:p>
    <w:p w14:paraId="5FA0A0FF" w14:textId="77777777" w:rsidR="005E0699" w:rsidRDefault="005E0699" w:rsidP="007B3FCD">
      <w:pPr>
        <w:pStyle w:val="Heading1"/>
        <w:sectPr w:rsidR="005E0699" w:rsidSect="00BB0C7F">
          <w:pgSz w:w="12240" w:h="15840" w:code="1"/>
          <w:pgMar w:top="1440" w:right="1800" w:bottom="1440" w:left="1800" w:header="360" w:footer="360" w:gutter="0"/>
          <w:pgNumType w:fmt="lowerRoman" w:start="1"/>
          <w:cols w:space="720"/>
          <w:docGrid w:linePitch="360"/>
        </w:sectPr>
      </w:pPr>
    </w:p>
    <w:p w14:paraId="304D5198" w14:textId="77777777" w:rsidR="004A7CD8" w:rsidRPr="007B3FCD" w:rsidRDefault="00B96A86" w:rsidP="007B3FCD">
      <w:pPr>
        <w:pStyle w:val="Heading1"/>
      </w:pPr>
      <w:bookmarkStart w:id="1" w:name="_Toc362614974"/>
      <w:bookmarkStart w:id="2" w:name="_Toc244677499"/>
      <w:bookmarkStart w:id="3" w:name="_Toc262079552"/>
      <w:r>
        <w:lastRenderedPageBreak/>
        <w:t>Purpose</w:t>
      </w:r>
      <w:bookmarkEnd w:id="1"/>
    </w:p>
    <w:p w14:paraId="214010D5" w14:textId="77777777" w:rsidR="002668CF" w:rsidRDefault="002668CF" w:rsidP="00FF4D35">
      <w:pPr>
        <w:rPr>
          <w:szCs w:val="22"/>
        </w:rPr>
      </w:pPr>
      <w:bookmarkStart w:id="4" w:name="_Toc272240933"/>
      <w:bookmarkStart w:id="5" w:name="_Toc348522274"/>
      <w:bookmarkStart w:id="6" w:name="_Toc260202531"/>
      <w:bookmarkStart w:id="7" w:name="_Toc260642850"/>
      <w:bookmarkEnd w:id="2"/>
      <w:bookmarkEnd w:id="3"/>
      <w:r w:rsidRPr="002668CF">
        <w:rPr>
          <w:szCs w:val="22"/>
        </w:rPr>
        <w:t>The Payment Card Security Incident Response Plan supplements the University Incident Response Plan.</w:t>
      </w:r>
    </w:p>
    <w:p w14:paraId="31D28256" w14:textId="77777777" w:rsidR="002668CF" w:rsidRDefault="002668CF" w:rsidP="00FF4D35">
      <w:pPr>
        <w:rPr>
          <w:szCs w:val="22"/>
        </w:rPr>
      </w:pPr>
    </w:p>
    <w:p w14:paraId="73DEF79A" w14:textId="3974A07D" w:rsidR="00FF4D35" w:rsidRPr="00FF4D35" w:rsidRDefault="00FF4D35" w:rsidP="00FF4D35">
      <w:pPr>
        <w:rPr>
          <w:szCs w:val="22"/>
        </w:rPr>
      </w:pPr>
      <w:r w:rsidRPr="00FF4D35">
        <w:rPr>
          <w:szCs w:val="22"/>
        </w:rPr>
        <w:t>To address credit cardholder security, the major card brands (Visa, MasterCard, Di</w:t>
      </w:r>
      <w:r w:rsidR="007F5A33">
        <w:rPr>
          <w:szCs w:val="22"/>
        </w:rPr>
        <w:t>scover, and American Express</w:t>
      </w:r>
      <w:r w:rsidRPr="00FF4D35">
        <w:rPr>
          <w:szCs w:val="22"/>
        </w:rPr>
        <w:t>) jointly established the PCI Security Standards Council to administer the Payment Card Industry Data Security Standards (PCI DSS) that provide specific guidelines for safeguarding cardholder information. One of these guidelines requires that merchants create a Security Incident Response Team (Response Team) and document an Incident Response Plan (IRP).</w:t>
      </w:r>
    </w:p>
    <w:p w14:paraId="4BCDD165" w14:textId="77777777" w:rsidR="00FF4D35" w:rsidRPr="00FF4D35" w:rsidRDefault="00FF4D35" w:rsidP="00FF4D35">
      <w:pPr>
        <w:rPr>
          <w:szCs w:val="22"/>
        </w:rPr>
      </w:pPr>
    </w:p>
    <w:p w14:paraId="31E6F2AC" w14:textId="127B754D" w:rsidR="00D408E1" w:rsidRDefault="00FF4D35" w:rsidP="00FF4D35">
      <w:pPr>
        <w:rPr>
          <w:szCs w:val="22"/>
        </w:rPr>
      </w:pPr>
      <w:r w:rsidRPr="00FF4D35">
        <w:rPr>
          <w:szCs w:val="22"/>
        </w:rPr>
        <w:t>This document defines those responsible, the classification and handling of, and the reporting/notification requirements</w:t>
      </w:r>
      <w:r w:rsidR="007F5A33">
        <w:rPr>
          <w:szCs w:val="22"/>
        </w:rPr>
        <w:t xml:space="preserve"> for incident response plan at the University of Wisconsin Oshkosh</w:t>
      </w:r>
      <w:r w:rsidR="007D76EE">
        <w:rPr>
          <w:szCs w:val="22"/>
        </w:rPr>
        <w:t xml:space="preserve"> (</w:t>
      </w:r>
      <w:r w:rsidR="00166688" w:rsidRPr="00166688">
        <w:rPr>
          <w:szCs w:val="22"/>
        </w:rPr>
        <w:t xml:space="preserve">UW </w:t>
      </w:r>
      <w:proofErr w:type="gramStart"/>
      <w:r w:rsidR="00166688" w:rsidRPr="00166688">
        <w:rPr>
          <w:szCs w:val="22"/>
        </w:rPr>
        <w:t xml:space="preserve">Oshkosh </w:t>
      </w:r>
      <w:r w:rsidR="007D76EE">
        <w:rPr>
          <w:szCs w:val="22"/>
        </w:rPr>
        <w:t>)</w:t>
      </w:r>
      <w:proofErr w:type="gramEnd"/>
      <w:r w:rsidR="007F5A33">
        <w:rPr>
          <w:szCs w:val="22"/>
        </w:rPr>
        <w:t>.</w:t>
      </w:r>
      <w:r w:rsidR="00D408E1">
        <w:rPr>
          <w:szCs w:val="22"/>
        </w:rPr>
        <w:t xml:space="preserve"> </w:t>
      </w:r>
    </w:p>
    <w:p w14:paraId="03F8884E" w14:textId="77777777" w:rsidR="00D41D8F" w:rsidRDefault="00B96A86" w:rsidP="007B3FCD">
      <w:pPr>
        <w:pStyle w:val="Heading1"/>
      </w:pPr>
      <w:bookmarkStart w:id="8" w:name="_Toc362614975"/>
      <w:bookmarkStart w:id="9" w:name="_Toc283730781"/>
      <w:bookmarkStart w:id="10" w:name="_Toc297122399"/>
      <w:bookmarkEnd w:id="4"/>
      <w:r>
        <w:t>Scope/Applicability</w:t>
      </w:r>
      <w:bookmarkEnd w:id="8"/>
    </w:p>
    <w:p w14:paraId="7091C750" w14:textId="0B82B46D" w:rsidR="007B3FCD" w:rsidRDefault="002668CF" w:rsidP="007B3FCD">
      <w:pPr>
        <w:rPr>
          <w:szCs w:val="22"/>
        </w:rPr>
      </w:pPr>
      <w:r w:rsidRPr="002668CF">
        <w:rPr>
          <w:szCs w:val="22"/>
        </w:rPr>
        <w:t>A list of the merchants and operations with payment card acceptance and IP addresses has been provided to the Information Technology Security Office to identify the areas of accepting payment cards.</w:t>
      </w:r>
      <w:r w:rsidR="007F5A33">
        <w:rPr>
          <w:szCs w:val="22"/>
        </w:rPr>
        <w:t xml:space="preserve"> This p</w:t>
      </w:r>
      <w:r w:rsidR="006B28F3">
        <w:rPr>
          <w:szCs w:val="22"/>
        </w:rPr>
        <w:t>rocedure</w:t>
      </w:r>
      <w:r w:rsidR="007F5A33">
        <w:rPr>
          <w:szCs w:val="22"/>
        </w:rPr>
        <w:t xml:space="preserve"> is in effect for all departments or persons receive or have access to cardholder data.</w:t>
      </w:r>
    </w:p>
    <w:p w14:paraId="239843FF" w14:textId="77777777" w:rsidR="00B96A86" w:rsidRDefault="00B96A86" w:rsidP="00B96A86">
      <w:pPr>
        <w:pStyle w:val="Heading1"/>
      </w:pPr>
      <w:bookmarkStart w:id="11" w:name="_Toc362614976"/>
      <w:r>
        <w:t>Authority</w:t>
      </w:r>
      <w:bookmarkEnd w:id="11"/>
    </w:p>
    <w:p w14:paraId="237551E6" w14:textId="77777777" w:rsidR="00FF4D35" w:rsidRDefault="00FF4D35" w:rsidP="00FF4D35">
      <w:pPr>
        <w:pStyle w:val="Heading2"/>
      </w:pPr>
      <w:bookmarkStart w:id="12" w:name="_Toc362614977"/>
      <w:r w:rsidRPr="00FF4D35">
        <w:t>Security Incident Response Team</w:t>
      </w:r>
      <w:bookmarkEnd w:id="12"/>
    </w:p>
    <w:p w14:paraId="66D3AA3C" w14:textId="645C1E44" w:rsidR="00FF4D35" w:rsidRDefault="007F5A33" w:rsidP="00FF4D35">
      <w:r>
        <w:t>The University of Wisconsin Oshkosh</w:t>
      </w:r>
      <w:r w:rsidR="00D97FE3">
        <w:rPr>
          <w:color w:val="FF0000"/>
          <w:szCs w:val="22"/>
        </w:rPr>
        <w:t xml:space="preserve"> </w:t>
      </w:r>
      <w:r w:rsidR="00FF4D35" w:rsidRPr="00FF4D35">
        <w:t xml:space="preserve">credit card Response Team is comprised of </w:t>
      </w:r>
      <w:r>
        <w:t>Financial Services and Information Technology.</w:t>
      </w:r>
      <w:r w:rsidR="00D97FE3">
        <w:t xml:space="preserve">  </w:t>
      </w:r>
      <w:r w:rsidR="00D97FE3" w:rsidRPr="00FF4D35">
        <w:t>See</w:t>
      </w:r>
      <w:r w:rsidR="00FF4D35" w:rsidRPr="00FF4D35">
        <w:t xml:space="preserve"> below fo</w:t>
      </w:r>
      <w:r w:rsidR="00D97FE3">
        <w:t>r names and contact information</w:t>
      </w:r>
      <w:r w:rsidR="00FF4D35" w:rsidRPr="00FF4D35">
        <w:t>.</w:t>
      </w:r>
    </w:p>
    <w:p w14:paraId="6136BD26" w14:textId="13CCC8E4" w:rsidR="00FF4D35" w:rsidRDefault="007F5A33" w:rsidP="00FF4D35">
      <w:pPr>
        <w:pStyle w:val="Heading3"/>
      </w:pPr>
      <w:r w:rsidRPr="007F5A33">
        <w:rPr>
          <w:szCs w:val="22"/>
        </w:rPr>
        <w:t>University of Wisconsin Oshkosh</w:t>
      </w:r>
      <w:r w:rsidR="00D97FE3" w:rsidRPr="007F5A33">
        <w:rPr>
          <w:szCs w:val="22"/>
        </w:rPr>
        <w:t xml:space="preserve"> </w:t>
      </w:r>
      <w:r w:rsidR="00FF4D35" w:rsidRPr="00FF4D35">
        <w:t>Credit Card Security Incident Response Team</w:t>
      </w:r>
    </w:p>
    <w:p w14:paraId="0C035697" w14:textId="7A4C3EA1" w:rsidR="006B6FFE" w:rsidRDefault="006B6FFE" w:rsidP="006B6FFE">
      <w:r w:rsidRPr="006B6FFE">
        <w:t>Communication for t</w:t>
      </w:r>
      <w:r w:rsidR="00102575">
        <w:t>he Response Team can be sent to helpdesk@uwosh.edu.</w:t>
      </w:r>
    </w:p>
    <w:p w14:paraId="44EB13E5" w14:textId="77777777" w:rsidR="006B6FFE" w:rsidRPr="006B6FFE" w:rsidRDefault="006B6FFE" w:rsidP="006B6FFE">
      <w:pPr>
        <w:rPr>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662"/>
        <w:gridCol w:w="1736"/>
        <w:gridCol w:w="1554"/>
        <w:gridCol w:w="1737"/>
        <w:gridCol w:w="2301"/>
      </w:tblGrid>
      <w:tr w:rsidR="00FF4D35" w:rsidRPr="007B3FCD" w14:paraId="2606406D" w14:textId="77777777" w:rsidTr="007D76EE">
        <w:trPr>
          <w:cantSplit/>
          <w:trHeight w:val="440"/>
          <w:tblHeader/>
        </w:trPr>
        <w:tc>
          <w:tcPr>
            <w:tcW w:w="924" w:type="pct"/>
            <w:tcBorders>
              <w:top w:val="single" w:sz="4" w:space="0" w:color="auto"/>
            </w:tcBorders>
            <w:vAlign w:val="bottom"/>
          </w:tcPr>
          <w:p w14:paraId="096716D4" w14:textId="77777777" w:rsidR="00FF4D35" w:rsidRPr="007B3FCD" w:rsidRDefault="00FF4D35" w:rsidP="008A21F6">
            <w:pPr>
              <w:rPr>
                <w:rFonts w:asciiTheme="minorHAnsi" w:hAnsiTheme="minorHAnsi" w:cstheme="minorHAnsi"/>
                <w:b/>
                <w:bCs/>
                <w:sz w:val="20"/>
                <w:szCs w:val="20"/>
                <w:u w:val="single"/>
              </w:rPr>
            </w:pPr>
            <w:r>
              <w:rPr>
                <w:rFonts w:asciiTheme="minorHAnsi" w:hAnsiTheme="minorHAnsi" w:cstheme="minorHAnsi"/>
                <w:b/>
                <w:bCs/>
                <w:sz w:val="20"/>
                <w:szCs w:val="20"/>
                <w:u w:val="single"/>
              </w:rPr>
              <w:t>Name</w:t>
            </w:r>
          </w:p>
        </w:tc>
        <w:tc>
          <w:tcPr>
            <w:tcW w:w="965" w:type="pct"/>
            <w:tcBorders>
              <w:top w:val="single" w:sz="4" w:space="0" w:color="auto"/>
            </w:tcBorders>
            <w:vAlign w:val="bottom"/>
          </w:tcPr>
          <w:p w14:paraId="52E3864D" w14:textId="77777777" w:rsidR="00FF4D35" w:rsidRPr="007B3FCD" w:rsidRDefault="00FF4D35" w:rsidP="008A21F6">
            <w:pPr>
              <w:rPr>
                <w:rFonts w:asciiTheme="minorHAnsi" w:hAnsiTheme="minorHAnsi" w:cstheme="minorHAnsi"/>
                <w:b/>
                <w:bCs/>
                <w:sz w:val="20"/>
                <w:szCs w:val="20"/>
                <w:u w:val="single"/>
              </w:rPr>
            </w:pPr>
            <w:r>
              <w:rPr>
                <w:rFonts w:asciiTheme="minorHAnsi" w:hAnsiTheme="minorHAnsi" w:cstheme="minorHAnsi"/>
                <w:b/>
                <w:bCs/>
                <w:sz w:val="20"/>
                <w:szCs w:val="20"/>
                <w:u w:val="single"/>
              </w:rPr>
              <w:t>Department/Title</w:t>
            </w:r>
          </w:p>
        </w:tc>
        <w:tc>
          <w:tcPr>
            <w:tcW w:w="864" w:type="pct"/>
            <w:tcBorders>
              <w:top w:val="single" w:sz="4" w:space="0" w:color="auto"/>
            </w:tcBorders>
            <w:vAlign w:val="bottom"/>
          </w:tcPr>
          <w:p w14:paraId="7DA41627" w14:textId="77777777" w:rsidR="00FF4D35" w:rsidRPr="007B3FCD" w:rsidRDefault="00FF4D35" w:rsidP="008A21F6">
            <w:pPr>
              <w:rPr>
                <w:rFonts w:asciiTheme="minorHAnsi" w:hAnsiTheme="minorHAnsi" w:cstheme="minorHAnsi"/>
                <w:b/>
                <w:bCs/>
                <w:sz w:val="20"/>
                <w:szCs w:val="20"/>
                <w:u w:val="single"/>
              </w:rPr>
            </w:pPr>
            <w:r>
              <w:rPr>
                <w:rFonts w:asciiTheme="minorHAnsi" w:hAnsiTheme="minorHAnsi" w:cstheme="minorHAnsi"/>
                <w:b/>
                <w:bCs/>
                <w:sz w:val="20"/>
                <w:szCs w:val="20"/>
                <w:u w:val="single"/>
              </w:rPr>
              <w:t>Role</w:t>
            </w:r>
          </w:p>
        </w:tc>
        <w:tc>
          <w:tcPr>
            <w:tcW w:w="966" w:type="pct"/>
            <w:tcBorders>
              <w:top w:val="single" w:sz="4" w:space="0" w:color="auto"/>
            </w:tcBorders>
            <w:vAlign w:val="bottom"/>
          </w:tcPr>
          <w:p w14:paraId="1AF2E2BC" w14:textId="77777777" w:rsidR="00FF4D35" w:rsidRPr="007B3FCD" w:rsidRDefault="00FF4D35" w:rsidP="008A21F6">
            <w:pPr>
              <w:rPr>
                <w:rFonts w:asciiTheme="minorHAnsi" w:hAnsiTheme="minorHAnsi" w:cstheme="minorHAnsi"/>
                <w:b/>
                <w:bCs/>
                <w:sz w:val="20"/>
                <w:szCs w:val="20"/>
                <w:u w:val="single"/>
              </w:rPr>
            </w:pPr>
            <w:r>
              <w:rPr>
                <w:rFonts w:asciiTheme="minorHAnsi" w:hAnsiTheme="minorHAnsi" w:cstheme="minorHAnsi"/>
                <w:b/>
                <w:bCs/>
                <w:sz w:val="20"/>
                <w:szCs w:val="20"/>
                <w:u w:val="single"/>
              </w:rPr>
              <w:t>Telephone</w:t>
            </w:r>
          </w:p>
        </w:tc>
        <w:tc>
          <w:tcPr>
            <w:tcW w:w="1280" w:type="pct"/>
            <w:tcBorders>
              <w:top w:val="single" w:sz="4" w:space="0" w:color="auto"/>
            </w:tcBorders>
            <w:vAlign w:val="bottom"/>
          </w:tcPr>
          <w:p w14:paraId="72F116D8" w14:textId="77777777" w:rsidR="00FF4D35" w:rsidRPr="007B3FCD" w:rsidRDefault="00FF4D35" w:rsidP="008A21F6">
            <w:pPr>
              <w:rPr>
                <w:rFonts w:asciiTheme="minorHAnsi" w:hAnsiTheme="minorHAnsi" w:cstheme="minorHAnsi"/>
                <w:b/>
                <w:bCs/>
                <w:sz w:val="20"/>
                <w:szCs w:val="20"/>
                <w:u w:val="single"/>
              </w:rPr>
            </w:pPr>
            <w:r>
              <w:rPr>
                <w:rFonts w:asciiTheme="minorHAnsi" w:hAnsiTheme="minorHAnsi" w:cstheme="minorHAnsi"/>
                <w:b/>
                <w:bCs/>
                <w:sz w:val="20"/>
                <w:szCs w:val="20"/>
                <w:u w:val="single"/>
              </w:rPr>
              <w:t>Email</w:t>
            </w:r>
          </w:p>
        </w:tc>
      </w:tr>
      <w:tr w:rsidR="00FF4D35" w:rsidRPr="007B3FCD" w14:paraId="00A0AA64" w14:textId="77777777" w:rsidTr="007D76EE">
        <w:trPr>
          <w:trHeight w:val="255"/>
        </w:trPr>
        <w:tc>
          <w:tcPr>
            <w:tcW w:w="924" w:type="pct"/>
            <w:shd w:val="clear" w:color="auto" w:fill="E6E6E6"/>
          </w:tcPr>
          <w:p w14:paraId="58E25510" w14:textId="77777777" w:rsidR="00FF4D35" w:rsidRPr="007B3FCD" w:rsidRDefault="00FF4D35" w:rsidP="008A21F6">
            <w:pPr>
              <w:rPr>
                <w:rFonts w:asciiTheme="minorHAnsi" w:hAnsiTheme="minorHAnsi" w:cstheme="minorHAnsi"/>
                <w:b/>
                <w:bCs/>
                <w:sz w:val="20"/>
                <w:szCs w:val="20"/>
                <w:u w:val="single"/>
              </w:rPr>
            </w:pPr>
          </w:p>
        </w:tc>
        <w:tc>
          <w:tcPr>
            <w:tcW w:w="965" w:type="pct"/>
            <w:shd w:val="clear" w:color="auto" w:fill="E6E6E6"/>
          </w:tcPr>
          <w:p w14:paraId="7DE61AE1" w14:textId="77777777" w:rsidR="00FF4D35" w:rsidRPr="007B3FCD" w:rsidRDefault="00FF4D35" w:rsidP="008A21F6">
            <w:pPr>
              <w:rPr>
                <w:rFonts w:asciiTheme="minorHAnsi" w:hAnsiTheme="minorHAnsi" w:cstheme="minorHAnsi"/>
                <w:b/>
                <w:bCs/>
                <w:sz w:val="20"/>
                <w:szCs w:val="20"/>
                <w:u w:val="single"/>
              </w:rPr>
            </w:pPr>
          </w:p>
        </w:tc>
        <w:tc>
          <w:tcPr>
            <w:tcW w:w="864" w:type="pct"/>
            <w:shd w:val="clear" w:color="auto" w:fill="E6E6E6"/>
          </w:tcPr>
          <w:p w14:paraId="7FA2224B" w14:textId="77777777" w:rsidR="00FF4D35" w:rsidRPr="007B3FCD" w:rsidRDefault="00FF4D35" w:rsidP="008A21F6">
            <w:pPr>
              <w:rPr>
                <w:rFonts w:asciiTheme="minorHAnsi" w:hAnsiTheme="minorHAnsi" w:cstheme="minorHAnsi"/>
                <w:b/>
                <w:bCs/>
                <w:sz w:val="20"/>
                <w:szCs w:val="20"/>
                <w:u w:val="single"/>
              </w:rPr>
            </w:pPr>
          </w:p>
        </w:tc>
        <w:tc>
          <w:tcPr>
            <w:tcW w:w="966" w:type="pct"/>
            <w:shd w:val="clear" w:color="auto" w:fill="E6E6E6"/>
          </w:tcPr>
          <w:p w14:paraId="0A0AA17E" w14:textId="77777777" w:rsidR="00FF4D35" w:rsidRPr="007B3FCD" w:rsidRDefault="00FF4D35" w:rsidP="008A21F6">
            <w:pPr>
              <w:rPr>
                <w:rFonts w:asciiTheme="minorHAnsi" w:hAnsiTheme="minorHAnsi" w:cstheme="minorHAnsi"/>
                <w:b/>
                <w:bCs/>
                <w:sz w:val="20"/>
                <w:szCs w:val="20"/>
                <w:u w:val="single"/>
              </w:rPr>
            </w:pPr>
          </w:p>
        </w:tc>
        <w:tc>
          <w:tcPr>
            <w:tcW w:w="1280" w:type="pct"/>
            <w:shd w:val="clear" w:color="auto" w:fill="E6E6E6"/>
          </w:tcPr>
          <w:p w14:paraId="54E21732" w14:textId="77777777" w:rsidR="00FF4D35" w:rsidRPr="007B3FCD" w:rsidRDefault="00FF4D35" w:rsidP="008A21F6">
            <w:pPr>
              <w:rPr>
                <w:rFonts w:asciiTheme="minorHAnsi" w:hAnsiTheme="minorHAnsi" w:cstheme="minorHAnsi"/>
                <w:b/>
                <w:bCs/>
                <w:sz w:val="20"/>
                <w:szCs w:val="20"/>
                <w:u w:val="single"/>
              </w:rPr>
            </w:pPr>
          </w:p>
        </w:tc>
      </w:tr>
      <w:tr w:rsidR="00FF4D35" w:rsidRPr="007B3FCD" w14:paraId="76C188BA" w14:textId="77777777" w:rsidTr="007D76EE">
        <w:trPr>
          <w:trHeight w:val="510"/>
        </w:trPr>
        <w:tc>
          <w:tcPr>
            <w:tcW w:w="924" w:type="pct"/>
          </w:tcPr>
          <w:p w14:paraId="2EB56DE9" w14:textId="7FA76EE3" w:rsidR="00FF4D35" w:rsidRPr="00FF4D35" w:rsidRDefault="00360B77" w:rsidP="008A21F6">
            <w:pPr>
              <w:rPr>
                <w:rFonts w:asciiTheme="minorHAnsi" w:hAnsiTheme="minorHAnsi"/>
                <w:sz w:val="20"/>
                <w:szCs w:val="20"/>
              </w:rPr>
            </w:pPr>
            <w:r>
              <w:rPr>
                <w:rFonts w:asciiTheme="minorHAnsi" w:hAnsiTheme="minorHAnsi"/>
                <w:sz w:val="20"/>
                <w:szCs w:val="20"/>
              </w:rPr>
              <w:t>Andrew Braatz</w:t>
            </w:r>
          </w:p>
        </w:tc>
        <w:tc>
          <w:tcPr>
            <w:tcW w:w="965" w:type="pct"/>
          </w:tcPr>
          <w:p w14:paraId="0146443D" w14:textId="4E3BA7F8" w:rsidR="00FF4D35" w:rsidRDefault="00360B77" w:rsidP="00FF4D35">
            <w:pPr>
              <w:rPr>
                <w:rFonts w:asciiTheme="minorHAnsi" w:hAnsiTheme="minorHAnsi"/>
                <w:sz w:val="20"/>
                <w:szCs w:val="20"/>
              </w:rPr>
            </w:pPr>
            <w:r>
              <w:rPr>
                <w:rFonts w:asciiTheme="minorHAnsi" w:hAnsiTheme="minorHAnsi"/>
                <w:sz w:val="20"/>
                <w:szCs w:val="20"/>
              </w:rPr>
              <w:t xml:space="preserve">Interim </w:t>
            </w:r>
            <w:r w:rsidR="007F5A33">
              <w:rPr>
                <w:rFonts w:asciiTheme="minorHAnsi" w:hAnsiTheme="minorHAnsi"/>
                <w:sz w:val="20"/>
                <w:szCs w:val="20"/>
              </w:rPr>
              <w:t>AVC/Controller</w:t>
            </w:r>
          </w:p>
          <w:p w14:paraId="7FB486CD" w14:textId="77777777" w:rsidR="00FF4D35" w:rsidRPr="00FF4D35" w:rsidRDefault="00FF4D35" w:rsidP="00FF4D35">
            <w:pPr>
              <w:rPr>
                <w:rFonts w:asciiTheme="minorHAnsi" w:hAnsiTheme="minorHAnsi"/>
                <w:sz w:val="20"/>
                <w:szCs w:val="20"/>
              </w:rPr>
            </w:pPr>
          </w:p>
        </w:tc>
        <w:tc>
          <w:tcPr>
            <w:tcW w:w="864" w:type="pct"/>
          </w:tcPr>
          <w:p w14:paraId="4BA4563B" w14:textId="77777777" w:rsidR="00FF4D35" w:rsidRPr="00FF4D35" w:rsidRDefault="00FF4D35" w:rsidP="008A21F6">
            <w:pPr>
              <w:rPr>
                <w:rFonts w:asciiTheme="minorHAnsi" w:hAnsiTheme="minorHAnsi"/>
                <w:sz w:val="20"/>
                <w:szCs w:val="20"/>
              </w:rPr>
            </w:pPr>
            <w:r w:rsidRPr="00FF4D35">
              <w:rPr>
                <w:rFonts w:asciiTheme="minorHAnsi" w:hAnsiTheme="minorHAnsi"/>
                <w:sz w:val="20"/>
                <w:szCs w:val="20"/>
              </w:rPr>
              <w:t>PCI Committee Chairperson</w:t>
            </w:r>
          </w:p>
        </w:tc>
        <w:tc>
          <w:tcPr>
            <w:tcW w:w="966" w:type="pct"/>
          </w:tcPr>
          <w:p w14:paraId="7A8CE47B" w14:textId="68C1F833" w:rsidR="00FF4D35" w:rsidRPr="00FF4D35" w:rsidRDefault="007F5A33" w:rsidP="008A21F6">
            <w:pPr>
              <w:rPr>
                <w:rFonts w:asciiTheme="minorHAnsi" w:hAnsiTheme="minorHAnsi"/>
                <w:sz w:val="20"/>
                <w:szCs w:val="20"/>
              </w:rPr>
            </w:pPr>
            <w:r>
              <w:rPr>
                <w:rFonts w:asciiTheme="minorHAnsi" w:hAnsiTheme="minorHAnsi"/>
                <w:sz w:val="20"/>
                <w:szCs w:val="20"/>
              </w:rPr>
              <w:t>(920) 424-</w:t>
            </w:r>
            <w:r w:rsidR="00360B77">
              <w:rPr>
                <w:rFonts w:asciiTheme="minorHAnsi" w:hAnsiTheme="minorHAnsi"/>
                <w:sz w:val="20"/>
                <w:szCs w:val="20"/>
              </w:rPr>
              <w:t>1339</w:t>
            </w:r>
          </w:p>
        </w:tc>
        <w:tc>
          <w:tcPr>
            <w:tcW w:w="1280" w:type="pct"/>
          </w:tcPr>
          <w:p w14:paraId="0A2634BA" w14:textId="44DA4E4D" w:rsidR="00FF4D35" w:rsidRPr="00FF4D35" w:rsidRDefault="00360B77" w:rsidP="008A21F6">
            <w:pPr>
              <w:rPr>
                <w:rFonts w:asciiTheme="minorHAnsi" w:hAnsiTheme="minorHAnsi"/>
                <w:sz w:val="20"/>
                <w:szCs w:val="20"/>
              </w:rPr>
            </w:pPr>
            <w:r>
              <w:rPr>
                <w:rFonts w:asciiTheme="minorHAnsi" w:hAnsiTheme="minorHAnsi"/>
                <w:sz w:val="20"/>
                <w:szCs w:val="20"/>
              </w:rPr>
              <w:t>braatza</w:t>
            </w:r>
            <w:r w:rsidR="007F5A33">
              <w:rPr>
                <w:rFonts w:asciiTheme="minorHAnsi" w:hAnsiTheme="minorHAnsi"/>
                <w:sz w:val="20"/>
                <w:szCs w:val="20"/>
              </w:rPr>
              <w:t>@uwosh.edu</w:t>
            </w:r>
          </w:p>
        </w:tc>
      </w:tr>
      <w:tr w:rsidR="00FF4D35" w:rsidRPr="007B3FCD" w14:paraId="665C8BE2" w14:textId="77777777" w:rsidTr="007D76EE">
        <w:trPr>
          <w:trHeight w:val="255"/>
        </w:trPr>
        <w:tc>
          <w:tcPr>
            <w:tcW w:w="924" w:type="pct"/>
          </w:tcPr>
          <w:p w14:paraId="79A73A82" w14:textId="0CDD6A4F" w:rsidR="00FF4D35" w:rsidRPr="00FF4D35" w:rsidRDefault="007F5A33" w:rsidP="008A21F6">
            <w:pPr>
              <w:rPr>
                <w:rFonts w:asciiTheme="minorHAnsi" w:hAnsiTheme="minorHAnsi"/>
                <w:sz w:val="20"/>
                <w:szCs w:val="20"/>
              </w:rPr>
            </w:pPr>
            <w:r>
              <w:rPr>
                <w:rFonts w:asciiTheme="minorHAnsi" w:hAnsiTheme="minorHAnsi"/>
                <w:sz w:val="20"/>
                <w:szCs w:val="20"/>
              </w:rPr>
              <w:t>Deborah Matulle</w:t>
            </w:r>
          </w:p>
        </w:tc>
        <w:tc>
          <w:tcPr>
            <w:tcW w:w="965" w:type="pct"/>
          </w:tcPr>
          <w:p w14:paraId="1F7C7FA5" w14:textId="3E05A455" w:rsidR="00FF4D35" w:rsidRPr="00FF4D35" w:rsidRDefault="007F5A33" w:rsidP="008A21F6">
            <w:pPr>
              <w:rPr>
                <w:rFonts w:asciiTheme="minorHAnsi" w:hAnsiTheme="minorHAnsi"/>
                <w:sz w:val="20"/>
                <w:szCs w:val="20"/>
              </w:rPr>
            </w:pPr>
            <w:r>
              <w:rPr>
                <w:rFonts w:asciiTheme="minorHAnsi" w:hAnsiTheme="minorHAnsi"/>
                <w:sz w:val="20"/>
                <w:szCs w:val="20"/>
              </w:rPr>
              <w:t>Assistant Controller</w:t>
            </w:r>
          </w:p>
        </w:tc>
        <w:tc>
          <w:tcPr>
            <w:tcW w:w="864" w:type="pct"/>
          </w:tcPr>
          <w:p w14:paraId="06399E82" w14:textId="7D61F3CB" w:rsidR="00FF4D35" w:rsidRPr="00FF4D35" w:rsidRDefault="00FF4D35" w:rsidP="00FF4D35">
            <w:pPr>
              <w:rPr>
                <w:rFonts w:asciiTheme="minorHAnsi" w:hAnsiTheme="minorHAnsi"/>
                <w:sz w:val="20"/>
                <w:szCs w:val="20"/>
              </w:rPr>
            </w:pPr>
            <w:r w:rsidRPr="00FF4D35">
              <w:rPr>
                <w:rFonts w:asciiTheme="minorHAnsi" w:hAnsiTheme="minorHAnsi"/>
                <w:sz w:val="20"/>
                <w:szCs w:val="20"/>
              </w:rPr>
              <w:t xml:space="preserve">PCI </w:t>
            </w:r>
            <w:r>
              <w:rPr>
                <w:rFonts w:asciiTheme="minorHAnsi" w:hAnsiTheme="minorHAnsi"/>
                <w:sz w:val="20"/>
                <w:szCs w:val="20"/>
              </w:rPr>
              <w:t>T</w:t>
            </w:r>
            <w:r w:rsidR="007D76EE">
              <w:rPr>
                <w:rFonts w:asciiTheme="minorHAnsi" w:hAnsiTheme="minorHAnsi"/>
                <w:sz w:val="20"/>
                <w:szCs w:val="20"/>
              </w:rPr>
              <w:t>eam Member</w:t>
            </w:r>
          </w:p>
        </w:tc>
        <w:tc>
          <w:tcPr>
            <w:tcW w:w="966" w:type="pct"/>
          </w:tcPr>
          <w:p w14:paraId="6B82923A" w14:textId="51EF5675" w:rsidR="00FF4D35" w:rsidRPr="00FF4D35" w:rsidRDefault="007D76EE" w:rsidP="008A21F6">
            <w:pPr>
              <w:rPr>
                <w:rFonts w:asciiTheme="minorHAnsi" w:hAnsiTheme="minorHAnsi"/>
                <w:sz w:val="20"/>
                <w:szCs w:val="20"/>
              </w:rPr>
            </w:pPr>
            <w:r>
              <w:rPr>
                <w:rFonts w:asciiTheme="minorHAnsi" w:hAnsiTheme="minorHAnsi"/>
                <w:sz w:val="20"/>
                <w:szCs w:val="20"/>
              </w:rPr>
              <w:t>(920) 424-3318</w:t>
            </w:r>
          </w:p>
        </w:tc>
        <w:tc>
          <w:tcPr>
            <w:tcW w:w="1280" w:type="pct"/>
          </w:tcPr>
          <w:p w14:paraId="0B30B355" w14:textId="3B9F9F62" w:rsidR="00FF4D35" w:rsidRPr="00FF4D35" w:rsidRDefault="007D76EE" w:rsidP="008A21F6">
            <w:pPr>
              <w:rPr>
                <w:rFonts w:asciiTheme="minorHAnsi" w:hAnsiTheme="minorHAnsi"/>
                <w:sz w:val="20"/>
                <w:szCs w:val="20"/>
              </w:rPr>
            </w:pPr>
            <w:r>
              <w:rPr>
                <w:rFonts w:asciiTheme="minorHAnsi" w:hAnsiTheme="minorHAnsi"/>
                <w:sz w:val="20"/>
                <w:szCs w:val="20"/>
              </w:rPr>
              <w:t>matulle@uwosh.edu</w:t>
            </w:r>
          </w:p>
        </w:tc>
      </w:tr>
      <w:tr w:rsidR="00FF4D35" w:rsidRPr="007B3FCD" w14:paraId="0E514A75" w14:textId="77777777" w:rsidTr="007D76EE">
        <w:trPr>
          <w:trHeight w:val="255"/>
        </w:trPr>
        <w:tc>
          <w:tcPr>
            <w:tcW w:w="924" w:type="pct"/>
          </w:tcPr>
          <w:p w14:paraId="076F4C4D" w14:textId="45B0B382" w:rsidR="00FF4D35" w:rsidRPr="00FF4D35" w:rsidRDefault="007D76EE" w:rsidP="008A21F6">
            <w:pPr>
              <w:rPr>
                <w:rFonts w:asciiTheme="minorHAnsi" w:hAnsiTheme="minorHAnsi"/>
                <w:sz w:val="20"/>
                <w:szCs w:val="20"/>
              </w:rPr>
            </w:pPr>
            <w:r>
              <w:rPr>
                <w:rFonts w:asciiTheme="minorHAnsi" w:hAnsiTheme="minorHAnsi"/>
                <w:sz w:val="20"/>
                <w:szCs w:val="20"/>
              </w:rPr>
              <w:t>Daphne Lewis</w:t>
            </w:r>
          </w:p>
        </w:tc>
        <w:tc>
          <w:tcPr>
            <w:tcW w:w="965" w:type="pct"/>
          </w:tcPr>
          <w:p w14:paraId="53CEC85D" w14:textId="4C4F9FAB" w:rsidR="00FF4D35" w:rsidRPr="00FF4D35" w:rsidRDefault="007D76EE" w:rsidP="008A21F6">
            <w:pPr>
              <w:rPr>
                <w:rFonts w:asciiTheme="minorHAnsi" w:hAnsiTheme="minorHAnsi"/>
                <w:sz w:val="20"/>
                <w:szCs w:val="20"/>
              </w:rPr>
            </w:pPr>
            <w:r>
              <w:rPr>
                <w:rFonts w:asciiTheme="minorHAnsi" w:hAnsiTheme="minorHAnsi"/>
                <w:sz w:val="20"/>
                <w:szCs w:val="20"/>
              </w:rPr>
              <w:t>Senior Business Analyst</w:t>
            </w:r>
          </w:p>
        </w:tc>
        <w:tc>
          <w:tcPr>
            <w:tcW w:w="864" w:type="pct"/>
          </w:tcPr>
          <w:p w14:paraId="3EE97FF0" w14:textId="6CF2F30E" w:rsidR="00FF4D35" w:rsidRPr="00FF4D35" w:rsidRDefault="007D76EE" w:rsidP="00FF4D35">
            <w:pPr>
              <w:rPr>
                <w:rFonts w:asciiTheme="minorHAnsi" w:hAnsiTheme="minorHAnsi"/>
                <w:sz w:val="20"/>
                <w:szCs w:val="20"/>
              </w:rPr>
            </w:pPr>
            <w:r>
              <w:rPr>
                <w:rFonts w:asciiTheme="minorHAnsi" w:hAnsiTheme="minorHAnsi"/>
                <w:sz w:val="20"/>
                <w:szCs w:val="20"/>
              </w:rPr>
              <w:t>PCI Team Member</w:t>
            </w:r>
          </w:p>
        </w:tc>
        <w:tc>
          <w:tcPr>
            <w:tcW w:w="966" w:type="pct"/>
          </w:tcPr>
          <w:p w14:paraId="1EDDE019" w14:textId="6870CF42" w:rsidR="00FF4D35" w:rsidRPr="00FF4D35" w:rsidRDefault="007D76EE" w:rsidP="008A21F6">
            <w:pPr>
              <w:rPr>
                <w:rFonts w:asciiTheme="minorHAnsi" w:hAnsiTheme="minorHAnsi"/>
                <w:sz w:val="20"/>
                <w:szCs w:val="20"/>
              </w:rPr>
            </w:pPr>
            <w:r>
              <w:rPr>
                <w:rFonts w:asciiTheme="minorHAnsi" w:hAnsiTheme="minorHAnsi"/>
                <w:sz w:val="20"/>
                <w:szCs w:val="20"/>
              </w:rPr>
              <w:t>(920) 424-2174</w:t>
            </w:r>
          </w:p>
        </w:tc>
        <w:tc>
          <w:tcPr>
            <w:tcW w:w="1280" w:type="pct"/>
          </w:tcPr>
          <w:p w14:paraId="40EAE49E" w14:textId="246926F6" w:rsidR="00FF4D35" w:rsidRPr="00FF4D35" w:rsidRDefault="007D76EE" w:rsidP="008A21F6">
            <w:pPr>
              <w:rPr>
                <w:rFonts w:asciiTheme="minorHAnsi" w:hAnsiTheme="minorHAnsi"/>
                <w:sz w:val="20"/>
                <w:szCs w:val="20"/>
              </w:rPr>
            </w:pPr>
            <w:r>
              <w:rPr>
                <w:rFonts w:asciiTheme="minorHAnsi" w:hAnsiTheme="minorHAnsi"/>
                <w:sz w:val="20"/>
                <w:szCs w:val="20"/>
              </w:rPr>
              <w:t>lewisdc@uwosh.edu</w:t>
            </w:r>
          </w:p>
        </w:tc>
      </w:tr>
      <w:tr w:rsidR="00FF4D35" w:rsidRPr="007B3FCD" w14:paraId="7C6F5EC0" w14:textId="77777777" w:rsidTr="007D76EE">
        <w:trPr>
          <w:trHeight w:val="255"/>
        </w:trPr>
        <w:tc>
          <w:tcPr>
            <w:tcW w:w="924" w:type="pct"/>
          </w:tcPr>
          <w:p w14:paraId="5FA221CD" w14:textId="5FA74E94" w:rsidR="00FF4D35" w:rsidRPr="00FF4D35" w:rsidRDefault="00360B77" w:rsidP="008A21F6">
            <w:pPr>
              <w:rPr>
                <w:rFonts w:asciiTheme="minorHAnsi" w:hAnsiTheme="minorHAnsi"/>
                <w:sz w:val="20"/>
                <w:szCs w:val="20"/>
              </w:rPr>
            </w:pPr>
            <w:r>
              <w:rPr>
                <w:rFonts w:asciiTheme="minorHAnsi" w:hAnsiTheme="minorHAnsi"/>
                <w:sz w:val="20"/>
                <w:szCs w:val="20"/>
              </w:rPr>
              <w:t>Sarah Anderson</w:t>
            </w:r>
          </w:p>
        </w:tc>
        <w:tc>
          <w:tcPr>
            <w:tcW w:w="965" w:type="pct"/>
          </w:tcPr>
          <w:p w14:paraId="69F79142" w14:textId="6BF41157" w:rsidR="00FF4D35" w:rsidRPr="00FF4D35" w:rsidRDefault="00360B77" w:rsidP="008A21F6">
            <w:pPr>
              <w:rPr>
                <w:rFonts w:asciiTheme="minorHAnsi" w:hAnsiTheme="minorHAnsi"/>
                <w:sz w:val="20"/>
                <w:szCs w:val="20"/>
              </w:rPr>
            </w:pPr>
            <w:r>
              <w:rPr>
                <w:rFonts w:asciiTheme="minorHAnsi" w:hAnsiTheme="minorHAnsi"/>
                <w:sz w:val="20"/>
                <w:szCs w:val="20"/>
              </w:rPr>
              <w:t xml:space="preserve">Interim </w:t>
            </w:r>
            <w:r w:rsidR="007D76EE">
              <w:rPr>
                <w:rFonts w:asciiTheme="minorHAnsi" w:hAnsiTheme="minorHAnsi"/>
                <w:sz w:val="20"/>
                <w:szCs w:val="20"/>
              </w:rPr>
              <w:t>Bursar</w:t>
            </w:r>
          </w:p>
        </w:tc>
        <w:tc>
          <w:tcPr>
            <w:tcW w:w="864" w:type="pct"/>
          </w:tcPr>
          <w:p w14:paraId="598C7E5F" w14:textId="16AF57FD" w:rsidR="00FF4D35" w:rsidRPr="00FF4D35" w:rsidRDefault="007D76EE" w:rsidP="00FF4D35">
            <w:pPr>
              <w:rPr>
                <w:rFonts w:asciiTheme="minorHAnsi" w:hAnsiTheme="minorHAnsi"/>
                <w:sz w:val="20"/>
                <w:szCs w:val="20"/>
              </w:rPr>
            </w:pPr>
            <w:r>
              <w:rPr>
                <w:rFonts w:asciiTheme="minorHAnsi" w:hAnsiTheme="minorHAnsi"/>
                <w:sz w:val="20"/>
                <w:szCs w:val="20"/>
              </w:rPr>
              <w:t>PCI Team Member</w:t>
            </w:r>
          </w:p>
        </w:tc>
        <w:tc>
          <w:tcPr>
            <w:tcW w:w="966" w:type="pct"/>
          </w:tcPr>
          <w:p w14:paraId="7DD8E3D7" w14:textId="5B5C80A2" w:rsidR="00FF4D35" w:rsidRPr="00FF4D35" w:rsidRDefault="007D76EE" w:rsidP="008A21F6">
            <w:pPr>
              <w:rPr>
                <w:rFonts w:asciiTheme="minorHAnsi" w:hAnsiTheme="minorHAnsi"/>
                <w:sz w:val="20"/>
                <w:szCs w:val="20"/>
              </w:rPr>
            </w:pPr>
            <w:r>
              <w:rPr>
                <w:rFonts w:asciiTheme="minorHAnsi" w:hAnsiTheme="minorHAnsi"/>
                <w:sz w:val="20"/>
                <w:szCs w:val="20"/>
              </w:rPr>
              <w:t>(920) 424-</w:t>
            </w:r>
            <w:r w:rsidR="00360B77">
              <w:rPr>
                <w:rFonts w:asciiTheme="minorHAnsi" w:hAnsiTheme="minorHAnsi"/>
                <w:sz w:val="20"/>
                <w:szCs w:val="20"/>
              </w:rPr>
              <w:t>1336</w:t>
            </w:r>
          </w:p>
        </w:tc>
        <w:tc>
          <w:tcPr>
            <w:tcW w:w="1280" w:type="pct"/>
          </w:tcPr>
          <w:p w14:paraId="04A9AD70" w14:textId="766EE290" w:rsidR="00FF4D35" w:rsidRPr="00FF4D35" w:rsidRDefault="00360B77" w:rsidP="008A21F6">
            <w:pPr>
              <w:rPr>
                <w:rFonts w:asciiTheme="minorHAnsi" w:hAnsiTheme="minorHAnsi"/>
                <w:sz w:val="20"/>
                <w:szCs w:val="20"/>
              </w:rPr>
            </w:pPr>
            <w:r>
              <w:rPr>
                <w:rFonts w:asciiTheme="minorHAnsi" w:hAnsiTheme="minorHAnsi"/>
                <w:sz w:val="20"/>
                <w:szCs w:val="20"/>
              </w:rPr>
              <w:t>anderssb</w:t>
            </w:r>
            <w:r w:rsidR="007D76EE">
              <w:rPr>
                <w:rFonts w:asciiTheme="minorHAnsi" w:hAnsiTheme="minorHAnsi"/>
                <w:sz w:val="20"/>
                <w:szCs w:val="20"/>
              </w:rPr>
              <w:t>@uwosh.edu</w:t>
            </w:r>
          </w:p>
        </w:tc>
      </w:tr>
      <w:tr w:rsidR="007D76EE" w:rsidRPr="007B3FCD" w14:paraId="2B640DB6" w14:textId="77777777" w:rsidTr="007D76EE">
        <w:trPr>
          <w:trHeight w:val="255"/>
        </w:trPr>
        <w:tc>
          <w:tcPr>
            <w:tcW w:w="924" w:type="pct"/>
          </w:tcPr>
          <w:p w14:paraId="5C984779" w14:textId="3ED5EA7E" w:rsidR="007D76EE" w:rsidRDefault="007D76EE" w:rsidP="008A21F6">
            <w:pPr>
              <w:rPr>
                <w:rFonts w:asciiTheme="minorHAnsi" w:hAnsiTheme="minorHAnsi"/>
                <w:sz w:val="20"/>
                <w:szCs w:val="20"/>
              </w:rPr>
            </w:pPr>
            <w:r>
              <w:rPr>
                <w:rFonts w:asciiTheme="minorHAnsi" w:hAnsiTheme="minorHAnsi"/>
                <w:sz w:val="20"/>
                <w:szCs w:val="20"/>
              </w:rPr>
              <w:t>Mark Clements</w:t>
            </w:r>
          </w:p>
        </w:tc>
        <w:tc>
          <w:tcPr>
            <w:tcW w:w="965" w:type="pct"/>
          </w:tcPr>
          <w:p w14:paraId="58FAD9FA" w14:textId="2F91C40F" w:rsidR="007D76EE" w:rsidRDefault="007D76EE" w:rsidP="008A21F6">
            <w:pPr>
              <w:rPr>
                <w:rFonts w:asciiTheme="minorHAnsi" w:hAnsiTheme="minorHAnsi"/>
                <w:sz w:val="20"/>
                <w:szCs w:val="20"/>
              </w:rPr>
            </w:pPr>
            <w:r>
              <w:rPr>
                <w:rFonts w:asciiTheme="minorHAnsi" w:hAnsiTheme="minorHAnsi"/>
                <w:sz w:val="20"/>
                <w:szCs w:val="20"/>
              </w:rPr>
              <w:t>Director of Information Services</w:t>
            </w:r>
          </w:p>
        </w:tc>
        <w:tc>
          <w:tcPr>
            <w:tcW w:w="864" w:type="pct"/>
          </w:tcPr>
          <w:p w14:paraId="2A8930AD" w14:textId="061B3697" w:rsidR="007D76EE" w:rsidRDefault="007D76EE" w:rsidP="00FF4D35">
            <w:pPr>
              <w:rPr>
                <w:rFonts w:asciiTheme="minorHAnsi" w:hAnsiTheme="minorHAnsi"/>
                <w:sz w:val="20"/>
                <w:szCs w:val="20"/>
              </w:rPr>
            </w:pPr>
            <w:r>
              <w:rPr>
                <w:rFonts w:asciiTheme="minorHAnsi" w:hAnsiTheme="minorHAnsi"/>
                <w:sz w:val="20"/>
                <w:szCs w:val="20"/>
              </w:rPr>
              <w:t>PCI Security Lead</w:t>
            </w:r>
          </w:p>
        </w:tc>
        <w:tc>
          <w:tcPr>
            <w:tcW w:w="966" w:type="pct"/>
          </w:tcPr>
          <w:p w14:paraId="6C1D230E" w14:textId="6032891A" w:rsidR="007D76EE" w:rsidRDefault="007D76EE" w:rsidP="008A21F6">
            <w:pPr>
              <w:rPr>
                <w:rFonts w:asciiTheme="minorHAnsi" w:hAnsiTheme="minorHAnsi"/>
                <w:sz w:val="20"/>
                <w:szCs w:val="20"/>
              </w:rPr>
            </w:pPr>
            <w:r>
              <w:rPr>
                <w:rFonts w:asciiTheme="minorHAnsi" w:hAnsiTheme="minorHAnsi"/>
                <w:sz w:val="20"/>
                <w:szCs w:val="20"/>
              </w:rPr>
              <w:t>(920)424-3020</w:t>
            </w:r>
          </w:p>
        </w:tc>
        <w:tc>
          <w:tcPr>
            <w:tcW w:w="1280" w:type="pct"/>
          </w:tcPr>
          <w:p w14:paraId="34D6B17E" w14:textId="0DC2A09C" w:rsidR="007D76EE" w:rsidRDefault="007D76EE" w:rsidP="008A21F6">
            <w:pPr>
              <w:rPr>
                <w:rFonts w:asciiTheme="minorHAnsi" w:hAnsiTheme="minorHAnsi"/>
                <w:sz w:val="20"/>
                <w:szCs w:val="20"/>
              </w:rPr>
            </w:pPr>
            <w:r>
              <w:rPr>
                <w:rFonts w:asciiTheme="minorHAnsi" w:hAnsiTheme="minorHAnsi"/>
                <w:sz w:val="20"/>
                <w:szCs w:val="20"/>
              </w:rPr>
              <w:t>clementsm@uwosh.edu</w:t>
            </w:r>
          </w:p>
        </w:tc>
      </w:tr>
      <w:tr w:rsidR="007D76EE" w:rsidRPr="007B3FCD" w14:paraId="76AB7A14" w14:textId="77777777" w:rsidTr="007D76EE">
        <w:trPr>
          <w:trHeight w:val="255"/>
        </w:trPr>
        <w:tc>
          <w:tcPr>
            <w:tcW w:w="924" w:type="pct"/>
          </w:tcPr>
          <w:p w14:paraId="386EB7EA" w14:textId="076BD83E" w:rsidR="007D76EE" w:rsidRDefault="00360B77" w:rsidP="008A21F6">
            <w:pPr>
              <w:rPr>
                <w:rFonts w:asciiTheme="minorHAnsi" w:hAnsiTheme="minorHAnsi"/>
                <w:sz w:val="20"/>
                <w:szCs w:val="20"/>
              </w:rPr>
            </w:pPr>
            <w:r>
              <w:rPr>
                <w:rFonts w:asciiTheme="minorHAnsi" w:hAnsiTheme="minorHAnsi"/>
                <w:sz w:val="20"/>
                <w:szCs w:val="20"/>
              </w:rPr>
              <w:t>Christian Beck</w:t>
            </w:r>
          </w:p>
        </w:tc>
        <w:tc>
          <w:tcPr>
            <w:tcW w:w="965" w:type="pct"/>
          </w:tcPr>
          <w:p w14:paraId="0A9259B6" w14:textId="652C45BF" w:rsidR="007D76EE" w:rsidRDefault="007D76EE" w:rsidP="008A21F6">
            <w:pPr>
              <w:rPr>
                <w:rFonts w:asciiTheme="minorHAnsi" w:hAnsiTheme="minorHAnsi"/>
                <w:sz w:val="20"/>
                <w:szCs w:val="20"/>
              </w:rPr>
            </w:pPr>
            <w:r>
              <w:rPr>
                <w:rFonts w:asciiTheme="minorHAnsi" w:hAnsiTheme="minorHAnsi"/>
                <w:sz w:val="20"/>
                <w:szCs w:val="20"/>
              </w:rPr>
              <w:t>IT Specialist</w:t>
            </w:r>
          </w:p>
        </w:tc>
        <w:tc>
          <w:tcPr>
            <w:tcW w:w="864" w:type="pct"/>
          </w:tcPr>
          <w:p w14:paraId="2B885C75" w14:textId="6E7C8EA5" w:rsidR="007D76EE" w:rsidRDefault="007D76EE" w:rsidP="00FF4D35">
            <w:pPr>
              <w:rPr>
                <w:rFonts w:asciiTheme="minorHAnsi" w:hAnsiTheme="minorHAnsi"/>
                <w:sz w:val="20"/>
                <w:szCs w:val="20"/>
              </w:rPr>
            </w:pPr>
            <w:r>
              <w:rPr>
                <w:rFonts w:asciiTheme="minorHAnsi" w:hAnsiTheme="minorHAnsi"/>
                <w:sz w:val="20"/>
                <w:szCs w:val="20"/>
              </w:rPr>
              <w:t>PCI IT Specialist</w:t>
            </w:r>
          </w:p>
        </w:tc>
        <w:tc>
          <w:tcPr>
            <w:tcW w:w="966" w:type="pct"/>
          </w:tcPr>
          <w:p w14:paraId="294FB6F8" w14:textId="3B793D1D" w:rsidR="007D76EE" w:rsidRDefault="007D76EE" w:rsidP="008A21F6">
            <w:pPr>
              <w:rPr>
                <w:rFonts w:asciiTheme="minorHAnsi" w:hAnsiTheme="minorHAnsi"/>
                <w:sz w:val="20"/>
                <w:szCs w:val="20"/>
              </w:rPr>
            </w:pPr>
            <w:r>
              <w:rPr>
                <w:rFonts w:asciiTheme="minorHAnsi" w:hAnsiTheme="minorHAnsi"/>
                <w:sz w:val="20"/>
                <w:szCs w:val="20"/>
              </w:rPr>
              <w:t>(920)424-3020</w:t>
            </w:r>
          </w:p>
        </w:tc>
        <w:tc>
          <w:tcPr>
            <w:tcW w:w="1280" w:type="pct"/>
          </w:tcPr>
          <w:p w14:paraId="722AFFFD" w14:textId="45ECBCD1" w:rsidR="007D76EE" w:rsidRDefault="00360B77" w:rsidP="008A21F6">
            <w:pPr>
              <w:rPr>
                <w:rFonts w:asciiTheme="minorHAnsi" w:hAnsiTheme="minorHAnsi"/>
                <w:sz w:val="20"/>
                <w:szCs w:val="20"/>
              </w:rPr>
            </w:pPr>
            <w:r>
              <w:rPr>
                <w:rFonts w:asciiTheme="minorHAnsi" w:hAnsiTheme="minorHAnsi"/>
                <w:sz w:val="20"/>
                <w:szCs w:val="20"/>
              </w:rPr>
              <w:t>beckc</w:t>
            </w:r>
            <w:r w:rsidR="007D76EE">
              <w:rPr>
                <w:rFonts w:asciiTheme="minorHAnsi" w:hAnsiTheme="minorHAnsi"/>
                <w:sz w:val="20"/>
                <w:szCs w:val="20"/>
              </w:rPr>
              <w:t>@uwosh.edu</w:t>
            </w:r>
          </w:p>
        </w:tc>
      </w:tr>
    </w:tbl>
    <w:p w14:paraId="0EAE8F1F" w14:textId="77777777" w:rsidR="00B96A86" w:rsidRDefault="00B96A86" w:rsidP="00B96A86">
      <w:pPr>
        <w:pStyle w:val="Heading1"/>
      </w:pPr>
      <w:bookmarkStart w:id="13" w:name="_Toc362614978"/>
      <w:r>
        <w:lastRenderedPageBreak/>
        <w:t>P</w:t>
      </w:r>
      <w:r w:rsidR="00037627">
        <w:t>rocedures</w:t>
      </w:r>
      <w:bookmarkEnd w:id="13"/>
    </w:p>
    <w:p w14:paraId="59B53F00" w14:textId="77777777" w:rsidR="006B6FFE" w:rsidRPr="006B6FFE" w:rsidRDefault="006B6FFE" w:rsidP="006B6FFE">
      <w:pPr>
        <w:pStyle w:val="Heading2"/>
      </w:pPr>
      <w:bookmarkStart w:id="14" w:name="_Toc362614979"/>
      <w:r w:rsidRPr="006B6FFE">
        <w:t>Incident Response Plan (IRP)</w:t>
      </w:r>
      <w:bookmarkEnd w:id="14"/>
    </w:p>
    <w:p w14:paraId="193EB952" w14:textId="02D66A96" w:rsidR="002961CB" w:rsidRDefault="002961CB" w:rsidP="006B6FFE">
      <w:pPr>
        <w:rPr>
          <w:szCs w:val="22"/>
        </w:rPr>
      </w:pPr>
      <w:r>
        <w:rPr>
          <w:szCs w:val="22"/>
        </w:rPr>
        <w:t xml:space="preserve">The Incident Response Plan needs to take </w:t>
      </w:r>
      <w:r w:rsidR="00852A4C">
        <w:rPr>
          <w:szCs w:val="22"/>
        </w:rPr>
        <w:t xml:space="preserve">into </w:t>
      </w:r>
      <w:r>
        <w:rPr>
          <w:szCs w:val="22"/>
        </w:rPr>
        <w:t>account that incidents may be reported/identified through a variety of different channels</w:t>
      </w:r>
      <w:r w:rsidR="00C52636">
        <w:rPr>
          <w:szCs w:val="22"/>
        </w:rPr>
        <w:t xml:space="preserve"> but the Incident Response Team will be the</w:t>
      </w:r>
      <w:r>
        <w:rPr>
          <w:szCs w:val="22"/>
        </w:rPr>
        <w:t xml:space="preserve"> central point of contact </w:t>
      </w:r>
      <w:r w:rsidR="007D76EE">
        <w:rPr>
          <w:szCs w:val="22"/>
        </w:rPr>
        <w:t xml:space="preserve">and responsible for executing </w:t>
      </w:r>
      <w:r w:rsidR="00166688" w:rsidRPr="00166688">
        <w:rPr>
          <w:szCs w:val="22"/>
        </w:rPr>
        <w:t xml:space="preserve">UW </w:t>
      </w:r>
      <w:proofErr w:type="gramStart"/>
      <w:r w:rsidR="00166688" w:rsidRPr="00166688">
        <w:rPr>
          <w:szCs w:val="22"/>
        </w:rPr>
        <w:t xml:space="preserve">Oshkosh  </w:t>
      </w:r>
      <w:r w:rsidR="00C52636">
        <w:rPr>
          <w:szCs w:val="22"/>
        </w:rPr>
        <w:t>Incident</w:t>
      </w:r>
      <w:proofErr w:type="gramEnd"/>
      <w:r w:rsidR="00C52636">
        <w:rPr>
          <w:szCs w:val="22"/>
        </w:rPr>
        <w:t xml:space="preserve"> Response Plan.</w:t>
      </w:r>
    </w:p>
    <w:p w14:paraId="16583BDC" w14:textId="77777777" w:rsidR="006C63BE" w:rsidRDefault="006C63BE" w:rsidP="006B6FFE">
      <w:pPr>
        <w:rPr>
          <w:szCs w:val="22"/>
        </w:rPr>
      </w:pPr>
    </w:p>
    <w:p w14:paraId="51FD1BD2" w14:textId="4C81CBEC" w:rsidR="006B6FFE" w:rsidRPr="006B6FFE" w:rsidRDefault="007D76EE" w:rsidP="006B6FFE">
      <w:pPr>
        <w:rPr>
          <w:szCs w:val="22"/>
        </w:rPr>
      </w:pPr>
      <w:r>
        <w:rPr>
          <w:szCs w:val="22"/>
        </w:rPr>
        <w:t xml:space="preserve">The </w:t>
      </w:r>
      <w:r w:rsidR="00166688" w:rsidRPr="00166688">
        <w:rPr>
          <w:szCs w:val="22"/>
        </w:rPr>
        <w:t xml:space="preserve">UW </w:t>
      </w:r>
      <w:proofErr w:type="gramStart"/>
      <w:r w:rsidR="00166688" w:rsidRPr="00166688">
        <w:rPr>
          <w:szCs w:val="22"/>
        </w:rPr>
        <w:t xml:space="preserve">Oshkosh  </w:t>
      </w:r>
      <w:r w:rsidR="006B6FFE" w:rsidRPr="006B6FFE">
        <w:rPr>
          <w:szCs w:val="22"/>
        </w:rPr>
        <w:t>security</w:t>
      </w:r>
      <w:proofErr w:type="gramEnd"/>
      <w:r w:rsidR="006B6FFE" w:rsidRPr="006B6FFE">
        <w:rPr>
          <w:szCs w:val="22"/>
        </w:rPr>
        <w:t xml:space="preserve"> incident response plan is summarized as follows:</w:t>
      </w:r>
    </w:p>
    <w:p w14:paraId="76212A44" w14:textId="77777777" w:rsidR="006B6FFE" w:rsidRDefault="006B6FFE" w:rsidP="00C62321">
      <w:pPr>
        <w:pStyle w:val="ListParagraph"/>
        <w:numPr>
          <w:ilvl w:val="0"/>
          <w:numId w:val="2"/>
        </w:numPr>
        <w:rPr>
          <w:szCs w:val="22"/>
        </w:rPr>
      </w:pPr>
      <w:r w:rsidRPr="006B6FFE">
        <w:rPr>
          <w:szCs w:val="22"/>
        </w:rPr>
        <w:t xml:space="preserve">All incidents must be reported to the Response Team. </w:t>
      </w:r>
    </w:p>
    <w:p w14:paraId="21491DC6" w14:textId="5C9AB7B9" w:rsidR="00810835" w:rsidRPr="006B6FFE" w:rsidRDefault="00810835" w:rsidP="00C62321">
      <w:pPr>
        <w:pStyle w:val="ListParagraph"/>
        <w:numPr>
          <w:ilvl w:val="0"/>
          <w:numId w:val="2"/>
        </w:numPr>
        <w:rPr>
          <w:szCs w:val="22"/>
        </w:rPr>
      </w:pPr>
      <w:r>
        <w:rPr>
          <w:szCs w:val="22"/>
        </w:rPr>
        <w:t>All actions taken must be documented on the Payment Card Incident Log (appendix A)</w:t>
      </w:r>
    </w:p>
    <w:p w14:paraId="715F70E1" w14:textId="77777777" w:rsidR="006B6FFE" w:rsidRPr="006B6FFE" w:rsidRDefault="006B6FFE" w:rsidP="00C62321">
      <w:pPr>
        <w:pStyle w:val="ListParagraph"/>
        <w:numPr>
          <w:ilvl w:val="0"/>
          <w:numId w:val="2"/>
        </w:numPr>
        <w:rPr>
          <w:szCs w:val="22"/>
        </w:rPr>
      </w:pPr>
      <w:r w:rsidRPr="006B6FFE">
        <w:rPr>
          <w:szCs w:val="22"/>
        </w:rPr>
        <w:t xml:space="preserve">The Response Team will confirm receipt of the incident notification. </w:t>
      </w:r>
    </w:p>
    <w:p w14:paraId="757A6371" w14:textId="77777777" w:rsidR="006B6FFE" w:rsidRPr="006B6FFE" w:rsidRDefault="006B6FFE" w:rsidP="00C62321">
      <w:pPr>
        <w:pStyle w:val="ListParagraph"/>
        <w:numPr>
          <w:ilvl w:val="0"/>
          <w:numId w:val="2"/>
        </w:numPr>
        <w:rPr>
          <w:szCs w:val="22"/>
        </w:rPr>
      </w:pPr>
      <w:r w:rsidRPr="006B6FFE">
        <w:rPr>
          <w:szCs w:val="22"/>
        </w:rPr>
        <w:t xml:space="preserve">The Response Team will investigate the incident and assist the compromised department in limiting the exposure of cardholder data. </w:t>
      </w:r>
    </w:p>
    <w:p w14:paraId="7345E20E" w14:textId="77777777" w:rsidR="006B6FFE" w:rsidRPr="006B6FFE" w:rsidRDefault="006B6FFE" w:rsidP="00C62321">
      <w:pPr>
        <w:pStyle w:val="ListParagraph"/>
        <w:numPr>
          <w:ilvl w:val="0"/>
          <w:numId w:val="2"/>
        </w:numPr>
        <w:rPr>
          <w:szCs w:val="22"/>
        </w:rPr>
      </w:pPr>
      <w:r w:rsidRPr="006B6FFE">
        <w:rPr>
          <w:szCs w:val="22"/>
        </w:rPr>
        <w:t>The Response Team will resolve the problem to the satisfaction of all parties involved, including reporting the incident and findings to the appropriate parties (credit card associations, credit card processors, etc</w:t>
      </w:r>
      <w:r w:rsidR="00507442">
        <w:rPr>
          <w:szCs w:val="22"/>
        </w:rPr>
        <w:t>.</w:t>
      </w:r>
      <w:r w:rsidRPr="006B6FFE">
        <w:rPr>
          <w:szCs w:val="22"/>
        </w:rPr>
        <w:t xml:space="preserve">) as necessary. </w:t>
      </w:r>
    </w:p>
    <w:p w14:paraId="5AFE249A" w14:textId="77777777" w:rsidR="006B6FFE" w:rsidRPr="006B6FFE" w:rsidRDefault="006B6FFE" w:rsidP="00C62321">
      <w:pPr>
        <w:pStyle w:val="ListParagraph"/>
        <w:numPr>
          <w:ilvl w:val="0"/>
          <w:numId w:val="2"/>
        </w:numPr>
        <w:rPr>
          <w:szCs w:val="22"/>
        </w:rPr>
      </w:pPr>
      <w:r w:rsidRPr="006B6FFE">
        <w:rPr>
          <w:szCs w:val="22"/>
        </w:rPr>
        <w:t xml:space="preserve">The Response Team will determine if policies and processes need to be updated to avoid a similar incident in the future. </w:t>
      </w:r>
    </w:p>
    <w:p w14:paraId="62CF08FA" w14:textId="77777777" w:rsidR="006B6FFE" w:rsidRPr="006B6FFE" w:rsidRDefault="006B6FFE" w:rsidP="006B6FFE">
      <w:pPr>
        <w:rPr>
          <w:szCs w:val="22"/>
        </w:rPr>
      </w:pPr>
    </w:p>
    <w:p w14:paraId="3B984147" w14:textId="77777777" w:rsidR="006B6FFE" w:rsidRDefault="006B6FFE" w:rsidP="006B6FFE">
      <w:pPr>
        <w:rPr>
          <w:szCs w:val="22"/>
        </w:rPr>
      </w:pPr>
      <w:r w:rsidRPr="006B6FFE">
        <w:rPr>
          <w:szCs w:val="22"/>
        </w:rPr>
        <w:t xml:space="preserve">An ‘incident’ is defined as a suspected or confirmed ‘data compromise’. A ‘data compromise’ is any situation where there has been unauthorized access to a system or network where </w:t>
      </w:r>
      <w:r w:rsidR="00AD0FC6">
        <w:rPr>
          <w:szCs w:val="22"/>
        </w:rPr>
        <w:t xml:space="preserve">prohibited, </w:t>
      </w:r>
      <w:proofErr w:type="gramStart"/>
      <w:r w:rsidR="00AD0FC6">
        <w:rPr>
          <w:szCs w:val="22"/>
        </w:rPr>
        <w:t>confidential</w:t>
      </w:r>
      <w:proofErr w:type="gramEnd"/>
      <w:r w:rsidR="00AD0FC6">
        <w:rPr>
          <w:szCs w:val="22"/>
        </w:rPr>
        <w:t xml:space="preserve"> or restricted</w:t>
      </w:r>
      <w:r w:rsidRPr="006B6FFE">
        <w:rPr>
          <w:szCs w:val="22"/>
        </w:rPr>
        <w:t xml:space="preserve"> data is collected, processed, stored or transmitted</w:t>
      </w:r>
      <w:r w:rsidR="00AD0FC6">
        <w:rPr>
          <w:szCs w:val="22"/>
        </w:rPr>
        <w:t>; Payment Card data is prohibited data</w:t>
      </w:r>
      <w:r w:rsidRPr="006B6FFE">
        <w:rPr>
          <w:szCs w:val="22"/>
        </w:rPr>
        <w:t xml:space="preserve">. A ‘data compromise’ can also involve the suspected or confirmed loss or theft of any material or records that contain cardholder data. </w:t>
      </w:r>
    </w:p>
    <w:p w14:paraId="5B0D0E31" w14:textId="77777777" w:rsidR="006B6FFE" w:rsidRPr="006B6FFE" w:rsidRDefault="006B6FFE" w:rsidP="006B6FFE">
      <w:pPr>
        <w:rPr>
          <w:szCs w:val="22"/>
        </w:rPr>
      </w:pPr>
    </w:p>
    <w:p w14:paraId="1EE65FFE" w14:textId="77777777" w:rsidR="006B6FFE" w:rsidRPr="006B6FFE" w:rsidRDefault="006B6FFE" w:rsidP="006B6FFE">
      <w:pPr>
        <w:rPr>
          <w:szCs w:val="22"/>
        </w:rPr>
      </w:pPr>
      <w:r w:rsidRPr="006B6FFE">
        <w:rPr>
          <w:szCs w:val="22"/>
        </w:rPr>
        <w:t xml:space="preserve">In the event of a suspected or confirmed incident: </w:t>
      </w:r>
    </w:p>
    <w:p w14:paraId="36871CBC" w14:textId="78661AAE" w:rsidR="00810835" w:rsidRDefault="00810835" w:rsidP="00C62321">
      <w:pPr>
        <w:pStyle w:val="ListParagraph"/>
        <w:numPr>
          <w:ilvl w:val="0"/>
          <w:numId w:val="3"/>
        </w:numPr>
        <w:rPr>
          <w:szCs w:val="22"/>
        </w:rPr>
      </w:pPr>
      <w:r>
        <w:rPr>
          <w:szCs w:val="22"/>
        </w:rPr>
        <w:t xml:space="preserve">Do NOT touch or compromise any possible evidence.  Do not shut off any computer or POS system.  </w:t>
      </w:r>
    </w:p>
    <w:p w14:paraId="001A82DF" w14:textId="03D3569F" w:rsidR="00810835" w:rsidRPr="002114F3" w:rsidRDefault="006B6FFE" w:rsidP="00013098">
      <w:pPr>
        <w:pStyle w:val="ListParagraph"/>
        <w:numPr>
          <w:ilvl w:val="0"/>
          <w:numId w:val="3"/>
        </w:numPr>
        <w:rPr>
          <w:szCs w:val="22"/>
        </w:rPr>
      </w:pPr>
      <w:r w:rsidRPr="002114F3">
        <w:rPr>
          <w:szCs w:val="22"/>
        </w:rPr>
        <w:t>Contact the Response Team</w:t>
      </w:r>
      <w:r w:rsidR="00013098" w:rsidRPr="002114F3">
        <w:rPr>
          <w:rFonts w:ascii="Arial Narrow" w:hAnsi="Arial Narrow"/>
        </w:rPr>
        <w:t xml:space="preserve">. </w:t>
      </w:r>
      <w:r w:rsidR="00013098" w:rsidRPr="002114F3">
        <w:rPr>
          <w:szCs w:val="22"/>
        </w:rPr>
        <w:t xml:space="preserve">Make </w:t>
      </w:r>
      <w:r w:rsidR="00013098" w:rsidRPr="002114F3">
        <w:rPr>
          <w:i/>
          <w:szCs w:val="22"/>
        </w:rPr>
        <w:t>verbal</w:t>
      </w:r>
      <w:r w:rsidR="00013098" w:rsidRPr="002114F3">
        <w:rPr>
          <w:szCs w:val="22"/>
        </w:rPr>
        <w:t xml:space="preserve"> contact with a team member, DO NOT LEAVE A VOICE MAIL</w:t>
      </w:r>
      <w:r w:rsidRPr="002114F3">
        <w:rPr>
          <w:szCs w:val="22"/>
        </w:rPr>
        <w:t>.</w:t>
      </w:r>
      <w:r w:rsidR="002114F3" w:rsidRPr="002114F3">
        <w:rPr>
          <w:szCs w:val="22"/>
        </w:rPr>
        <w:t xml:space="preserve"> </w:t>
      </w:r>
      <w:r w:rsidR="002114F3">
        <w:rPr>
          <w:szCs w:val="22"/>
        </w:rPr>
        <w:t>(During business hours contact</w:t>
      </w:r>
      <w:r w:rsidR="00343031">
        <w:rPr>
          <w:szCs w:val="22"/>
        </w:rPr>
        <w:t xml:space="preserve"> the </w:t>
      </w:r>
      <w:proofErr w:type="spellStart"/>
      <w:r w:rsidR="00343031">
        <w:rPr>
          <w:szCs w:val="22"/>
        </w:rPr>
        <w:t>HelpDesk</w:t>
      </w:r>
      <w:proofErr w:type="spellEnd"/>
      <w:r w:rsidR="00343031">
        <w:rPr>
          <w:szCs w:val="22"/>
        </w:rPr>
        <w:t xml:space="preserve"> at (920)424-3020. After hours, </w:t>
      </w:r>
      <w:r w:rsidR="00343031" w:rsidRPr="00DB2C49">
        <w:rPr>
          <w:szCs w:val="22"/>
        </w:rPr>
        <w:t>contact University Police)</w:t>
      </w:r>
    </w:p>
    <w:p w14:paraId="5218C80D" w14:textId="4D0CB3A1" w:rsidR="00810835" w:rsidRDefault="00810835" w:rsidP="00810835">
      <w:pPr>
        <w:pStyle w:val="ListParagraph"/>
        <w:numPr>
          <w:ilvl w:val="1"/>
          <w:numId w:val="3"/>
        </w:numPr>
        <w:rPr>
          <w:szCs w:val="22"/>
        </w:rPr>
      </w:pPr>
      <w:r>
        <w:rPr>
          <w:szCs w:val="22"/>
        </w:rPr>
        <w:t>Overview of incident, including date, time, and location of incident</w:t>
      </w:r>
    </w:p>
    <w:p w14:paraId="368FFDE9" w14:textId="5EEF3A44" w:rsidR="00810835" w:rsidRDefault="00810835" w:rsidP="00810835">
      <w:pPr>
        <w:pStyle w:val="ListParagraph"/>
        <w:numPr>
          <w:ilvl w:val="1"/>
          <w:numId w:val="3"/>
        </w:numPr>
        <w:rPr>
          <w:szCs w:val="22"/>
        </w:rPr>
      </w:pPr>
      <w:r>
        <w:rPr>
          <w:szCs w:val="22"/>
        </w:rPr>
        <w:t>Incident Type</w:t>
      </w:r>
    </w:p>
    <w:p w14:paraId="7B53F51C" w14:textId="4E82B10F" w:rsidR="00810835" w:rsidRDefault="00810835" w:rsidP="00810835">
      <w:pPr>
        <w:pStyle w:val="ListParagraph"/>
        <w:numPr>
          <w:ilvl w:val="2"/>
          <w:numId w:val="3"/>
        </w:numPr>
        <w:rPr>
          <w:szCs w:val="22"/>
        </w:rPr>
      </w:pPr>
      <w:r>
        <w:rPr>
          <w:szCs w:val="22"/>
        </w:rPr>
        <w:t>Computer Abuse</w:t>
      </w:r>
    </w:p>
    <w:p w14:paraId="1A9B2FBA" w14:textId="60629639" w:rsidR="00810835" w:rsidRDefault="00810835" w:rsidP="00810835">
      <w:pPr>
        <w:pStyle w:val="ListParagraph"/>
        <w:numPr>
          <w:ilvl w:val="2"/>
          <w:numId w:val="3"/>
        </w:numPr>
        <w:rPr>
          <w:szCs w:val="22"/>
        </w:rPr>
      </w:pPr>
      <w:r>
        <w:rPr>
          <w:szCs w:val="22"/>
        </w:rPr>
        <w:t>Malicious Code</w:t>
      </w:r>
    </w:p>
    <w:p w14:paraId="06CF7906" w14:textId="7FA85DBC" w:rsidR="00810835" w:rsidRDefault="00810835" w:rsidP="00810835">
      <w:pPr>
        <w:pStyle w:val="ListParagraph"/>
        <w:numPr>
          <w:ilvl w:val="2"/>
          <w:numId w:val="3"/>
        </w:numPr>
        <w:rPr>
          <w:szCs w:val="22"/>
        </w:rPr>
      </w:pPr>
      <w:r>
        <w:rPr>
          <w:szCs w:val="22"/>
        </w:rPr>
        <w:t>Spam</w:t>
      </w:r>
    </w:p>
    <w:p w14:paraId="4129E7A4" w14:textId="7EA55632" w:rsidR="00810835" w:rsidRDefault="00810835" w:rsidP="00810835">
      <w:pPr>
        <w:pStyle w:val="ListParagraph"/>
        <w:numPr>
          <w:ilvl w:val="2"/>
          <w:numId w:val="3"/>
        </w:numPr>
        <w:rPr>
          <w:szCs w:val="22"/>
        </w:rPr>
      </w:pPr>
      <w:r>
        <w:rPr>
          <w:szCs w:val="22"/>
        </w:rPr>
        <w:t>Unauthorized Access/Use</w:t>
      </w:r>
    </w:p>
    <w:p w14:paraId="7920E95C" w14:textId="241C9017" w:rsidR="00810835" w:rsidRDefault="00810835" w:rsidP="00810835">
      <w:pPr>
        <w:pStyle w:val="ListParagraph"/>
        <w:numPr>
          <w:ilvl w:val="2"/>
          <w:numId w:val="3"/>
        </w:numPr>
        <w:rPr>
          <w:szCs w:val="22"/>
        </w:rPr>
      </w:pPr>
      <w:r>
        <w:rPr>
          <w:szCs w:val="22"/>
        </w:rPr>
        <w:t>Breach of Physical Security (unlocked file cabinet, storage room, etc.)</w:t>
      </w:r>
    </w:p>
    <w:p w14:paraId="27E8AC09" w14:textId="39A67720" w:rsidR="00810835" w:rsidRDefault="00810835" w:rsidP="00810835">
      <w:pPr>
        <w:pStyle w:val="ListParagraph"/>
        <w:numPr>
          <w:ilvl w:val="2"/>
          <w:numId w:val="3"/>
        </w:numPr>
        <w:rPr>
          <w:szCs w:val="22"/>
        </w:rPr>
      </w:pPr>
      <w:r>
        <w:rPr>
          <w:szCs w:val="22"/>
        </w:rPr>
        <w:t>Possible tampering of POS device</w:t>
      </w:r>
    </w:p>
    <w:p w14:paraId="76D08C62" w14:textId="7F9A1DA9" w:rsidR="00810835" w:rsidRDefault="00810835" w:rsidP="00810835">
      <w:pPr>
        <w:pStyle w:val="ListParagraph"/>
        <w:numPr>
          <w:ilvl w:val="2"/>
          <w:numId w:val="3"/>
        </w:numPr>
        <w:rPr>
          <w:szCs w:val="22"/>
        </w:rPr>
      </w:pPr>
      <w:r>
        <w:rPr>
          <w:szCs w:val="22"/>
        </w:rPr>
        <w:t>Other</w:t>
      </w:r>
    </w:p>
    <w:p w14:paraId="4234D347" w14:textId="27CF488A" w:rsidR="00810835" w:rsidRDefault="00810835" w:rsidP="00810835">
      <w:pPr>
        <w:pStyle w:val="ListParagraph"/>
        <w:numPr>
          <w:ilvl w:val="1"/>
          <w:numId w:val="3"/>
        </w:numPr>
        <w:rPr>
          <w:szCs w:val="22"/>
        </w:rPr>
      </w:pPr>
      <w:r>
        <w:rPr>
          <w:szCs w:val="22"/>
        </w:rPr>
        <w:t>Intrusion Method</w:t>
      </w:r>
    </w:p>
    <w:p w14:paraId="7383F15C" w14:textId="561EA22F" w:rsidR="00810835" w:rsidRDefault="00810835" w:rsidP="00810835">
      <w:pPr>
        <w:pStyle w:val="ListParagraph"/>
        <w:numPr>
          <w:ilvl w:val="2"/>
          <w:numId w:val="3"/>
        </w:numPr>
        <w:rPr>
          <w:szCs w:val="22"/>
        </w:rPr>
      </w:pPr>
      <w:r>
        <w:rPr>
          <w:szCs w:val="22"/>
        </w:rPr>
        <w:t>Virus</w:t>
      </w:r>
    </w:p>
    <w:p w14:paraId="7040CCEC" w14:textId="55A28E3A" w:rsidR="00810835" w:rsidRDefault="00810835" w:rsidP="00810835">
      <w:pPr>
        <w:pStyle w:val="ListParagraph"/>
        <w:numPr>
          <w:ilvl w:val="2"/>
          <w:numId w:val="3"/>
        </w:numPr>
        <w:rPr>
          <w:szCs w:val="22"/>
        </w:rPr>
      </w:pPr>
      <w:r>
        <w:rPr>
          <w:szCs w:val="22"/>
        </w:rPr>
        <w:t>Spyware/Malware</w:t>
      </w:r>
    </w:p>
    <w:p w14:paraId="01027080" w14:textId="5A041918" w:rsidR="00810835" w:rsidRDefault="00810835" w:rsidP="00810835">
      <w:pPr>
        <w:pStyle w:val="ListParagraph"/>
        <w:numPr>
          <w:ilvl w:val="2"/>
          <w:numId w:val="3"/>
        </w:numPr>
        <w:rPr>
          <w:szCs w:val="22"/>
        </w:rPr>
      </w:pPr>
      <w:r>
        <w:rPr>
          <w:szCs w:val="22"/>
        </w:rPr>
        <w:t>Stolen Password</w:t>
      </w:r>
    </w:p>
    <w:p w14:paraId="58373BF5" w14:textId="3BB44A9F" w:rsidR="00810835" w:rsidRDefault="00810835" w:rsidP="00810835">
      <w:pPr>
        <w:pStyle w:val="ListParagraph"/>
        <w:numPr>
          <w:ilvl w:val="2"/>
          <w:numId w:val="3"/>
        </w:numPr>
        <w:rPr>
          <w:szCs w:val="22"/>
        </w:rPr>
      </w:pPr>
      <w:r>
        <w:rPr>
          <w:szCs w:val="22"/>
        </w:rPr>
        <w:t>Other</w:t>
      </w:r>
    </w:p>
    <w:p w14:paraId="6A43878E" w14:textId="479F7864" w:rsidR="00810835" w:rsidRDefault="00810835" w:rsidP="00810835">
      <w:pPr>
        <w:pStyle w:val="ListParagraph"/>
        <w:numPr>
          <w:ilvl w:val="1"/>
          <w:numId w:val="3"/>
        </w:numPr>
        <w:rPr>
          <w:szCs w:val="22"/>
        </w:rPr>
      </w:pPr>
      <w:r>
        <w:rPr>
          <w:szCs w:val="22"/>
        </w:rPr>
        <w:t>Overview of data on the system?  Was it sensitive?</w:t>
      </w:r>
    </w:p>
    <w:p w14:paraId="2E608372" w14:textId="16CF6D24" w:rsidR="00810835" w:rsidRDefault="00810835" w:rsidP="00810835">
      <w:pPr>
        <w:pStyle w:val="ListParagraph"/>
        <w:numPr>
          <w:ilvl w:val="1"/>
          <w:numId w:val="3"/>
        </w:numPr>
        <w:rPr>
          <w:szCs w:val="22"/>
        </w:rPr>
      </w:pPr>
      <w:r>
        <w:rPr>
          <w:szCs w:val="22"/>
        </w:rPr>
        <w:t>Explanation of discovery</w:t>
      </w:r>
    </w:p>
    <w:p w14:paraId="2E9AAD5C" w14:textId="091BB499" w:rsidR="00810835" w:rsidRDefault="00810835" w:rsidP="00810835">
      <w:pPr>
        <w:pStyle w:val="ListParagraph"/>
        <w:numPr>
          <w:ilvl w:val="1"/>
          <w:numId w:val="3"/>
        </w:numPr>
        <w:rPr>
          <w:szCs w:val="22"/>
        </w:rPr>
      </w:pPr>
      <w:r>
        <w:rPr>
          <w:szCs w:val="22"/>
        </w:rPr>
        <w:lastRenderedPageBreak/>
        <w:t>Action taken upon discovery</w:t>
      </w:r>
    </w:p>
    <w:p w14:paraId="54A64115" w14:textId="29202FE3" w:rsidR="00810835" w:rsidRDefault="00810835" w:rsidP="00810835">
      <w:pPr>
        <w:pStyle w:val="ListParagraph"/>
        <w:numPr>
          <w:ilvl w:val="1"/>
          <w:numId w:val="3"/>
        </w:numPr>
        <w:rPr>
          <w:szCs w:val="22"/>
        </w:rPr>
      </w:pPr>
      <w:r>
        <w:rPr>
          <w:szCs w:val="22"/>
        </w:rPr>
        <w:t>Explanation of impact and impact on daily activities</w:t>
      </w:r>
    </w:p>
    <w:p w14:paraId="06EC0FA0" w14:textId="070156AB" w:rsidR="00810835" w:rsidRPr="00810835" w:rsidRDefault="00810835" w:rsidP="00810835">
      <w:pPr>
        <w:pStyle w:val="ListParagraph"/>
        <w:numPr>
          <w:ilvl w:val="1"/>
          <w:numId w:val="3"/>
        </w:numPr>
        <w:rPr>
          <w:szCs w:val="22"/>
        </w:rPr>
      </w:pPr>
      <w:r>
        <w:rPr>
          <w:szCs w:val="22"/>
        </w:rPr>
        <w:t xml:space="preserve">Any additional information </w:t>
      </w:r>
    </w:p>
    <w:p w14:paraId="44B293B4" w14:textId="77777777" w:rsidR="006B6FFE" w:rsidRPr="006B6FFE" w:rsidRDefault="006B6FFE" w:rsidP="00C62321">
      <w:pPr>
        <w:pStyle w:val="ListParagraph"/>
        <w:numPr>
          <w:ilvl w:val="0"/>
          <w:numId w:val="3"/>
        </w:numPr>
        <w:rPr>
          <w:szCs w:val="22"/>
        </w:rPr>
      </w:pPr>
      <w:r w:rsidRPr="006B6FFE">
        <w:rPr>
          <w:szCs w:val="22"/>
        </w:rPr>
        <w:t>The Response Team will immediately coordinate a response and reply to this initial notification/communication to confirm they are aware of the incident.</w:t>
      </w:r>
    </w:p>
    <w:p w14:paraId="11D93284" w14:textId="77777777" w:rsidR="006B6FFE" w:rsidRPr="006B6FFE" w:rsidRDefault="006B6FFE" w:rsidP="00C62321">
      <w:pPr>
        <w:pStyle w:val="ListParagraph"/>
        <w:numPr>
          <w:ilvl w:val="0"/>
          <w:numId w:val="3"/>
        </w:numPr>
        <w:rPr>
          <w:szCs w:val="22"/>
        </w:rPr>
      </w:pPr>
      <w:r w:rsidRPr="006B6FFE">
        <w:rPr>
          <w:szCs w:val="22"/>
        </w:rPr>
        <w:t xml:space="preserve">If the incident involves a payment station (PC used to process credit cards): </w:t>
      </w:r>
    </w:p>
    <w:p w14:paraId="5473A86D" w14:textId="77777777" w:rsidR="006B6FFE" w:rsidRPr="006B6FFE" w:rsidRDefault="006B6FFE" w:rsidP="00C62321">
      <w:pPr>
        <w:pStyle w:val="ListParagraph"/>
        <w:numPr>
          <w:ilvl w:val="1"/>
          <w:numId w:val="3"/>
        </w:numPr>
        <w:rPr>
          <w:szCs w:val="22"/>
        </w:rPr>
      </w:pPr>
      <w:r w:rsidRPr="006B6FFE">
        <w:rPr>
          <w:szCs w:val="22"/>
        </w:rPr>
        <w:t xml:space="preserve">Do NOT turn off the PC. </w:t>
      </w:r>
    </w:p>
    <w:p w14:paraId="74113975" w14:textId="77777777" w:rsidR="006B6FFE" w:rsidRPr="006B6FFE" w:rsidRDefault="006B6FFE" w:rsidP="00C62321">
      <w:pPr>
        <w:pStyle w:val="ListParagraph"/>
        <w:numPr>
          <w:ilvl w:val="1"/>
          <w:numId w:val="3"/>
        </w:numPr>
        <w:rPr>
          <w:szCs w:val="22"/>
        </w:rPr>
      </w:pPr>
      <w:r w:rsidRPr="006B6FFE">
        <w:rPr>
          <w:szCs w:val="22"/>
        </w:rPr>
        <w:t xml:space="preserve">Disconnect the network cable connecting the PC to the network jack. If the cable is secured and you do not have the key to the network jack, simply cut the network cable. </w:t>
      </w:r>
    </w:p>
    <w:p w14:paraId="53D631DE" w14:textId="77777777" w:rsidR="006B6FFE" w:rsidRPr="006B6FFE" w:rsidRDefault="006B6FFE" w:rsidP="00C62321">
      <w:pPr>
        <w:pStyle w:val="ListParagraph"/>
        <w:numPr>
          <w:ilvl w:val="0"/>
          <w:numId w:val="3"/>
        </w:numPr>
        <w:rPr>
          <w:szCs w:val="22"/>
        </w:rPr>
      </w:pPr>
      <w:r w:rsidRPr="006B6FFE">
        <w:rPr>
          <w:szCs w:val="22"/>
        </w:rPr>
        <w:t xml:space="preserve">Document any steps taken until the Response Team has arrived. Include the date, time, person/persons </w:t>
      </w:r>
      <w:proofErr w:type="gramStart"/>
      <w:r w:rsidRPr="006B6FFE">
        <w:rPr>
          <w:szCs w:val="22"/>
        </w:rPr>
        <w:t>involved</w:t>
      </w:r>
      <w:proofErr w:type="gramEnd"/>
      <w:r w:rsidRPr="006B6FFE">
        <w:rPr>
          <w:szCs w:val="22"/>
        </w:rPr>
        <w:t xml:space="preserve"> and action taken for each step. </w:t>
      </w:r>
    </w:p>
    <w:p w14:paraId="5B43EEEF" w14:textId="77777777" w:rsidR="006B6FFE" w:rsidRPr="006B6FFE" w:rsidRDefault="006B6FFE" w:rsidP="00C62321">
      <w:pPr>
        <w:pStyle w:val="ListParagraph"/>
        <w:numPr>
          <w:ilvl w:val="0"/>
          <w:numId w:val="3"/>
        </w:numPr>
        <w:rPr>
          <w:szCs w:val="22"/>
        </w:rPr>
      </w:pPr>
      <w:r w:rsidRPr="006B6FFE">
        <w:rPr>
          <w:szCs w:val="22"/>
        </w:rPr>
        <w:t xml:space="preserve">Assist the Response Team as they investigate the incident. </w:t>
      </w:r>
    </w:p>
    <w:p w14:paraId="58322622" w14:textId="77777777" w:rsidR="00F94D25" w:rsidRDefault="00F94D25" w:rsidP="00F94D25">
      <w:pPr>
        <w:pStyle w:val="Heading2"/>
      </w:pPr>
      <w:bookmarkStart w:id="15" w:name="_Bank_Breach_Response"/>
      <w:bookmarkStart w:id="16" w:name="_Toc362614980"/>
      <w:bookmarkEnd w:id="15"/>
      <w:r>
        <w:t>Incident Response Team Procedures</w:t>
      </w:r>
      <w:bookmarkEnd w:id="16"/>
      <w:r>
        <w:t xml:space="preserve"> </w:t>
      </w:r>
    </w:p>
    <w:p w14:paraId="16EDC1FE" w14:textId="7EE5A812" w:rsidR="00F94D25" w:rsidRDefault="00F94D25" w:rsidP="00F94D25">
      <w:r>
        <w:t xml:space="preserve">The </w:t>
      </w:r>
      <w:r w:rsidR="00166688" w:rsidRPr="00166688">
        <w:t xml:space="preserve">UW </w:t>
      </w:r>
      <w:proofErr w:type="gramStart"/>
      <w:r w:rsidR="00166688" w:rsidRPr="00166688">
        <w:t xml:space="preserve">Oshkosh  </w:t>
      </w:r>
      <w:r>
        <w:t>Credit</w:t>
      </w:r>
      <w:proofErr w:type="gramEnd"/>
      <w:r>
        <w:t xml:space="preserve"> Card Security Incident Response Team must be contacted by a department in the event of a system compromise or a suspected system compromise. After being notified of a compromise, the Response Team, along with other designated university staff from Computers and Information Technology, will implement their incident response plan to assist and augment departments’ response plans. </w:t>
      </w:r>
    </w:p>
    <w:p w14:paraId="3A37E65F" w14:textId="77777777" w:rsidR="00F94D25" w:rsidRDefault="00F94D25" w:rsidP="00F94D25"/>
    <w:p w14:paraId="0D8D8DBA" w14:textId="77777777" w:rsidR="00F94D25" w:rsidRDefault="00F94D25" w:rsidP="00F94D25">
      <w:r>
        <w:t>In response to a system compromise, the Response Team and Computers and Information Technology will:</w:t>
      </w:r>
    </w:p>
    <w:p w14:paraId="0A82C96D" w14:textId="77777777" w:rsidR="00F94D25" w:rsidRDefault="00F94D25" w:rsidP="00C62321">
      <w:pPr>
        <w:pStyle w:val="ListParagraph"/>
        <w:numPr>
          <w:ilvl w:val="0"/>
          <w:numId w:val="4"/>
        </w:numPr>
      </w:pPr>
      <w:r>
        <w:t xml:space="preserve">Ensure compromised system is isolated on/from the network. </w:t>
      </w:r>
    </w:p>
    <w:p w14:paraId="56761E8E" w14:textId="77777777" w:rsidR="00F94D25" w:rsidRDefault="00F94D25" w:rsidP="00C62321">
      <w:pPr>
        <w:pStyle w:val="ListParagraph"/>
        <w:numPr>
          <w:ilvl w:val="0"/>
          <w:numId w:val="4"/>
        </w:numPr>
      </w:pPr>
      <w:r>
        <w:t xml:space="preserve">Gather, </w:t>
      </w:r>
      <w:proofErr w:type="gramStart"/>
      <w:r>
        <w:t>review</w:t>
      </w:r>
      <w:proofErr w:type="gramEnd"/>
      <w:r>
        <w:t xml:space="preserve"> and analyze all centrally maintained system, firewall, file integrity and intrusion detection/protection system logs</w:t>
      </w:r>
      <w:r w:rsidR="00507442">
        <w:t xml:space="preserve"> and alerts</w:t>
      </w:r>
      <w:r>
        <w:t xml:space="preserve">. </w:t>
      </w:r>
    </w:p>
    <w:p w14:paraId="0C7F2420" w14:textId="77777777" w:rsidR="00F94D25" w:rsidRDefault="00F94D25" w:rsidP="00C62321">
      <w:pPr>
        <w:pStyle w:val="ListParagraph"/>
        <w:numPr>
          <w:ilvl w:val="0"/>
          <w:numId w:val="4"/>
        </w:numPr>
      </w:pPr>
      <w:r>
        <w:t xml:space="preserve">Assist department in analysis of locally maintained system and other logs, as needed. </w:t>
      </w:r>
    </w:p>
    <w:p w14:paraId="0499A0BE" w14:textId="77777777" w:rsidR="00F94D25" w:rsidRDefault="00F94D25" w:rsidP="00C62321">
      <w:pPr>
        <w:pStyle w:val="ListParagraph"/>
        <w:numPr>
          <w:ilvl w:val="0"/>
          <w:numId w:val="4"/>
        </w:numPr>
      </w:pPr>
      <w:r>
        <w:t xml:space="preserve">Conduct appropriate forensic analysis of compromised system. </w:t>
      </w:r>
    </w:p>
    <w:p w14:paraId="14B84695" w14:textId="77777777" w:rsidR="00C52636" w:rsidRDefault="00C52636" w:rsidP="00C52636">
      <w:pPr>
        <w:pStyle w:val="ListParagraph"/>
        <w:numPr>
          <w:ilvl w:val="0"/>
          <w:numId w:val="4"/>
        </w:numPr>
        <w:rPr>
          <w:szCs w:val="22"/>
        </w:rPr>
      </w:pPr>
      <w:r w:rsidRPr="006B6FFE">
        <w:rPr>
          <w:szCs w:val="22"/>
        </w:rPr>
        <w:t>If an incident of unauthorized access is confirmed and card holder d</w:t>
      </w:r>
      <w:r>
        <w:rPr>
          <w:szCs w:val="22"/>
        </w:rPr>
        <w:t>ata was potentially compromised,</w:t>
      </w:r>
      <w:r w:rsidRPr="006B6FFE">
        <w:rPr>
          <w:szCs w:val="22"/>
        </w:rPr>
        <w:t xml:space="preserve"> the PCI Committee</w:t>
      </w:r>
      <w:r>
        <w:rPr>
          <w:szCs w:val="22"/>
        </w:rPr>
        <w:t>, depending on the nature of the data compromise,</w:t>
      </w:r>
      <w:r w:rsidRPr="006B6FFE">
        <w:rPr>
          <w:szCs w:val="22"/>
        </w:rPr>
        <w:t xml:space="preserve"> </w:t>
      </w:r>
      <w:r>
        <w:rPr>
          <w:szCs w:val="22"/>
        </w:rPr>
        <w:t xml:space="preserve">must notify the appropriate organizations that may include the following: </w:t>
      </w:r>
    </w:p>
    <w:p w14:paraId="7C788663" w14:textId="48EA3C11" w:rsidR="00C52636" w:rsidRDefault="00166688" w:rsidP="00C52636">
      <w:pPr>
        <w:pStyle w:val="ListParagraph"/>
        <w:numPr>
          <w:ilvl w:val="1"/>
          <w:numId w:val="4"/>
        </w:numPr>
        <w:rPr>
          <w:szCs w:val="22"/>
        </w:rPr>
      </w:pPr>
      <w:r w:rsidRPr="00166688">
        <w:rPr>
          <w:szCs w:val="22"/>
        </w:rPr>
        <w:t xml:space="preserve">UW Oshkosh </w:t>
      </w:r>
      <w:r w:rsidR="00C52636" w:rsidRPr="006B6FFE">
        <w:rPr>
          <w:szCs w:val="22"/>
        </w:rPr>
        <w:t>Chief Financial Officer and</w:t>
      </w:r>
      <w:r w:rsidR="00C52636">
        <w:rPr>
          <w:szCs w:val="22"/>
        </w:rPr>
        <w:t xml:space="preserve"> the Chief Information Officer</w:t>
      </w:r>
    </w:p>
    <w:p w14:paraId="36C87003" w14:textId="69C8871A" w:rsidR="00C52636" w:rsidRDefault="00166688" w:rsidP="00C52636">
      <w:pPr>
        <w:pStyle w:val="ListParagraph"/>
        <w:numPr>
          <w:ilvl w:val="1"/>
          <w:numId w:val="4"/>
        </w:numPr>
        <w:rPr>
          <w:szCs w:val="22"/>
        </w:rPr>
      </w:pPr>
      <w:r w:rsidRPr="00166688">
        <w:rPr>
          <w:szCs w:val="22"/>
        </w:rPr>
        <w:t xml:space="preserve">UW Oshkosh </w:t>
      </w:r>
      <w:r w:rsidR="00C52636">
        <w:rPr>
          <w:szCs w:val="22"/>
        </w:rPr>
        <w:t>Internal Audit group</w:t>
      </w:r>
    </w:p>
    <w:p w14:paraId="427DFA3B" w14:textId="411133C4" w:rsidR="00392100" w:rsidRDefault="00166688" w:rsidP="00C52636">
      <w:pPr>
        <w:pStyle w:val="ListParagraph"/>
        <w:numPr>
          <w:ilvl w:val="1"/>
          <w:numId w:val="4"/>
        </w:numPr>
        <w:rPr>
          <w:szCs w:val="22"/>
        </w:rPr>
      </w:pPr>
      <w:r w:rsidRPr="00166688">
        <w:rPr>
          <w:szCs w:val="22"/>
        </w:rPr>
        <w:t xml:space="preserve">UW Oshkosh </w:t>
      </w:r>
      <w:r w:rsidR="00C52636">
        <w:rPr>
          <w:szCs w:val="22"/>
        </w:rPr>
        <w:t>A</w:t>
      </w:r>
      <w:r w:rsidR="00C52636" w:rsidRPr="006B6FFE">
        <w:rPr>
          <w:szCs w:val="22"/>
        </w:rPr>
        <w:t xml:space="preserve">cquiring </w:t>
      </w:r>
      <w:r w:rsidR="00C52636">
        <w:rPr>
          <w:szCs w:val="22"/>
        </w:rPr>
        <w:t>B</w:t>
      </w:r>
      <w:r w:rsidR="00C52636" w:rsidRPr="006B6FFE">
        <w:rPr>
          <w:szCs w:val="22"/>
        </w:rPr>
        <w:t>ank(s)</w:t>
      </w:r>
      <w:r w:rsidR="00C52636">
        <w:rPr>
          <w:szCs w:val="22"/>
        </w:rPr>
        <w:t xml:space="preserve">, the Acquiring Bank will be responsible for communicating with the card brands (VISA, MasterCard) </w:t>
      </w:r>
    </w:p>
    <w:p w14:paraId="75F58CC9" w14:textId="77777777" w:rsidR="00C52636" w:rsidRDefault="00C52636" w:rsidP="00392100">
      <w:pPr>
        <w:pStyle w:val="ListParagraph"/>
        <w:numPr>
          <w:ilvl w:val="2"/>
          <w:numId w:val="4"/>
        </w:numPr>
        <w:rPr>
          <w:szCs w:val="22"/>
        </w:rPr>
      </w:pPr>
      <w:r w:rsidRPr="00022194">
        <w:rPr>
          <w:szCs w:val="22"/>
        </w:rPr>
        <w:t xml:space="preserve">see </w:t>
      </w:r>
      <w:hyperlink w:anchor="_Bank_Breach_Response" w:history="1">
        <w:r w:rsidRPr="00022194">
          <w:rPr>
            <w:rStyle w:val="Hyperlink"/>
            <w:szCs w:val="22"/>
          </w:rPr>
          <w:t>Bank Breach Response Plan</w:t>
        </w:r>
      </w:hyperlink>
      <w:r w:rsidRPr="00022194">
        <w:rPr>
          <w:szCs w:val="22"/>
        </w:rPr>
        <w:t xml:space="preserve"> </w:t>
      </w:r>
    </w:p>
    <w:p w14:paraId="6826F5AD" w14:textId="77777777" w:rsidR="00392100" w:rsidRDefault="00392100" w:rsidP="00392100">
      <w:pPr>
        <w:pStyle w:val="ListParagraph"/>
        <w:numPr>
          <w:ilvl w:val="2"/>
          <w:numId w:val="4"/>
        </w:numPr>
        <w:rPr>
          <w:szCs w:val="22"/>
        </w:rPr>
      </w:pPr>
      <w:r>
        <w:rPr>
          <w:szCs w:val="22"/>
        </w:rPr>
        <w:t xml:space="preserve">see </w:t>
      </w:r>
      <w:hyperlink w:anchor="_Visa_–_Responding" w:history="1">
        <w:r w:rsidRPr="00392100">
          <w:rPr>
            <w:rStyle w:val="Hyperlink"/>
            <w:szCs w:val="22"/>
          </w:rPr>
          <w:t>Visa – Responding to a Breach</w:t>
        </w:r>
      </w:hyperlink>
    </w:p>
    <w:p w14:paraId="39ABD506" w14:textId="77777777" w:rsidR="00392100" w:rsidRPr="00022194" w:rsidRDefault="00392100" w:rsidP="00392100">
      <w:pPr>
        <w:pStyle w:val="ListParagraph"/>
        <w:numPr>
          <w:ilvl w:val="2"/>
          <w:numId w:val="4"/>
        </w:numPr>
        <w:rPr>
          <w:szCs w:val="22"/>
        </w:rPr>
      </w:pPr>
      <w:r>
        <w:rPr>
          <w:szCs w:val="22"/>
        </w:rPr>
        <w:t xml:space="preserve">see </w:t>
      </w:r>
      <w:hyperlink w:anchor="_MasterCard_–_Responding" w:history="1">
        <w:r w:rsidRPr="00392100">
          <w:rPr>
            <w:rStyle w:val="Hyperlink"/>
            <w:szCs w:val="22"/>
          </w:rPr>
          <w:t>MasterCard – Responding to a Breach</w:t>
        </w:r>
      </w:hyperlink>
    </w:p>
    <w:p w14:paraId="10182598" w14:textId="77777777" w:rsidR="00C52636" w:rsidRDefault="00C52636" w:rsidP="00C52636">
      <w:pPr>
        <w:pStyle w:val="ListParagraph"/>
        <w:numPr>
          <w:ilvl w:val="1"/>
          <w:numId w:val="4"/>
        </w:numPr>
        <w:rPr>
          <w:szCs w:val="22"/>
        </w:rPr>
      </w:pPr>
      <w:r w:rsidRPr="00022194">
        <w:rPr>
          <w:szCs w:val="22"/>
        </w:rPr>
        <w:t xml:space="preserve">If American Express payment cards are potentially </w:t>
      </w:r>
      <w:r>
        <w:rPr>
          <w:szCs w:val="22"/>
        </w:rPr>
        <w:t>included in</w:t>
      </w:r>
      <w:r w:rsidRPr="00022194">
        <w:rPr>
          <w:szCs w:val="22"/>
        </w:rPr>
        <w:t xml:space="preserve"> the breach the Uni</w:t>
      </w:r>
      <w:r>
        <w:rPr>
          <w:szCs w:val="22"/>
        </w:rPr>
        <w:t>versity is</w:t>
      </w:r>
      <w:r w:rsidRPr="00022194">
        <w:rPr>
          <w:szCs w:val="22"/>
        </w:rPr>
        <w:t xml:space="preserve"> responsible for notifying and working with American Express</w:t>
      </w:r>
      <w:r>
        <w:rPr>
          <w:szCs w:val="22"/>
        </w:rPr>
        <w:t xml:space="preserve"> </w:t>
      </w:r>
    </w:p>
    <w:p w14:paraId="0966E69A" w14:textId="77777777" w:rsidR="00C52636" w:rsidRPr="00B071F2" w:rsidRDefault="00C52636" w:rsidP="00C52636">
      <w:pPr>
        <w:pStyle w:val="ListParagraph"/>
        <w:numPr>
          <w:ilvl w:val="2"/>
          <w:numId w:val="4"/>
        </w:numPr>
        <w:rPr>
          <w:szCs w:val="22"/>
        </w:rPr>
      </w:pPr>
      <w:r w:rsidRPr="00B071F2">
        <w:rPr>
          <w:szCs w:val="22"/>
        </w:rPr>
        <w:t>For incidents involving American Express cards, contact American Express Enterprise Incident Response Program (EIRP) within 24 hours after the reported incident.</w:t>
      </w:r>
    </w:p>
    <w:p w14:paraId="4BA96621" w14:textId="77777777" w:rsidR="00C52636" w:rsidRPr="006B6FFE" w:rsidRDefault="00C52636" w:rsidP="00C52636">
      <w:pPr>
        <w:pStyle w:val="ListParagraph"/>
        <w:numPr>
          <w:ilvl w:val="3"/>
          <w:numId w:val="4"/>
        </w:numPr>
        <w:rPr>
          <w:szCs w:val="22"/>
        </w:rPr>
      </w:pPr>
      <w:r>
        <w:rPr>
          <w:szCs w:val="22"/>
        </w:rPr>
        <w:t xml:space="preserve">Phone number: (888) </w:t>
      </w:r>
      <w:r w:rsidRPr="006B6FFE">
        <w:rPr>
          <w:szCs w:val="22"/>
        </w:rPr>
        <w:t>732-3750</w:t>
      </w:r>
    </w:p>
    <w:p w14:paraId="3CBFE511" w14:textId="77777777" w:rsidR="00C52636" w:rsidRPr="006B6FFE" w:rsidRDefault="00C52636" w:rsidP="00C52636">
      <w:pPr>
        <w:pStyle w:val="ListParagraph"/>
        <w:numPr>
          <w:ilvl w:val="3"/>
          <w:numId w:val="4"/>
        </w:numPr>
        <w:rPr>
          <w:szCs w:val="22"/>
        </w:rPr>
      </w:pPr>
      <w:r w:rsidRPr="006B6FFE">
        <w:rPr>
          <w:szCs w:val="22"/>
        </w:rPr>
        <w:t>Email: EIRP@aexp.com.</w:t>
      </w:r>
    </w:p>
    <w:p w14:paraId="28C3984A" w14:textId="77777777" w:rsidR="00C52636" w:rsidRDefault="00C52636" w:rsidP="00C52636">
      <w:pPr>
        <w:pStyle w:val="ListParagraph"/>
        <w:numPr>
          <w:ilvl w:val="2"/>
          <w:numId w:val="4"/>
        </w:numPr>
        <w:rPr>
          <w:szCs w:val="22"/>
        </w:rPr>
      </w:pPr>
      <w:r>
        <w:rPr>
          <w:szCs w:val="22"/>
        </w:rPr>
        <w:t>F</w:t>
      </w:r>
      <w:r w:rsidRPr="00B071F2">
        <w:rPr>
          <w:szCs w:val="22"/>
        </w:rPr>
        <w:t xml:space="preserve">or more detail see </w:t>
      </w:r>
      <w:hyperlink w:anchor="_American_Express_–" w:history="1">
        <w:r w:rsidRPr="00B071F2">
          <w:rPr>
            <w:rStyle w:val="Hyperlink"/>
            <w:szCs w:val="22"/>
          </w:rPr>
          <w:t>American Express – Responding to a Breach</w:t>
        </w:r>
      </w:hyperlink>
    </w:p>
    <w:p w14:paraId="72B623EC" w14:textId="77777777" w:rsidR="00C52636" w:rsidRDefault="00C52636" w:rsidP="00C52636">
      <w:pPr>
        <w:pStyle w:val="ListParagraph"/>
        <w:numPr>
          <w:ilvl w:val="1"/>
          <w:numId w:val="4"/>
        </w:numPr>
        <w:rPr>
          <w:szCs w:val="22"/>
        </w:rPr>
      </w:pPr>
      <w:r>
        <w:rPr>
          <w:szCs w:val="22"/>
        </w:rPr>
        <w:lastRenderedPageBreak/>
        <w:t>If Discover Network payment cards are potentially included in the breach the University is responsible for notifying and working with Discover Network.</w:t>
      </w:r>
    </w:p>
    <w:p w14:paraId="508D1B28" w14:textId="77777777" w:rsidR="00C52636" w:rsidRDefault="00C52636" w:rsidP="00C52636">
      <w:pPr>
        <w:pStyle w:val="ListParagraph"/>
        <w:numPr>
          <w:ilvl w:val="2"/>
          <w:numId w:val="4"/>
        </w:numPr>
        <w:rPr>
          <w:szCs w:val="22"/>
        </w:rPr>
      </w:pPr>
      <w:r w:rsidRPr="00966D46">
        <w:rPr>
          <w:szCs w:val="22"/>
        </w:rPr>
        <w:t>If there is a breach in your system, notify Discover Security within 48 hours</w:t>
      </w:r>
      <w:r>
        <w:rPr>
          <w:szCs w:val="22"/>
        </w:rPr>
        <w:t>.</w:t>
      </w:r>
    </w:p>
    <w:p w14:paraId="5057A246" w14:textId="77777777" w:rsidR="00C52636" w:rsidRDefault="00C52636" w:rsidP="00C52636">
      <w:pPr>
        <w:pStyle w:val="ListParagraph"/>
        <w:numPr>
          <w:ilvl w:val="3"/>
          <w:numId w:val="4"/>
        </w:numPr>
        <w:rPr>
          <w:szCs w:val="22"/>
        </w:rPr>
      </w:pPr>
      <w:r>
        <w:rPr>
          <w:szCs w:val="22"/>
        </w:rPr>
        <w:t>Phone Number: (</w:t>
      </w:r>
      <w:r w:rsidRPr="00966D46">
        <w:rPr>
          <w:szCs w:val="22"/>
        </w:rPr>
        <w:t>800</w:t>
      </w:r>
      <w:r>
        <w:rPr>
          <w:szCs w:val="22"/>
        </w:rPr>
        <w:t xml:space="preserve">) </w:t>
      </w:r>
      <w:r w:rsidRPr="00966D46">
        <w:rPr>
          <w:szCs w:val="22"/>
        </w:rPr>
        <w:t>347-3083</w:t>
      </w:r>
    </w:p>
    <w:p w14:paraId="4CF941FA" w14:textId="77777777" w:rsidR="00C52636" w:rsidRDefault="00C52636" w:rsidP="00C52636">
      <w:pPr>
        <w:pStyle w:val="ListParagraph"/>
        <w:numPr>
          <w:ilvl w:val="2"/>
          <w:numId w:val="4"/>
        </w:numPr>
        <w:rPr>
          <w:szCs w:val="22"/>
        </w:rPr>
      </w:pPr>
      <w:r>
        <w:rPr>
          <w:szCs w:val="22"/>
        </w:rPr>
        <w:t xml:space="preserve">For more details see </w:t>
      </w:r>
      <w:hyperlink r:id="rId14" w:anchor="how-can-i-protect-my-business-and-customers-from-hacking-attacks" w:history="1">
        <w:r w:rsidRPr="00966D46">
          <w:rPr>
            <w:rStyle w:val="Hyperlink"/>
            <w:szCs w:val="22"/>
          </w:rPr>
          <w:t>Discover Network – Fraud Prevention FAQ</w:t>
        </w:r>
      </w:hyperlink>
    </w:p>
    <w:p w14:paraId="1164F8E7" w14:textId="77777777" w:rsidR="00C52636" w:rsidRPr="00966D46" w:rsidRDefault="00C52636" w:rsidP="00C52636">
      <w:pPr>
        <w:pStyle w:val="ListParagraph"/>
        <w:numPr>
          <w:ilvl w:val="1"/>
          <w:numId w:val="4"/>
        </w:numPr>
        <w:rPr>
          <w:szCs w:val="22"/>
        </w:rPr>
      </w:pPr>
      <w:r w:rsidRPr="00966D46">
        <w:rPr>
          <w:szCs w:val="22"/>
        </w:rPr>
        <w:t xml:space="preserve">Campus </w:t>
      </w:r>
      <w:r>
        <w:rPr>
          <w:szCs w:val="22"/>
        </w:rPr>
        <w:t>p</w:t>
      </w:r>
      <w:r w:rsidRPr="00966D46">
        <w:rPr>
          <w:szCs w:val="22"/>
        </w:rPr>
        <w:t xml:space="preserve">olice and </w:t>
      </w:r>
      <w:r>
        <w:rPr>
          <w:szCs w:val="22"/>
        </w:rPr>
        <w:t>l</w:t>
      </w:r>
      <w:r w:rsidRPr="00966D46">
        <w:rPr>
          <w:szCs w:val="22"/>
        </w:rPr>
        <w:t>ocal law enforcement</w:t>
      </w:r>
    </w:p>
    <w:p w14:paraId="69AD6AAA" w14:textId="77777777" w:rsidR="00037627" w:rsidRDefault="00F94D25" w:rsidP="00C62321">
      <w:pPr>
        <w:pStyle w:val="ListParagraph"/>
        <w:numPr>
          <w:ilvl w:val="0"/>
          <w:numId w:val="4"/>
        </w:numPr>
      </w:pPr>
      <w:r>
        <w:t>Assist card industry security</w:t>
      </w:r>
      <w:r w:rsidR="00C52636">
        <w:t xml:space="preserve"> and law enforcement</w:t>
      </w:r>
      <w:r>
        <w:t xml:space="preserve"> personnel in investigative process.</w:t>
      </w:r>
    </w:p>
    <w:p w14:paraId="3CE1F72A" w14:textId="77777777" w:rsidR="00C52636" w:rsidRDefault="00C52636" w:rsidP="00C52636">
      <w:pPr>
        <w:pStyle w:val="Heading2"/>
      </w:pPr>
      <w:bookmarkStart w:id="17" w:name="_Toc362614981"/>
      <w:r>
        <w:t>Bank Breach Response Plans</w:t>
      </w:r>
      <w:bookmarkEnd w:id="17"/>
    </w:p>
    <w:p w14:paraId="43D3E651" w14:textId="77777777" w:rsidR="00C52636" w:rsidRDefault="00C52636" w:rsidP="00C52636">
      <w:r>
        <w:t xml:space="preserve">The credit card companies have specific requirements the Response Team must address in reporting suspected or confirmed breaches of cardholder data. For Visa and </w:t>
      </w:r>
      <w:proofErr w:type="gramStart"/>
      <w:r>
        <w:t>MasterCard</w:t>
      </w:r>
      <w:proofErr w:type="gramEnd"/>
      <w:r>
        <w:t xml:space="preserve"> it is the University’s responsibility to notify their own bank (the financial institution(s) that issues merchant accounts to the university) and the University’s bank will be responsible for notifying Visa and MasterCard, were applicable.</w:t>
      </w:r>
    </w:p>
    <w:p w14:paraId="22BD24EC" w14:textId="3BE92548" w:rsidR="00C52636" w:rsidRDefault="00C52636" w:rsidP="00C52636"/>
    <w:p w14:paraId="4D3E25CF" w14:textId="77777777" w:rsidR="0098293B" w:rsidRDefault="0098293B" w:rsidP="0098293B">
      <w:pPr>
        <w:pStyle w:val="Heading1"/>
      </w:pPr>
      <w:bookmarkStart w:id="18" w:name="_Toc362614982"/>
      <w:r>
        <w:lastRenderedPageBreak/>
        <w:t>Flow Chart for Suspected Breach</w:t>
      </w:r>
      <w:bookmarkEnd w:id="18"/>
    </w:p>
    <w:p w14:paraId="643D5941" w14:textId="7779A111" w:rsidR="0098293B" w:rsidRDefault="00FB6241" w:rsidP="00EA4FF3">
      <w:r>
        <w:object w:dxaOrig="8806" w:dyaOrig="12112" w14:anchorId="2CD577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95pt;height:594.1pt" o:ole="">
            <v:imagedata r:id="rId15" o:title=""/>
          </v:shape>
          <o:OLEObject Type="Embed" ProgID="Visio.Drawing.11" ShapeID="_x0000_i1025" DrawAspect="Content" ObjectID="_1726896701" r:id="rId16"/>
        </w:object>
      </w:r>
    </w:p>
    <w:p w14:paraId="742077E7" w14:textId="77777777" w:rsidR="00F94D25" w:rsidRDefault="00F94D25" w:rsidP="00F94D25">
      <w:pPr>
        <w:pStyle w:val="Heading1"/>
      </w:pPr>
      <w:bookmarkStart w:id="19" w:name="_Toc362614984"/>
      <w:r>
        <w:lastRenderedPageBreak/>
        <w:t>Symptoms of Data Breaches</w:t>
      </w:r>
      <w:bookmarkEnd w:id="19"/>
    </w:p>
    <w:p w14:paraId="1CA4CABD" w14:textId="77777777" w:rsidR="00F94D25" w:rsidRDefault="00F94D25" w:rsidP="00F94D25">
      <w:r>
        <w:t xml:space="preserve">Detecting date breaches is a difficult task that requires planning, </w:t>
      </w:r>
      <w:proofErr w:type="gramStart"/>
      <w:r>
        <w:t>diligence</w:t>
      </w:r>
      <w:proofErr w:type="gramEnd"/>
      <w:r>
        <w:t xml:space="preserve"> and participation from staff from multiple departments across the institution. While there are systems that can be implemented to provide automated monitoring to look for symptoms of breaches there are also some symptoms that may be detected by staff </w:t>
      </w:r>
      <w:proofErr w:type="gramStart"/>
      <w:r>
        <w:t>during the course of</w:t>
      </w:r>
      <w:proofErr w:type="gramEnd"/>
      <w:r>
        <w:t xml:space="preserve"> their normal, daily activities.</w:t>
      </w:r>
    </w:p>
    <w:p w14:paraId="790264D6" w14:textId="77777777" w:rsidR="00F94D25" w:rsidRDefault="00F94D25" w:rsidP="00C62321">
      <w:pPr>
        <w:pStyle w:val="ListParagraph"/>
        <w:numPr>
          <w:ilvl w:val="0"/>
          <w:numId w:val="6"/>
        </w:numPr>
      </w:pPr>
      <w:r>
        <w:t>A system alarm or similar indication from an intrusion detection tool</w:t>
      </w:r>
    </w:p>
    <w:p w14:paraId="6BE35E13" w14:textId="77777777" w:rsidR="004541D3" w:rsidRDefault="004541D3" w:rsidP="004541D3">
      <w:pPr>
        <w:pStyle w:val="ListParagraph"/>
        <w:numPr>
          <w:ilvl w:val="0"/>
          <w:numId w:val="6"/>
        </w:numPr>
      </w:pPr>
      <w:r>
        <w:t xml:space="preserve">Unknown or unexpected outgoing Internet network traffic from the payment card environment </w:t>
      </w:r>
    </w:p>
    <w:p w14:paraId="0C9CF452" w14:textId="77777777" w:rsidR="004541D3" w:rsidRDefault="004541D3" w:rsidP="004541D3">
      <w:pPr>
        <w:pStyle w:val="ListParagraph"/>
        <w:numPr>
          <w:ilvl w:val="0"/>
          <w:numId w:val="6"/>
        </w:numPr>
      </w:pPr>
      <w:r>
        <w:t>Presence of unexpected IP addresses or routing</w:t>
      </w:r>
    </w:p>
    <w:p w14:paraId="7C55932D" w14:textId="77777777" w:rsidR="00F94D25" w:rsidRDefault="00F94D25" w:rsidP="00C62321">
      <w:pPr>
        <w:pStyle w:val="ListParagraph"/>
        <w:numPr>
          <w:ilvl w:val="0"/>
          <w:numId w:val="6"/>
        </w:numPr>
      </w:pPr>
      <w:r>
        <w:t>Suspicious entries in system or network accounting</w:t>
      </w:r>
    </w:p>
    <w:p w14:paraId="79FC17AF" w14:textId="77777777" w:rsidR="00F94D25" w:rsidRDefault="00F94D25" w:rsidP="00C62321">
      <w:pPr>
        <w:pStyle w:val="ListParagraph"/>
        <w:numPr>
          <w:ilvl w:val="0"/>
          <w:numId w:val="6"/>
        </w:numPr>
      </w:pPr>
      <w:r>
        <w:t>Accounting discrepancies (</w:t>
      </w:r>
      <w:proofErr w:type="gramStart"/>
      <w:r>
        <w:t>e.g.</w:t>
      </w:r>
      <w:proofErr w:type="gramEnd"/>
      <w:r>
        <w:t xml:space="preserve"> gaps in log-files)</w:t>
      </w:r>
    </w:p>
    <w:p w14:paraId="57259BF8" w14:textId="77777777" w:rsidR="00F94D25" w:rsidRDefault="00F94D25" w:rsidP="00C62321">
      <w:pPr>
        <w:pStyle w:val="ListParagraph"/>
        <w:numPr>
          <w:ilvl w:val="0"/>
          <w:numId w:val="6"/>
        </w:numPr>
      </w:pPr>
      <w:r>
        <w:t>Unsuccessful logon attempts</w:t>
      </w:r>
    </w:p>
    <w:p w14:paraId="58DD5BA0" w14:textId="77777777" w:rsidR="00F94D25" w:rsidRDefault="00F94D25" w:rsidP="00C62321">
      <w:pPr>
        <w:pStyle w:val="ListParagraph"/>
        <w:numPr>
          <w:ilvl w:val="0"/>
          <w:numId w:val="6"/>
        </w:numPr>
      </w:pPr>
      <w:r>
        <w:t>Unexplained, new user accounts</w:t>
      </w:r>
    </w:p>
    <w:p w14:paraId="3F10DD7F" w14:textId="77777777" w:rsidR="004541D3" w:rsidRDefault="004541D3" w:rsidP="004541D3">
      <w:pPr>
        <w:pStyle w:val="ListParagraph"/>
        <w:numPr>
          <w:ilvl w:val="0"/>
          <w:numId w:val="6"/>
        </w:numPr>
      </w:pPr>
      <w:r>
        <w:t>Unknown or unexpected services and applications configured to launch automatically on system boot</w:t>
      </w:r>
    </w:p>
    <w:p w14:paraId="050E18D9" w14:textId="77777777" w:rsidR="004541D3" w:rsidRDefault="004541D3" w:rsidP="004541D3">
      <w:pPr>
        <w:pStyle w:val="ListParagraph"/>
        <w:numPr>
          <w:ilvl w:val="0"/>
          <w:numId w:val="6"/>
        </w:numPr>
      </w:pPr>
      <w:r>
        <w:t>Anti-virus programs malfunctioning or becoming disabled for unknown reasons</w:t>
      </w:r>
    </w:p>
    <w:p w14:paraId="08DBE9CB" w14:textId="77777777" w:rsidR="00F94D25" w:rsidRDefault="00F94D25" w:rsidP="00C62321">
      <w:pPr>
        <w:pStyle w:val="ListParagraph"/>
        <w:numPr>
          <w:ilvl w:val="0"/>
          <w:numId w:val="6"/>
        </w:numPr>
      </w:pPr>
      <w:r>
        <w:t>Unexplained, new files or unfamiliar file names</w:t>
      </w:r>
    </w:p>
    <w:p w14:paraId="77A4C39F" w14:textId="77777777" w:rsidR="00F94D25" w:rsidRDefault="00F94D25" w:rsidP="00C62321">
      <w:pPr>
        <w:pStyle w:val="ListParagraph"/>
        <w:numPr>
          <w:ilvl w:val="0"/>
          <w:numId w:val="6"/>
        </w:numPr>
      </w:pPr>
      <w:r>
        <w:t>Unexplained modifications to file lengths and/or dates, especially in system executable files</w:t>
      </w:r>
    </w:p>
    <w:p w14:paraId="06F1916B" w14:textId="77777777" w:rsidR="00F94D25" w:rsidRDefault="00F94D25" w:rsidP="00C62321">
      <w:pPr>
        <w:pStyle w:val="ListParagraph"/>
        <w:numPr>
          <w:ilvl w:val="0"/>
          <w:numId w:val="6"/>
        </w:numPr>
      </w:pPr>
      <w:r>
        <w:t>Unexplained attempts to write to system files or changes in system files</w:t>
      </w:r>
    </w:p>
    <w:p w14:paraId="7C6463A6" w14:textId="77777777" w:rsidR="00F94D25" w:rsidRDefault="00F94D25" w:rsidP="00C62321">
      <w:pPr>
        <w:pStyle w:val="ListParagraph"/>
        <w:numPr>
          <w:ilvl w:val="0"/>
          <w:numId w:val="6"/>
        </w:numPr>
      </w:pPr>
      <w:r>
        <w:t>Unexplained modification or deletion of data</w:t>
      </w:r>
    </w:p>
    <w:p w14:paraId="324FD6D5" w14:textId="77777777" w:rsidR="00F94D25" w:rsidRDefault="00F94D25" w:rsidP="00C62321">
      <w:pPr>
        <w:pStyle w:val="ListParagraph"/>
        <w:numPr>
          <w:ilvl w:val="0"/>
          <w:numId w:val="6"/>
        </w:numPr>
      </w:pPr>
      <w:r>
        <w:t>Denial of service or inability of one or more users to log in to an account</w:t>
      </w:r>
    </w:p>
    <w:p w14:paraId="3BF18936" w14:textId="77777777" w:rsidR="00F94D25" w:rsidRDefault="00F94D25" w:rsidP="00C62321">
      <w:pPr>
        <w:pStyle w:val="ListParagraph"/>
        <w:numPr>
          <w:ilvl w:val="0"/>
          <w:numId w:val="6"/>
        </w:numPr>
      </w:pPr>
      <w:r>
        <w:t>System crashes</w:t>
      </w:r>
    </w:p>
    <w:p w14:paraId="3C29C2AC" w14:textId="77777777" w:rsidR="00F94D25" w:rsidRDefault="00F94D25" w:rsidP="00C62321">
      <w:pPr>
        <w:pStyle w:val="ListParagraph"/>
        <w:numPr>
          <w:ilvl w:val="0"/>
          <w:numId w:val="6"/>
        </w:numPr>
      </w:pPr>
      <w:r>
        <w:t>Poor system performance</w:t>
      </w:r>
    </w:p>
    <w:p w14:paraId="291E0319" w14:textId="77777777" w:rsidR="00F94D25" w:rsidRDefault="00F94D25" w:rsidP="00C62321">
      <w:pPr>
        <w:pStyle w:val="ListParagraph"/>
        <w:numPr>
          <w:ilvl w:val="0"/>
          <w:numId w:val="6"/>
        </w:numPr>
      </w:pPr>
      <w:r>
        <w:t>Unauthorized operation of a program or sniffer device to capture network traffic</w:t>
      </w:r>
    </w:p>
    <w:p w14:paraId="7F699BE9" w14:textId="77777777" w:rsidR="00F94D25" w:rsidRDefault="00F94D25" w:rsidP="00C62321">
      <w:pPr>
        <w:pStyle w:val="ListParagraph"/>
        <w:numPr>
          <w:ilvl w:val="0"/>
          <w:numId w:val="6"/>
        </w:numPr>
      </w:pPr>
      <w:r>
        <w:t>Use of attack scanners, remote requests for information about systems and/or users, or social engineering attempts</w:t>
      </w:r>
    </w:p>
    <w:p w14:paraId="118F44F0" w14:textId="77777777" w:rsidR="00F94D25" w:rsidRDefault="00F94D25" w:rsidP="00C62321">
      <w:pPr>
        <w:pStyle w:val="ListParagraph"/>
        <w:numPr>
          <w:ilvl w:val="0"/>
          <w:numId w:val="6"/>
        </w:numPr>
      </w:pPr>
      <w:r>
        <w:t>Unusual time of usage</w:t>
      </w:r>
    </w:p>
    <w:p w14:paraId="40547870" w14:textId="77777777" w:rsidR="008C1DE8" w:rsidRDefault="008C1DE8" w:rsidP="00C62321">
      <w:pPr>
        <w:pStyle w:val="ListParagraph"/>
        <w:numPr>
          <w:ilvl w:val="0"/>
          <w:numId w:val="6"/>
        </w:numPr>
      </w:pPr>
      <w:r>
        <w:t>Unauthorized wireless access point detected</w:t>
      </w:r>
    </w:p>
    <w:p w14:paraId="039D44F2" w14:textId="77777777" w:rsidR="00376698" w:rsidRDefault="00376698">
      <w:pPr>
        <w:rPr>
          <w:rFonts w:cs="Arial"/>
          <w:b/>
          <w:bCs/>
          <w:kern w:val="32"/>
          <w:sz w:val="32"/>
          <w:szCs w:val="32"/>
        </w:rPr>
      </w:pPr>
      <w:r>
        <w:br w:type="page"/>
      </w:r>
    </w:p>
    <w:p w14:paraId="436AACBD" w14:textId="77777777" w:rsidR="00C86D36" w:rsidRDefault="00C86D36" w:rsidP="00C86D36">
      <w:pPr>
        <w:pStyle w:val="Heading1"/>
      </w:pPr>
      <w:bookmarkStart w:id="20" w:name="_Toc362614985"/>
      <w:r>
        <w:lastRenderedPageBreak/>
        <w:t>Card Association Breach Response Plans</w:t>
      </w:r>
      <w:bookmarkEnd w:id="20"/>
    </w:p>
    <w:p w14:paraId="6E71AAAB" w14:textId="77777777" w:rsidR="00C86D36" w:rsidRDefault="00C86D36" w:rsidP="00C86D36">
      <w:pPr>
        <w:pStyle w:val="Heading2"/>
      </w:pPr>
      <w:bookmarkStart w:id="21" w:name="_Visa_–_Responding"/>
      <w:bookmarkStart w:id="22" w:name="_Toc362614986"/>
      <w:bookmarkEnd w:id="21"/>
      <w:r>
        <w:t>Visa – Responding to a Breach</w:t>
      </w:r>
      <w:bookmarkEnd w:id="22"/>
      <w:r>
        <w:t xml:space="preserve"> </w:t>
      </w:r>
    </w:p>
    <w:p w14:paraId="19AD646D" w14:textId="77777777" w:rsidR="00C86D36" w:rsidRDefault="00C86D36" w:rsidP="00C86D36">
      <w:r>
        <w:t xml:space="preserve">Follow the steps set forth in the resource: </w:t>
      </w:r>
    </w:p>
    <w:p w14:paraId="2BF25848" w14:textId="77777777" w:rsidR="009D35D7" w:rsidRPr="00AF4467" w:rsidRDefault="00360B77" w:rsidP="009D35D7">
      <w:pPr>
        <w:ind w:firstLine="720"/>
        <w:rPr>
          <w:color w:val="7030A0"/>
          <w:sz w:val="16"/>
          <w:szCs w:val="16"/>
        </w:rPr>
      </w:pPr>
      <w:hyperlink r:id="rId17" w:history="1">
        <w:r w:rsidR="009D35D7" w:rsidRPr="00AF4467">
          <w:rPr>
            <w:rStyle w:val="Hyperlink"/>
            <w:color w:val="7030A0"/>
            <w:sz w:val="16"/>
            <w:szCs w:val="16"/>
          </w:rPr>
          <w:t>http://usa.visa.com/download/merchants/cisp-what-to-do-if-compromised.pdf</w:t>
        </w:r>
      </w:hyperlink>
    </w:p>
    <w:p w14:paraId="0B317BDB" w14:textId="77777777" w:rsidR="00B052C3" w:rsidRDefault="00B052C3" w:rsidP="00B052C3">
      <w:pPr>
        <w:pStyle w:val="Heading3"/>
      </w:pPr>
      <w:r>
        <w:t xml:space="preserve">Initial </w:t>
      </w:r>
      <w:r w:rsidRPr="00B052C3">
        <w:t>Steps and Requirements for Visa</w:t>
      </w:r>
      <w:r>
        <w:t xml:space="preserve"> </w:t>
      </w:r>
      <w:r w:rsidRPr="00B052C3">
        <w:t>Clients (Acquirers and Issuers)</w:t>
      </w:r>
    </w:p>
    <w:p w14:paraId="04692ECB" w14:textId="77777777" w:rsidR="00B052C3" w:rsidRPr="00B052C3" w:rsidRDefault="00B052C3" w:rsidP="00B052C3">
      <w:pPr>
        <w:rPr>
          <w:sz w:val="18"/>
          <w:szCs w:val="18"/>
        </w:rPr>
      </w:pPr>
      <w:r w:rsidRPr="00B052C3">
        <w:rPr>
          <w:sz w:val="18"/>
          <w:szCs w:val="18"/>
        </w:rPr>
        <w:t>(A full description of the steps is available at the link listed above)</w:t>
      </w:r>
    </w:p>
    <w:p w14:paraId="5234D7FE" w14:textId="77777777" w:rsidR="00B052C3" w:rsidRDefault="00B052C3" w:rsidP="00B052C3">
      <w:r>
        <w:t>Notification</w:t>
      </w:r>
    </w:p>
    <w:p w14:paraId="504F1898" w14:textId="77777777" w:rsidR="00B052C3" w:rsidRDefault="00B052C3" w:rsidP="00B052C3">
      <w:pPr>
        <w:pStyle w:val="ListParagraph"/>
        <w:numPr>
          <w:ilvl w:val="0"/>
          <w:numId w:val="8"/>
        </w:numPr>
      </w:pPr>
      <w:r>
        <w:t>Immediately report to Visa the suspected or confirmed loss or theft of Visa cardholder data. Clients must contact the Visa Risk Management group immediately at the appropriate Visa region.</w:t>
      </w:r>
    </w:p>
    <w:p w14:paraId="056F5996" w14:textId="77777777" w:rsidR="00B052C3" w:rsidRDefault="00B052C3" w:rsidP="00B052C3">
      <w:pPr>
        <w:pStyle w:val="ListParagraph"/>
        <w:numPr>
          <w:ilvl w:val="0"/>
          <w:numId w:val="8"/>
        </w:numPr>
      </w:pPr>
      <w:r>
        <w:t xml:space="preserve">Within 48 hours, advise Visa whether the entity </w:t>
      </w:r>
      <w:proofErr w:type="gramStart"/>
      <w:r>
        <w:t>was in compliance with</w:t>
      </w:r>
      <w:proofErr w:type="gramEnd"/>
      <w:r>
        <w:t xml:space="preserve"> PCI DSS and, if applicable, PCI PA-DSS and PCI PIN Security requirements at the time of the incident. If so, provide appropriate proof.</w:t>
      </w:r>
    </w:p>
    <w:p w14:paraId="1BCC8538" w14:textId="77777777" w:rsidR="00B052C3" w:rsidRDefault="00B052C3" w:rsidP="00B052C3">
      <w:pPr>
        <w:spacing w:before="60"/>
      </w:pPr>
      <w:r>
        <w:t>Preliminary Investigation</w:t>
      </w:r>
    </w:p>
    <w:p w14:paraId="101F71E4" w14:textId="77777777" w:rsidR="00B052C3" w:rsidRDefault="00B052C3" w:rsidP="00B052C3">
      <w:pPr>
        <w:pStyle w:val="ListParagraph"/>
        <w:numPr>
          <w:ilvl w:val="0"/>
          <w:numId w:val="8"/>
        </w:numPr>
      </w:pPr>
      <w:r w:rsidRPr="00B052C3">
        <w:t>Perform an initial investigation and provide written documentation to Visa within three (3) business days. The information provided will help Visa understand the potential exposure and assist entities in containing the incident. Documentation must include the steps taken to contain the incident.</w:t>
      </w:r>
    </w:p>
    <w:p w14:paraId="2160E251" w14:textId="77777777" w:rsidR="00B052C3" w:rsidRDefault="00B052C3" w:rsidP="00B052C3">
      <w:pPr>
        <w:pStyle w:val="Heading2"/>
      </w:pPr>
      <w:bookmarkStart w:id="23" w:name="_MasterCard_–_Responding"/>
      <w:bookmarkStart w:id="24" w:name="_Toc362614987"/>
      <w:bookmarkEnd w:id="23"/>
      <w:r>
        <w:t>MasterCard – Responding to a Breach</w:t>
      </w:r>
      <w:bookmarkEnd w:id="24"/>
      <w:r>
        <w:t xml:space="preserve"> </w:t>
      </w:r>
    </w:p>
    <w:p w14:paraId="1CD6F088" w14:textId="77777777" w:rsidR="00B052C3" w:rsidRDefault="00B052C3" w:rsidP="00B052C3">
      <w:r>
        <w:t>The MasterCard Account Data Compromise User Guide sets forth instructions for MasterCard members, merchants, and agents, including but not limited to member service providers and data storage entities regarding processes and procedures relating to the administration of the MasterCard Account Data Compromise (ADC) program.</w:t>
      </w:r>
    </w:p>
    <w:p w14:paraId="7CD6403C" w14:textId="77777777" w:rsidR="00B052C3" w:rsidRPr="00AF4467" w:rsidRDefault="00360B77" w:rsidP="00B052C3">
      <w:pPr>
        <w:ind w:left="720"/>
        <w:rPr>
          <w:color w:val="7030A0"/>
          <w:sz w:val="16"/>
          <w:szCs w:val="16"/>
        </w:rPr>
      </w:pPr>
      <w:hyperlink r:id="rId18" w:history="1">
        <w:r w:rsidR="00B052C3" w:rsidRPr="00AF4467">
          <w:rPr>
            <w:rStyle w:val="Hyperlink"/>
            <w:color w:val="7030A0"/>
            <w:sz w:val="16"/>
            <w:szCs w:val="16"/>
          </w:rPr>
          <w:t>http://www.mastercard.com/us/merchant/pdf/Account_Data_Compromise_User_Guide.pdf</w:t>
        </w:r>
      </w:hyperlink>
    </w:p>
    <w:p w14:paraId="426B2BCB" w14:textId="77777777" w:rsidR="00C86D36" w:rsidRDefault="00C86D36" w:rsidP="00C86D36">
      <w:pPr>
        <w:pStyle w:val="Heading2"/>
      </w:pPr>
      <w:bookmarkStart w:id="25" w:name="_American_Express_–"/>
      <w:bookmarkStart w:id="26" w:name="_Toc362614988"/>
      <w:bookmarkEnd w:id="25"/>
      <w:r>
        <w:t>American Express – Responding to a Breach</w:t>
      </w:r>
      <w:bookmarkEnd w:id="26"/>
      <w:r>
        <w:t xml:space="preserve"> </w:t>
      </w:r>
    </w:p>
    <w:p w14:paraId="247BD71A" w14:textId="77777777" w:rsidR="00B052C3" w:rsidRDefault="00B052C3" w:rsidP="00C86D36">
      <w:r w:rsidRPr="00B052C3">
        <w:t>Merchants must notify American Express immediately and in no case later than twenty-four (24) hours after discovery of a Data Incident.</w:t>
      </w:r>
    </w:p>
    <w:p w14:paraId="3DF7B771" w14:textId="77777777" w:rsidR="00B052C3" w:rsidRDefault="00B052C3" w:rsidP="00C86D36"/>
    <w:p w14:paraId="63455053" w14:textId="77777777" w:rsidR="00B052C3" w:rsidRDefault="00B052C3" w:rsidP="00B052C3">
      <w:r>
        <w:t>To notify American Express, please contact the American Express Enterprise Incident Response Program (EIRP) toll free at (888) 732-3750/US only, or at 1-(602) 537-3021/International, or email at EIRP@aexp.com. Merchants must designate an individual as their contact regarding such Data Incident.</w:t>
      </w:r>
    </w:p>
    <w:p w14:paraId="75277E07" w14:textId="77777777" w:rsidR="00B052C3" w:rsidRDefault="00B052C3" w:rsidP="00C86D36"/>
    <w:p w14:paraId="071AD8BE" w14:textId="77777777" w:rsidR="00B052C3" w:rsidRDefault="00B052C3" w:rsidP="00C86D36">
      <w:r>
        <w:t>For more complete language on the obligations of merchants and service providers s</w:t>
      </w:r>
      <w:r w:rsidR="00C86D36">
        <w:t>ee</w:t>
      </w:r>
      <w:r>
        <w:t xml:space="preserve"> the following 2 documents:</w:t>
      </w:r>
      <w:r w:rsidR="00C86D36">
        <w:t xml:space="preserve"> </w:t>
      </w:r>
    </w:p>
    <w:p w14:paraId="2BF9B0CA" w14:textId="77777777" w:rsidR="00B052C3" w:rsidRDefault="00B052C3" w:rsidP="00B052C3">
      <w:pPr>
        <w:pStyle w:val="ListParagraph"/>
        <w:numPr>
          <w:ilvl w:val="0"/>
          <w:numId w:val="10"/>
        </w:numPr>
      </w:pPr>
      <w:r>
        <w:t>American Express® Data Security Operating Policy for Service Providers</w:t>
      </w:r>
    </w:p>
    <w:p w14:paraId="4184B362" w14:textId="16F294D4" w:rsidR="00BE4815" w:rsidRDefault="00360B77" w:rsidP="00AF4467">
      <w:pPr>
        <w:pStyle w:val="ListParagraph"/>
        <w:ind w:left="360" w:firstLine="360"/>
        <w:rPr>
          <w:color w:val="7030A0"/>
          <w:sz w:val="16"/>
          <w:szCs w:val="16"/>
        </w:rPr>
      </w:pPr>
      <w:hyperlink r:id="rId19" w:history="1">
        <w:r w:rsidR="00477A29" w:rsidRPr="000B597D">
          <w:rPr>
            <w:rStyle w:val="Hyperlink"/>
            <w:sz w:val="16"/>
            <w:szCs w:val="16"/>
          </w:rPr>
          <w:t>https://merchant-channel.americanexpress.com/merchant/en_US/data-security</w:t>
        </w:r>
      </w:hyperlink>
    </w:p>
    <w:p w14:paraId="0BE50B72" w14:textId="77777777" w:rsidR="00B052C3" w:rsidRDefault="00B052C3" w:rsidP="00B052C3">
      <w:pPr>
        <w:pStyle w:val="ListParagraph"/>
        <w:numPr>
          <w:ilvl w:val="0"/>
          <w:numId w:val="10"/>
        </w:numPr>
      </w:pPr>
      <w:r w:rsidRPr="00B052C3">
        <w:t>American Express Data Security Operating Policy – U.S.</w:t>
      </w:r>
    </w:p>
    <w:bookmarkStart w:id="27" w:name="_Toc362614989"/>
    <w:p w14:paraId="6C70E6E7" w14:textId="036040B0" w:rsidR="00F96E80" w:rsidRDefault="00477A29" w:rsidP="00AF4467">
      <w:pPr>
        <w:ind w:firstLine="720"/>
        <w:rPr>
          <w:color w:val="7030A0"/>
          <w:sz w:val="16"/>
          <w:szCs w:val="16"/>
        </w:rPr>
      </w:pPr>
      <w:r>
        <w:rPr>
          <w:color w:val="7030A0"/>
          <w:sz w:val="16"/>
          <w:szCs w:val="16"/>
        </w:rPr>
        <w:fldChar w:fldCharType="begin"/>
      </w:r>
      <w:r>
        <w:rPr>
          <w:color w:val="7030A0"/>
          <w:sz w:val="16"/>
          <w:szCs w:val="16"/>
        </w:rPr>
        <w:instrText xml:space="preserve"> HYPERLINK "</w:instrText>
      </w:r>
      <w:r w:rsidRPr="00F96E80">
        <w:rPr>
          <w:color w:val="7030A0"/>
          <w:sz w:val="16"/>
          <w:szCs w:val="16"/>
        </w:rPr>
        <w:instrText>https://icm.aexp-static.com/Internet/NGMS/US_en/Images/DSOP_Merchant_US.pdf</w:instrText>
      </w:r>
      <w:r>
        <w:rPr>
          <w:color w:val="7030A0"/>
          <w:sz w:val="16"/>
          <w:szCs w:val="16"/>
        </w:rPr>
        <w:instrText xml:space="preserve">" </w:instrText>
      </w:r>
      <w:r>
        <w:rPr>
          <w:color w:val="7030A0"/>
          <w:sz w:val="16"/>
          <w:szCs w:val="16"/>
        </w:rPr>
        <w:fldChar w:fldCharType="separate"/>
      </w:r>
      <w:r w:rsidRPr="000B597D">
        <w:rPr>
          <w:rStyle w:val="Hyperlink"/>
          <w:sz w:val="16"/>
          <w:szCs w:val="16"/>
        </w:rPr>
        <w:t>https://icm.aexp-static.com/Internet/NGMS/US_en/Images/DSOP_Merchant_US.pdf</w:t>
      </w:r>
      <w:r>
        <w:rPr>
          <w:color w:val="7030A0"/>
          <w:sz w:val="16"/>
          <w:szCs w:val="16"/>
        </w:rPr>
        <w:fldChar w:fldCharType="end"/>
      </w:r>
    </w:p>
    <w:p w14:paraId="68BBB9B3" w14:textId="493172E8" w:rsidR="0046079D" w:rsidRDefault="0046079D" w:rsidP="0046079D">
      <w:pPr>
        <w:pStyle w:val="ListParagraph"/>
        <w:numPr>
          <w:ilvl w:val="0"/>
          <w:numId w:val="10"/>
        </w:numPr>
      </w:pPr>
      <w:r w:rsidRPr="00B052C3">
        <w:t xml:space="preserve">American Express Data Security Operating Policy – </w:t>
      </w:r>
      <w:r>
        <w:t>Australia</w:t>
      </w:r>
    </w:p>
    <w:p w14:paraId="65D4409D" w14:textId="77777777" w:rsidR="0046079D" w:rsidRDefault="00360B77" w:rsidP="0046079D">
      <w:pPr>
        <w:pStyle w:val="ListParagraph"/>
        <w:ind w:left="360" w:firstLine="360"/>
        <w:rPr>
          <w:color w:val="7030A0"/>
          <w:sz w:val="16"/>
          <w:szCs w:val="16"/>
        </w:rPr>
      </w:pPr>
      <w:hyperlink r:id="rId20" w:history="1">
        <w:r w:rsidR="0046079D" w:rsidRPr="000B597D">
          <w:rPr>
            <w:rStyle w:val="Hyperlink"/>
            <w:sz w:val="16"/>
            <w:szCs w:val="16"/>
          </w:rPr>
          <w:t>https://icm.aexp-static.com/Internet/NGMS/alpha/webstatic/dashboard/pdf/au/en/datasecurity/DSOP_Merchant_Australia_Oct17.pdf</w:t>
        </w:r>
      </w:hyperlink>
    </w:p>
    <w:p w14:paraId="6CF4D35A" w14:textId="4DB503D6" w:rsidR="00D97FE3" w:rsidRPr="00AF4467" w:rsidRDefault="00D97FE3" w:rsidP="00AF4467">
      <w:pPr>
        <w:ind w:firstLine="720"/>
        <w:rPr>
          <w:rFonts w:cs="Arial"/>
          <w:b/>
          <w:bCs/>
          <w:kern w:val="32"/>
          <w:sz w:val="16"/>
          <w:szCs w:val="16"/>
        </w:rPr>
      </w:pPr>
      <w:r w:rsidRPr="00AF4467">
        <w:rPr>
          <w:sz w:val="16"/>
          <w:szCs w:val="16"/>
        </w:rPr>
        <w:br w:type="page"/>
      </w:r>
    </w:p>
    <w:p w14:paraId="075D13B8" w14:textId="77777777" w:rsidR="003A4584" w:rsidRDefault="003A4584" w:rsidP="003A4584">
      <w:pPr>
        <w:pStyle w:val="Heading1"/>
      </w:pPr>
      <w:r>
        <w:lastRenderedPageBreak/>
        <w:t>Incident Classification, Risk Analysis and Action Matrix</w:t>
      </w:r>
      <w:bookmarkEnd w:id="27"/>
    </w:p>
    <w:p w14:paraId="18CA1C3D" w14:textId="0A16D96D" w:rsidR="003A4584" w:rsidRDefault="003A4584" w:rsidP="003A4584">
      <w:r>
        <w:t>Each incident should be reviewed based on the risk and action matrix, which attempts to reflect the severity of the incident and its impact. Then, decisions on whether to develop further controls and processes can be made so work-tickets can be created and prioritized so that identified vulnerabilities are addressed.</w:t>
      </w:r>
    </w:p>
    <w:p w14:paraId="5E4969D4" w14:textId="51E164CB" w:rsidR="003D41C6" w:rsidRDefault="003D41C6" w:rsidP="003A4584"/>
    <w:p w14:paraId="4EE49384" w14:textId="28675458" w:rsidR="003D41C6" w:rsidRDefault="00B51D47" w:rsidP="003A4584">
      <w:r>
        <w:object w:dxaOrig="8581" w:dyaOrig="7296" w14:anchorId="7A7DAC74">
          <v:shape id="_x0000_i1026" type="#_x0000_t75" style="width:447.95pt;height:381.2pt" o:ole="">
            <v:imagedata r:id="rId21" o:title=""/>
          </v:shape>
          <o:OLEObject Type="Embed" ProgID="Excel.Sheet.12" ShapeID="_x0000_i1026" DrawAspect="Content" ObjectID="_1726896702" r:id="rId22"/>
        </w:object>
      </w:r>
    </w:p>
    <w:p w14:paraId="35944E54" w14:textId="3BD9DB6E" w:rsidR="003D41C6" w:rsidRDefault="003D41C6" w:rsidP="003A4584"/>
    <w:p w14:paraId="2FC3D73D" w14:textId="77777777" w:rsidR="003D41C6" w:rsidRDefault="003D41C6" w:rsidP="003A4584"/>
    <w:p w14:paraId="5778BFAD" w14:textId="1EF2416D" w:rsidR="00B51D47" w:rsidRDefault="00B51D47" w:rsidP="00325D77"/>
    <w:bookmarkStart w:id="28" w:name="_MON_1580286471"/>
    <w:bookmarkEnd w:id="28"/>
    <w:p w14:paraId="3874B2F9" w14:textId="30D655E2" w:rsidR="00B51D47" w:rsidRDefault="00B83DF3" w:rsidP="003A4584">
      <w:r>
        <w:object w:dxaOrig="9319" w:dyaOrig="5656" w14:anchorId="675B8A0A">
          <v:shape id="_x0000_i1027" type="#_x0000_t75" style="width:465.95pt;height:282.8pt" o:ole="">
            <v:imagedata r:id="rId23" o:title=""/>
          </v:shape>
          <o:OLEObject Type="Embed" ProgID="Excel.Sheet.12" ShapeID="_x0000_i1027" DrawAspect="Content" ObjectID="_1726896703" r:id="rId24"/>
        </w:object>
      </w:r>
    </w:p>
    <w:p w14:paraId="0826BFFA" w14:textId="113B2884" w:rsidR="003A4584" w:rsidRDefault="003A4584" w:rsidP="003A4584"/>
    <w:p w14:paraId="378C30BE" w14:textId="77777777" w:rsidR="00B96A86" w:rsidRDefault="00B96A86" w:rsidP="00B96A86">
      <w:pPr>
        <w:pStyle w:val="Heading1"/>
      </w:pPr>
      <w:bookmarkStart w:id="29" w:name="_Toc362614991"/>
      <w:r>
        <w:t>Interpretations</w:t>
      </w:r>
      <w:bookmarkEnd w:id="29"/>
    </w:p>
    <w:p w14:paraId="1836AAF7" w14:textId="580DDCBB" w:rsidR="00B96A86" w:rsidRDefault="00B96A86" w:rsidP="00B96A86">
      <w:pPr>
        <w:rPr>
          <w:szCs w:val="22"/>
        </w:rPr>
      </w:pPr>
      <w:r w:rsidRPr="00B96A86">
        <w:rPr>
          <w:szCs w:val="22"/>
        </w:rPr>
        <w:t>The authority to inter</w:t>
      </w:r>
      <w:r w:rsidR="00166688">
        <w:rPr>
          <w:szCs w:val="22"/>
        </w:rPr>
        <w:t>pret this p</w:t>
      </w:r>
      <w:r w:rsidR="006B28F3">
        <w:rPr>
          <w:szCs w:val="22"/>
        </w:rPr>
        <w:t>rocedure</w:t>
      </w:r>
      <w:r w:rsidR="00166688">
        <w:rPr>
          <w:szCs w:val="22"/>
        </w:rPr>
        <w:t xml:space="preserve"> rests with the Chancellor</w:t>
      </w:r>
      <w:r w:rsidRPr="00B96A86">
        <w:rPr>
          <w:szCs w:val="22"/>
        </w:rPr>
        <w:t xml:space="preserve"> and</w:t>
      </w:r>
      <w:r w:rsidR="00166688">
        <w:rPr>
          <w:szCs w:val="22"/>
        </w:rPr>
        <w:t xml:space="preserve"> the </w:t>
      </w:r>
      <w:r w:rsidR="00877BEA">
        <w:rPr>
          <w:szCs w:val="22"/>
        </w:rPr>
        <w:t>Finance and Administration</w:t>
      </w:r>
      <w:r w:rsidR="00166688">
        <w:rPr>
          <w:szCs w:val="22"/>
        </w:rPr>
        <w:t xml:space="preserve"> Leadership Team</w:t>
      </w:r>
      <w:r w:rsidRPr="00B96A86">
        <w:rPr>
          <w:szCs w:val="22"/>
        </w:rPr>
        <w:t>.</w:t>
      </w:r>
    </w:p>
    <w:p w14:paraId="738AC13B" w14:textId="77777777" w:rsidR="00885F30" w:rsidRPr="00324116" w:rsidRDefault="003366F5" w:rsidP="007B3FCD">
      <w:pPr>
        <w:pStyle w:val="Heading1"/>
      </w:pPr>
      <w:bookmarkStart w:id="30" w:name="_Toc362614993"/>
      <w:bookmarkEnd w:id="5"/>
      <w:bookmarkEnd w:id="6"/>
      <w:bookmarkEnd w:id="7"/>
      <w:bookmarkEnd w:id="9"/>
      <w:bookmarkEnd w:id="10"/>
      <w:r>
        <w:t>Definitions</w:t>
      </w:r>
      <w:bookmarkEnd w:id="30"/>
    </w:p>
    <w:tbl>
      <w:tblPr>
        <w:tblW w:w="9288" w:type="dxa"/>
        <w:tblLook w:val="0000" w:firstRow="0" w:lastRow="0" w:firstColumn="0" w:lastColumn="0" w:noHBand="0" w:noVBand="0"/>
      </w:tblPr>
      <w:tblGrid>
        <w:gridCol w:w="2538"/>
        <w:gridCol w:w="6750"/>
      </w:tblGrid>
      <w:tr w:rsidR="00D035F1" w:rsidRPr="00D035F1" w14:paraId="01752E8F" w14:textId="77777777" w:rsidTr="00F061EE">
        <w:trPr>
          <w:trHeight w:val="255"/>
        </w:trPr>
        <w:tc>
          <w:tcPr>
            <w:tcW w:w="2538" w:type="dxa"/>
            <w:tcBorders>
              <w:top w:val="nil"/>
              <w:left w:val="nil"/>
              <w:bottom w:val="nil"/>
              <w:right w:val="nil"/>
            </w:tcBorders>
            <w:shd w:val="clear" w:color="auto" w:fill="auto"/>
            <w:noWrap/>
          </w:tcPr>
          <w:p w14:paraId="2D23F16A" w14:textId="77777777" w:rsidR="00D035F1" w:rsidRPr="00D035F1" w:rsidRDefault="00D035F1" w:rsidP="00D035F1">
            <w:pPr>
              <w:rPr>
                <w:rFonts w:cs="Arial"/>
                <w:b/>
                <w:szCs w:val="22"/>
              </w:rPr>
            </w:pPr>
            <w:r w:rsidRPr="00D035F1">
              <w:rPr>
                <w:rFonts w:cs="Arial"/>
                <w:b/>
                <w:szCs w:val="22"/>
              </w:rPr>
              <w:t>Term</w:t>
            </w:r>
          </w:p>
        </w:tc>
        <w:tc>
          <w:tcPr>
            <w:tcW w:w="6750" w:type="dxa"/>
            <w:tcBorders>
              <w:top w:val="nil"/>
              <w:left w:val="nil"/>
              <w:bottom w:val="nil"/>
              <w:right w:val="nil"/>
            </w:tcBorders>
            <w:shd w:val="clear" w:color="auto" w:fill="auto"/>
            <w:noWrap/>
          </w:tcPr>
          <w:p w14:paraId="56F14872" w14:textId="77777777" w:rsidR="00D035F1" w:rsidRPr="00D035F1" w:rsidRDefault="00D035F1" w:rsidP="00D035F1">
            <w:pPr>
              <w:rPr>
                <w:rFonts w:cs="Arial"/>
                <w:b/>
                <w:szCs w:val="22"/>
              </w:rPr>
            </w:pPr>
            <w:r w:rsidRPr="00D035F1">
              <w:rPr>
                <w:rFonts w:cs="Arial"/>
                <w:b/>
                <w:szCs w:val="22"/>
              </w:rPr>
              <w:t>Definition</w:t>
            </w:r>
          </w:p>
        </w:tc>
      </w:tr>
      <w:tr w:rsidR="00D035F1" w:rsidRPr="00D035F1" w14:paraId="0FE9F26F" w14:textId="77777777" w:rsidTr="00F061EE">
        <w:trPr>
          <w:trHeight w:val="255"/>
        </w:trPr>
        <w:tc>
          <w:tcPr>
            <w:tcW w:w="2538" w:type="dxa"/>
            <w:tcBorders>
              <w:top w:val="nil"/>
              <w:left w:val="nil"/>
              <w:bottom w:val="nil"/>
              <w:right w:val="nil"/>
            </w:tcBorders>
            <w:shd w:val="clear" w:color="auto" w:fill="auto"/>
            <w:noWrap/>
          </w:tcPr>
          <w:p w14:paraId="0787E212" w14:textId="77777777" w:rsidR="00D035F1" w:rsidRPr="00D035F1" w:rsidRDefault="00D035F1" w:rsidP="00D035F1">
            <w:pPr>
              <w:rPr>
                <w:rFonts w:cs="Arial"/>
                <w:b/>
                <w:szCs w:val="22"/>
              </w:rPr>
            </w:pPr>
          </w:p>
        </w:tc>
        <w:tc>
          <w:tcPr>
            <w:tcW w:w="6750" w:type="dxa"/>
            <w:tcBorders>
              <w:top w:val="nil"/>
              <w:left w:val="nil"/>
              <w:bottom w:val="nil"/>
              <w:right w:val="nil"/>
            </w:tcBorders>
            <w:shd w:val="clear" w:color="auto" w:fill="auto"/>
            <w:noWrap/>
          </w:tcPr>
          <w:p w14:paraId="02F86FE9" w14:textId="77777777" w:rsidR="00D035F1" w:rsidRPr="00D035F1" w:rsidRDefault="00D035F1" w:rsidP="00D035F1">
            <w:pPr>
              <w:rPr>
                <w:rFonts w:cs="Arial"/>
                <w:szCs w:val="22"/>
              </w:rPr>
            </w:pPr>
          </w:p>
        </w:tc>
      </w:tr>
      <w:tr w:rsidR="00D035F1" w:rsidRPr="00D035F1" w14:paraId="0F96B3D2" w14:textId="77777777" w:rsidTr="00F061EE">
        <w:trPr>
          <w:trHeight w:val="255"/>
        </w:trPr>
        <w:tc>
          <w:tcPr>
            <w:tcW w:w="2538" w:type="dxa"/>
            <w:tcBorders>
              <w:top w:val="nil"/>
              <w:left w:val="nil"/>
              <w:bottom w:val="nil"/>
              <w:right w:val="nil"/>
            </w:tcBorders>
            <w:shd w:val="clear" w:color="auto" w:fill="auto"/>
            <w:noWrap/>
          </w:tcPr>
          <w:p w14:paraId="1D0651AD" w14:textId="77777777" w:rsidR="00F061EE" w:rsidRDefault="00B96A86" w:rsidP="00F061EE">
            <w:pPr>
              <w:rPr>
                <w:rFonts w:cs="Arial"/>
                <w:b/>
                <w:szCs w:val="22"/>
              </w:rPr>
            </w:pPr>
            <w:r w:rsidRPr="00B96A86">
              <w:rPr>
                <w:rFonts w:cs="Arial"/>
                <w:b/>
                <w:szCs w:val="22"/>
              </w:rPr>
              <w:t>Payment Card Industry Data Security Standards</w:t>
            </w:r>
          </w:p>
          <w:p w14:paraId="1678154E" w14:textId="77777777" w:rsidR="00D035F1" w:rsidRPr="00D035F1" w:rsidRDefault="00B96A86" w:rsidP="00F061EE">
            <w:pPr>
              <w:rPr>
                <w:rFonts w:cs="Arial"/>
                <w:b/>
                <w:szCs w:val="22"/>
              </w:rPr>
            </w:pPr>
            <w:r w:rsidRPr="00B96A86">
              <w:rPr>
                <w:rFonts w:cs="Arial"/>
                <w:b/>
                <w:szCs w:val="22"/>
              </w:rPr>
              <w:t>(PCI DSS)</w:t>
            </w:r>
          </w:p>
        </w:tc>
        <w:tc>
          <w:tcPr>
            <w:tcW w:w="6750" w:type="dxa"/>
            <w:tcBorders>
              <w:top w:val="nil"/>
              <w:left w:val="nil"/>
              <w:bottom w:val="nil"/>
              <w:right w:val="nil"/>
            </w:tcBorders>
            <w:shd w:val="clear" w:color="auto" w:fill="auto"/>
            <w:noWrap/>
          </w:tcPr>
          <w:p w14:paraId="17D61D0E" w14:textId="77777777" w:rsidR="00B96A86" w:rsidRDefault="00B96A86" w:rsidP="00B96A86">
            <w:r>
              <w:t>The security requirements defined by the Payment Card Industry Security Standards Council and the 5 major Credit Card Brands:</w:t>
            </w:r>
          </w:p>
          <w:p w14:paraId="0C255767" w14:textId="77777777" w:rsidR="00D035F1" w:rsidRPr="00B96A86" w:rsidRDefault="00B96A86" w:rsidP="00C62321">
            <w:pPr>
              <w:pStyle w:val="ListParagraph"/>
              <w:numPr>
                <w:ilvl w:val="0"/>
                <w:numId w:val="1"/>
              </w:numPr>
              <w:rPr>
                <w:rFonts w:cs="Arial"/>
                <w:szCs w:val="22"/>
              </w:rPr>
            </w:pPr>
            <w:r>
              <w:t>Visa, MasterCard, American Express, Discover, JCB</w:t>
            </w:r>
          </w:p>
        </w:tc>
      </w:tr>
      <w:tr w:rsidR="00D035F1" w:rsidRPr="00D035F1" w14:paraId="2CA0B5CD" w14:textId="77777777" w:rsidTr="00F061EE">
        <w:trPr>
          <w:trHeight w:val="255"/>
        </w:trPr>
        <w:tc>
          <w:tcPr>
            <w:tcW w:w="2538" w:type="dxa"/>
            <w:tcBorders>
              <w:top w:val="nil"/>
              <w:left w:val="nil"/>
              <w:bottom w:val="nil"/>
              <w:right w:val="nil"/>
            </w:tcBorders>
            <w:shd w:val="clear" w:color="auto" w:fill="auto"/>
            <w:noWrap/>
          </w:tcPr>
          <w:p w14:paraId="237D2D42" w14:textId="77777777" w:rsidR="00D035F1" w:rsidRPr="00D035F1" w:rsidRDefault="00D035F1" w:rsidP="00D035F1">
            <w:pPr>
              <w:rPr>
                <w:rFonts w:cs="Arial"/>
                <w:b/>
                <w:szCs w:val="22"/>
              </w:rPr>
            </w:pPr>
          </w:p>
        </w:tc>
        <w:tc>
          <w:tcPr>
            <w:tcW w:w="6750" w:type="dxa"/>
            <w:tcBorders>
              <w:top w:val="nil"/>
              <w:left w:val="nil"/>
              <w:bottom w:val="nil"/>
              <w:right w:val="nil"/>
            </w:tcBorders>
            <w:shd w:val="clear" w:color="auto" w:fill="auto"/>
            <w:noWrap/>
          </w:tcPr>
          <w:p w14:paraId="143E1462" w14:textId="77777777" w:rsidR="00D035F1" w:rsidRPr="00D035F1" w:rsidRDefault="00D035F1" w:rsidP="00D035F1">
            <w:pPr>
              <w:rPr>
                <w:rFonts w:cs="Arial"/>
                <w:szCs w:val="22"/>
              </w:rPr>
            </w:pPr>
          </w:p>
        </w:tc>
      </w:tr>
      <w:tr w:rsidR="00D035F1" w:rsidRPr="00D035F1" w14:paraId="2567AED6" w14:textId="77777777" w:rsidTr="00F061EE">
        <w:trPr>
          <w:trHeight w:val="255"/>
        </w:trPr>
        <w:tc>
          <w:tcPr>
            <w:tcW w:w="2538" w:type="dxa"/>
            <w:tcBorders>
              <w:top w:val="nil"/>
              <w:left w:val="nil"/>
              <w:bottom w:val="nil"/>
              <w:right w:val="nil"/>
            </w:tcBorders>
            <w:shd w:val="clear" w:color="auto" w:fill="auto"/>
            <w:noWrap/>
          </w:tcPr>
          <w:p w14:paraId="2C6B5287" w14:textId="77777777" w:rsidR="00D035F1" w:rsidRPr="00D035F1" w:rsidRDefault="00B96A86" w:rsidP="00D035F1">
            <w:pPr>
              <w:rPr>
                <w:rFonts w:cs="Arial"/>
                <w:b/>
                <w:szCs w:val="22"/>
              </w:rPr>
            </w:pPr>
            <w:r>
              <w:rPr>
                <w:rFonts w:cs="Arial"/>
                <w:b/>
                <w:szCs w:val="22"/>
              </w:rPr>
              <w:t>Cardholder</w:t>
            </w:r>
          </w:p>
        </w:tc>
        <w:tc>
          <w:tcPr>
            <w:tcW w:w="6750" w:type="dxa"/>
            <w:tcBorders>
              <w:top w:val="nil"/>
              <w:left w:val="nil"/>
              <w:bottom w:val="nil"/>
              <w:right w:val="nil"/>
            </w:tcBorders>
            <w:shd w:val="clear" w:color="auto" w:fill="auto"/>
            <w:noWrap/>
          </w:tcPr>
          <w:p w14:paraId="2C49C718" w14:textId="77777777" w:rsidR="00D035F1" w:rsidRPr="00D035F1" w:rsidRDefault="00B96A86" w:rsidP="007B3FCD">
            <w:pPr>
              <w:rPr>
                <w:rFonts w:cs="Arial"/>
                <w:szCs w:val="22"/>
              </w:rPr>
            </w:pPr>
            <w:r>
              <w:t>S</w:t>
            </w:r>
            <w:r w:rsidRPr="00B96A86">
              <w:t>omeone who owns and benefits from the use of a membership card, particularly a credit card.</w:t>
            </w:r>
          </w:p>
        </w:tc>
      </w:tr>
      <w:tr w:rsidR="00D035F1" w:rsidRPr="00D035F1" w14:paraId="4615178D" w14:textId="77777777" w:rsidTr="00F061EE">
        <w:trPr>
          <w:trHeight w:val="255"/>
        </w:trPr>
        <w:tc>
          <w:tcPr>
            <w:tcW w:w="2538" w:type="dxa"/>
            <w:tcBorders>
              <w:top w:val="nil"/>
              <w:left w:val="nil"/>
              <w:bottom w:val="nil"/>
              <w:right w:val="nil"/>
            </w:tcBorders>
            <w:shd w:val="clear" w:color="auto" w:fill="auto"/>
            <w:noWrap/>
          </w:tcPr>
          <w:p w14:paraId="15AB1209" w14:textId="77777777" w:rsidR="00D035F1" w:rsidRPr="00D035F1" w:rsidRDefault="00D035F1" w:rsidP="00D035F1">
            <w:pPr>
              <w:rPr>
                <w:rFonts w:cs="Arial"/>
                <w:b/>
                <w:szCs w:val="22"/>
              </w:rPr>
            </w:pPr>
          </w:p>
        </w:tc>
        <w:tc>
          <w:tcPr>
            <w:tcW w:w="6750" w:type="dxa"/>
            <w:tcBorders>
              <w:top w:val="nil"/>
              <w:left w:val="nil"/>
              <w:bottom w:val="nil"/>
              <w:right w:val="nil"/>
            </w:tcBorders>
            <w:shd w:val="clear" w:color="auto" w:fill="auto"/>
            <w:noWrap/>
          </w:tcPr>
          <w:p w14:paraId="5EDFADA2" w14:textId="77777777" w:rsidR="00D035F1" w:rsidRPr="00D035F1" w:rsidRDefault="00D035F1" w:rsidP="00D035F1">
            <w:pPr>
              <w:rPr>
                <w:rFonts w:cs="Arial"/>
                <w:szCs w:val="22"/>
              </w:rPr>
            </w:pPr>
          </w:p>
        </w:tc>
      </w:tr>
      <w:tr w:rsidR="00D035F1" w:rsidRPr="00D035F1" w14:paraId="7E4377A4" w14:textId="77777777" w:rsidTr="00F061EE">
        <w:trPr>
          <w:trHeight w:val="255"/>
        </w:trPr>
        <w:tc>
          <w:tcPr>
            <w:tcW w:w="2538" w:type="dxa"/>
            <w:tcBorders>
              <w:top w:val="nil"/>
              <w:left w:val="nil"/>
              <w:bottom w:val="nil"/>
              <w:right w:val="nil"/>
            </w:tcBorders>
            <w:shd w:val="clear" w:color="auto" w:fill="auto"/>
            <w:noWrap/>
          </w:tcPr>
          <w:p w14:paraId="32354966" w14:textId="77777777" w:rsidR="00F061EE" w:rsidRDefault="00F061EE" w:rsidP="00D035F1">
            <w:pPr>
              <w:rPr>
                <w:rFonts w:cs="Arial"/>
                <w:b/>
                <w:szCs w:val="22"/>
              </w:rPr>
            </w:pPr>
            <w:r>
              <w:rPr>
                <w:rFonts w:cs="Arial"/>
                <w:b/>
                <w:szCs w:val="22"/>
              </w:rPr>
              <w:t>Card Holder Data</w:t>
            </w:r>
          </w:p>
          <w:p w14:paraId="414DAB57" w14:textId="77777777" w:rsidR="00D035F1" w:rsidRPr="00D035F1" w:rsidRDefault="00B96A86" w:rsidP="00D035F1">
            <w:pPr>
              <w:rPr>
                <w:rFonts w:cs="Arial"/>
                <w:b/>
                <w:szCs w:val="22"/>
              </w:rPr>
            </w:pPr>
            <w:r w:rsidRPr="00B96A86">
              <w:rPr>
                <w:rFonts w:cs="Arial"/>
                <w:b/>
                <w:szCs w:val="22"/>
              </w:rPr>
              <w:t>(CHD)</w:t>
            </w:r>
          </w:p>
        </w:tc>
        <w:tc>
          <w:tcPr>
            <w:tcW w:w="6750" w:type="dxa"/>
            <w:tcBorders>
              <w:top w:val="nil"/>
              <w:left w:val="nil"/>
              <w:bottom w:val="nil"/>
              <w:right w:val="nil"/>
            </w:tcBorders>
            <w:shd w:val="clear" w:color="auto" w:fill="auto"/>
            <w:noWrap/>
          </w:tcPr>
          <w:p w14:paraId="5BB307EA" w14:textId="77777777" w:rsidR="00D035F1" w:rsidRPr="00D035F1" w:rsidRDefault="00B96A86" w:rsidP="00D035F1">
            <w:pPr>
              <w:rPr>
                <w:rFonts w:cs="Arial"/>
                <w:szCs w:val="22"/>
              </w:rPr>
            </w:pPr>
            <w:r w:rsidRPr="00B96A86">
              <w:t>Those elements of credit card information that are required to be protected.</w:t>
            </w:r>
            <w:r>
              <w:t xml:space="preserve"> These elements include </w:t>
            </w:r>
            <w:r w:rsidRPr="00B96A86">
              <w:t>Primary Account Number (PAN)</w:t>
            </w:r>
            <w:r>
              <w:t xml:space="preserve">, </w:t>
            </w:r>
            <w:r w:rsidRPr="00B96A86">
              <w:t>Cardholder Name</w:t>
            </w:r>
            <w:r>
              <w:t xml:space="preserve">, </w:t>
            </w:r>
            <w:r w:rsidRPr="00B96A86">
              <w:t xml:space="preserve">Expiration </w:t>
            </w:r>
            <w:proofErr w:type="gramStart"/>
            <w:r w:rsidRPr="00B96A86">
              <w:t>Date</w:t>
            </w:r>
            <w:proofErr w:type="gramEnd"/>
            <w:r>
              <w:t xml:space="preserve"> and the </w:t>
            </w:r>
            <w:r w:rsidRPr="00B96A86">
              <w:t>Service Code</w:t>
            </w:r>
            <w:r>
              <w:t>.</w:t>
            </w:r>
          </w:p>
        </w:tc>
      </w:tr>
      <w:tr w:rsidR="00D035F1" w:rsidRPr="00D035F1" w14:paraId="1E985586" w14:textId="77777777" w:rsidTr="00F061EE">
        <w:trPr>
          <w:trHeight w:val="255"/>
        </w:trPr>
        <w:tc>
          <w:tcPr>
            <w:tcW w:w="2538" w:type="dxa"/>
            <w:tcBorders>
              <w:top w:val="nil"/>
              <w:left w:val="nil"/>
              <w:bottom w:val="nil"/>
              <w:right w:val="nil"/>
            </w:tcBorders>
            <w:shd w:val="clear" w:color="auto" w:fill="auto"/>
            <w:noWrap/>
          </w:tcPr>
          <w:p w14:paraId="7D51D466" w14:textId="77777777" w:rsidR="00D035F1" w:rsidRPr="00D035F1" w:rsidRDefault="00D035F1" w:rsidP="00D035F1">
            <w:pPr>
              <w:rPr>
                <w:rFonts w:cs="Arial"/>
                <w:b/>
                <w:szCs w:val="22"/>
              </w:rPr>
            </w:pPr>
          </w:p>
        </w:tc>
        <w:tc>
          <w:tcPr>
            <w:tcW w:w="6750" w:type="dxa"/>
            <w:tcBorders>
              <w:top w:val="nil"/>
              <w:left w:val="nil"/>
              <w:bottom w:val="nil"/>
              <w:right w:val="nil"/>
            </w:tcBorders>
            <w:shd w:val="clear" w:color="auto" w:fill="auto"/>
            <w:noWrap/>
          </w:tcPr>
          <w:p w14:paraId="474E36C7" w14:textId="77777777" w:rsidR="00D035F1" w:rsidRPr="00D035F1" w:rsidRDefault="00D035F1" w:rsidP="00D035F1">
            <w:pPr>
              <w:rPr>
                <w:rFonts w:cs="Arial"/>
                <w:szCs w:val="22"/>
              </w:rPr>
            </w:pPr>
          </w:p>
        </w:tc>
      </w:tr>
      <w:tr w:rsidR="00B96A86" w:rsidRPr="00D035F1" w14:paraId="553C628B" w14:textId="77777777" w:rsidTr="00F061EE">
        <w:trPr>
          <w:trHeight w:val="255"/>
        </w:trPr>
        <w:tc>
          <w:tcPr>
            <w:tcW w:w="2538" w:type="dxa"/>
            <w:tcBorders>
              <w:top w:val="nil"/>
              <w:left w:val="nil"/>
              <w:bottom w:val="nil"/>
              <w:right w:val="nil"/>
            </w:tcBorders>
            <w:shd w:val="clear" w:color="auto" w:fill="auto"/>
            <w:noWrap/>
          </w:tcPr>
          <w:p w14:paraId="5515B85D" w14:textId="77777777" w:rsidR="00F061EE" w:rsidRDefault="00B96A86" w:rsidP="00F061EE">
            <w:pPr>
              <w:rPr>
                <w:rFonts w:cs="Arial"/>
                <w:b/>
                <w:szCs w:val="22"/>
              </w:rPr>
            </w:pPr>
            <w:r w:rsidRPr="00B96A86">
              <w:rPr>
                <w:rFonts w:cs="Arial"/>
                <w:b/>
                <w:szCs w:val="22"/>
              </w:rPr>
              <w:t>Primary Account Number</w:t>
            </w:r>
          </w:p>
          <w:p w14:paraId="3D4EBAF3" w14:textId="77777777" w:rsidR="00B96A86" w:rsidRPr="00D035F1" w:rsidRDefault="00B96A86" w:rsidP="00F061EE">
            <w:pPr>
              <w:rPr>
                <w:rFonts w:cs="Arial"/>
                <w:b/>
                <w:szCs w:val="22"/>
              </w:rPr>
            </w:pPr>
            <w:r w:rsidRPr="00B96A86">
              <w:rPr>
                <w:rFonts w:cs="Arial"/>
                <w:b/>
                <w:szCs w:val="22"/>
              </w:rPr>
              <w:t>(PAN)</w:t>
            </w:r>
          </w:p>
        </w:tc>
        <w:tc>
          <w:tcPr>
            <w:tcW w:w="6750" w:type="dxa"/>
            <w:tcBorders>
              <w:top w:val="nil"/>
              <w:left w:val="nil"/>
              <w:bottom w:val="nil"/>
              <w:right w:val="nil"/>
            </w:tcBorders>
            <w:shd w:val="clear" w:color="auto" w:fill="auto"/>
            <w:noWrap/>
          </w:tcPr>
          <w:p w14:paraId="1066DD17" w14:textId="77777777" w:rsidR="00B96A86" w:rsidRPr="00D035F1" w:rsidRDefault="00B96A86" w:rsidP="00D035F1">
            <w:pPr>
              <w:rPr>
                <w:rFonts w:cs="Arial"/>
                <w:szCs w:val="22"/>
              </w:rPr>
            </w:pPr>
            <w:r w:rsidRPr="00B96A86">
              <w:rPr>
                <w:rFonts w:cs="Arial"/>
                <w:szCs w:val="22"/>
              </w:rPr>
              <w:t xml:space="preserve">Number code of 14 or 16 digits embossed on a bank or credit card and encoded in the card's magnetic strip. PAN identifies the issuer of the card and the </w:t>
            </w:r>
            <w:proofErr w:type="gramStart"/>
            <w:r w:rsidRPr="00B96A86">
              <w:rPr>
                <w:rFonts w:cs="Arial"/>
                <w:szCs w:val="22"/>
              </w:rPr>
              <w:t>account, and</w:t>
            </w:r>
            <w:proofErr w:type="gramEnd"/>
            <w:r w:rsidRPr="00B96A86">
              <w:rPr>
                <w:rFonts w:cs="Arial"/>
                <w:szCs w:val="22"/>
              </w:rPr>
              <w:t xml:space="preserve"> includes a check digit as an authentication device.</w:t>
            </w:r>
          </w:p>
        </w:tc>
      </w:tr>
      <w:tr w:rsidR="00B96A86" w:rsidRPr="00D035F1" w14:paraId="6F9D6C81" w14:textId="77777777" w:rsidTr="00F061EE">
        <w:trPr>
          <w:trHeight w:val="255"/>
        </w:trPr>
        <w:tc>
          <w:tcPr>
            <w:tcW w:w="2538" w:type="dxa"/>
            <w:tcBorders>
              <w:top w:val="nil"/>
              <w:left w:val="nil"/>
              <w:bottom w:val="nil"/>
              <w:right w:val="nil"/>
            </w:tcBorders>
            <w:shd w:val="clear" w:color="auto" w:fill="auto"/>
            <w:noWrap/>
          </w:tcPr>
          <w:p w14:paraId="089D4844" w14:textId="77777777" w:rsidR="00B96A86" w:rsidRPr="00D035F1" w:rsidRDefault="00B96A86" w:rsidP="00D035F1">
            <w:pPr>
              <w:rPr>
                <w:rFonts w:cs="Arial"/>
                <w:b/>
                <w:szCs w:val="22"/>
              </w:rPr>
            </w:pPr>
          </w:p>
        </w:tc>
        <w:tc>
          <w:tcPr>
            <w:tcW w:w="6750" w:type="dxa"/>
            <w:tcBorders>
              <w:top w:val="nil"/>
              <w:left w:val="nil"/>
              <w:bottom w:val="nil"/>
              <w:right w:val="nil"/>
            </w:tcBorders>
            <w:shd w:val="clear" w:color="auto" w:fill="auto"/>
            <w:noWrap/>
          </w:tcPr>
          <w:p w14:paraId="14E9FD0C" w14:textId="77777777" w:rsidR="00B96A86" w:rsidRPr="00D035F1" w:rsidRDefault="00B96A86" w:rsidP="00D035F1">
            <w:pPr>
              <w:rPr>
                <w:rFonts w:cs="Arial"/>
                <w:szCs w:val="22"/>
              </w:rPr>
            </w:pPr>
          </w:p>
        </w:tc>
      </w:tr>
      <w:tr w:rsidR="00B96A86" w:rsidRPr="00D035F1" w14:paraId="1027B197" w14:textId="77777777" w:rsidTr="00F061EE">
        <w:trPr>
          <w:trHeight w:val="255"/>
        </w:trPr>
        <w:tc>
          <w:tcPr>
            <w:tcW w:w="2538" w:type="dxa"/>
            <w:tcBorders>
              <w:top w:val="nil"/>
              <w:left w:val="nil"/>
              <w:bottom w:val="nil"/>
              <w:right w:val="nil"/>
            </w:tcBorders>
            <w:shd w:val="clear" w:color="auto" w:fill="auto"/>
            <w:noWrap/>
          </w:tcPr>
          <w:p w14:paraId="05588515" w14:textId="77777777" w:rsidR="00B96A86" w:rsidRPr="00D035F1" w:rsidRDefault="00B96A86" w:rsidP="00D035F1">
            <w:pPr>
              <w:rPr>
                <w:rFonts w:cs="Arial"/>
                <w:b/>
                <w:szCs w:val="22"/>
              </w:rPr>
            </w:pPr>
            <w:r w:rsidRPr="00B96A86">
              <w:rPr>
                <w:rFonts w:cs="Arial"/>
                <w:b/>
                <w:szCs w:val="22"/>
              </w:rPr>
              <w:lastRenderedPageBreak/>
              <w:t>Cardholder Name</w:t>
            </w:r>
          </w:p>
        </w:tc>
        <w:tc>
          <w:tcPr>
            <w:tcW w:w="6750" w:type="dxa"/>
            <w:tcBorders>
              <w:top w:val="nil"/>
              <w:left w:val="nil"/>
              <w:bottom w:val="nil"/>
              <w:right w:val="nil"/>
            </w:tcBorders>
            <w:shd w:val="clear" w:color="auto" w:fill="auto"/>
            <w:noWrap/>
          </w:tcPr>
          <w:p w14:paraId="2FF61F9E" w14:textId="77777777" w:rsidR="00B96A86" w:rsidRPr="00D035F1" w:rsidRDefault="00B96A86" w:rsidP="00D035F1">
            <w:pPr>
              <w:rPr>
                <w:rFonts w:cs="Arial"/>
                <w:szCs w:val="22"/>
              </w:rPr>
            </w:pPr>
            <w:r w:rsidRPr="00B96A86">
              <w:rPr>
                <w:rFonts w:cs="Arial"/>
                <w:szCs w:val="22"/>
              </w:rPr>
              <w:t>The name of the Cardholder to whom the card has been issued.</w:t>
            </w:r>
          </w:p>
        </w:tc>
      </w:tr>
      <w:tr w:rsidR="00B96A86" w:rsidRPr="00D035F1" w14:paraId="0C27C416" w14:textId="77777777" w:rsidTr="00F061EE">
        <w:trPr>
          <w:trHeight w:val="255"/>
        </w:trPr>
        <w:tc>
          <w:tcPr>
            <w:tcW w:w="2538" w:type="dxa"/>
            <w:tcBorders>
              <w:top w:val="nil"/>
              <w:left w:val="nil"/>
              <w:bottom w:val="nil"/>
              <w:right w:val="nil"/>
            </w:tcBorders>
            <w:shd w:val="clear" w:color="auto" w:fill="auto"/>
            <w:noWrap/>
          </w:tcPr>
          <w:p w14:paraId="5DD4A261" w14:textId="77777777" w:rsidR="00B96A86" w:rsidRPr="00D035F1" w:rsidRDefault="00B96A86" w:rsidP="00D035F1">
            <w:pPr>
              <w:rPr>
                <w:rFonts w:cs="Arial"/>
                <w:b/>
                <w:szCs w:val="22"/>
              </w:rPr>
            </w:pPr>
          </w:p>
        </w:tc>
        <w:tc>
          <w:tcPr>
            <w:tcW w:w="6750" w:type="dxa"/>
            <w:tcBorders>
              <w:top w:val="nil"/>
              <w:left w:val="nil"/>
              <w:bottom w:val="nil"/>
              <w:right w:val="nil"/>
            </w:tcBorders>
            <w:shd w:val="clear" w:color="auto" w:fill="auto"/>
            <w:noWrap/>
          </w:tcPr>
          <w:p w14:paraId="416649BE" w14:textId="77777777" w:rsidR="00B96A86" w:rsidRPr="00D035F1" w:rsidRDefault="00B96A86" w:rsidP="00D035F1">
            <w:pPr>
              <w:rPr>
                <w:rFonts w:cs="Arial"/>
                <w:szCs w:val="22"/>
              </w:rPr>
            </w:pPr>
          </w:p>
        </w:tc>
      </w:tr>
      <w:tr w:rsidR="00B96A86" w:rsidRPr="00D035F1" w14:paraId="140D6577" w14:textId="77777777" w:rsidTr="00F061EE">
        <w:trPr>
          <w:trHeight w:val="255"/>
        </w:trPr>
        <w:tc>
          <w:tcPr>
            <w:tcW w:w="2538" w:type="dxa"/>
            <w:tcBorders>
              <w:top w:val="nil"/>
              <w:left w:val="nil"/>
              <w:bottom w:val="nil"/>
              <w:right w:val="nil"/>
            </w:tcBorders>
            <w:shd w:val="clear" w:color="auto" w:fill="auto"/>
            <w:noWrap/>
          </w:tcPr>
          <w:p w14:paraId="6C9A2D19" w14:textId="77777777" w:rsidR="00B96A86" w:rsidRPr="00D035F1" w:rsidRDefault="00B96A86" w:rsidP="00D035F1">
            <w:pPr>
              <w:rPr>
                <w:rFonts w:cs="Arial"/>
                <w:b/>
                <w:szCs w:val="22"/>
              </w:rPr>
            </w:pPr>
            <w:r w:rsidRPr="00B96A86">
              <w:rPr>
                <w:rFonts w:cs="Arial"/>
                <w:b/>
                <w:szCs w:val="22"/>
              </w:rPr>
              <w:t>Expiration Date</w:t>
            </w:r>
          </w:p>
        </w:tc>
        <w:tc>
          <w:tcPr>
            <w:tcW w:w="6750" w:type="dxa"/>
            <w:tcBorders>
              <w:top w:val="nil"/>
              <w:left w:val="nil"/>
              <w:bottom w:val="nil"/>
              <w:right w:val="nil"/>
            </w:tcBorders>
            <w:shd w:val="clear" w:color="auto" w:fill="auto"/>
            <w:noWrap/>
          </w:tcPr>
          <w:p w14:paraId="71C0FF41" w14:textId="77777777" w:rsidR="00B96A86" w:rsidRPr="00D035F1" w:rsidRDefault="00B96A86" w:rsidP="00D035F1">
            <w:pPr>
              <w:rPr>
                <w:rFonts w:cs="Arial"/>
                <w:szCs w:val="22"/>
              </w:rPr>
            </w:pPr>
            <w:r w:rsidRPr="00B96A86">
              <w:rPr>
                <w:rFonts w:cs="Arial"/>
                <w:szCs w:val="22"/>
              </w:rPr>
              <w:t xml:space="preserve">The date on which a card expires and is no longer valid. The expiration date is embossed, </w:t>
            </w:r>
            <w:proofErr w:type="gramStart"/>
            <w:r w:rsidRPr="00B96A86">
              <w:rPr>
                <w:rFonts w:cs="Arial"/>
                <w:szCs w:val="22"/>
              </w:rPr>
              <w:t>encoded</w:t>
            </w:r>
            <w:proofErr w:type="gramEnd"/>
            <w:r w:rsidRPr="00B96A86">
              <w:rPr>
                <w:rFonts w:cs="Arial"/>
                <w:szCs w:val="22"/>
              </w:rPr>
              <w:t xml:space="preserve"> or printed on the card.</w:t>
            </w:r>
          </w:p>
        </w:tc>
      </w:tr>
      <w:tr w:rsidR="00B96A86" w:rsidRPr="00D035F1" w14:paraId="01183E26" w14:textId="77777777" w:rsidTr="00F061EE">
        <w:trPr>
          <w:trHeight w:val="255"/>
        </w:trPr>
        <w:tc>
          <w:tcPr>
            <w:tcW w:w="2538" w:type="dxa"/>
            <w:tcBorders>
              <w:top w:val="nil"/>
              <w:left w:val="nil"/>
              <w:bottom w:val="nil"/>
              <w:right w:val="nil"/>
            </w:tcBorders>
            <w:shd w:val="clear" w:color="auto" w:fill="auto"/>
            <w:noWrap/>
          </w:tcPr>
          <w:p w14:paraId="60FA3BA7" w14:textId="77777777" w:rsidR="00B96A86" w:rsidRPr="00D035F1" w:rsidRDefault="00B96A86" w:rsidP="00D035F1">
            <w:pPr>
              <w:rPr>
                <w:rFonts w:cs="Arial"/>
                <w:b/>
                <w:szCs w:val="22"/>
              </w:rPr>
            </w:pPr>
          </w:p>
        </w:tc>
        <w:tc>
          <w:tcPr>
            <w:tcW w:w="6750" w:type="dxa"/>
            <w:tcBorders>
              <w:top w:val="nil"/>
              <w:left w:val="nil"/>
              <w:bottom w:val="nil"/>
              <w:right w:val="nil"/>
            </w:tcBorders>
            <w:shd w:val="clear" w:color="auto" w:fill="auto"/>
            <w:noWrap/>
          </w:tcPr>
          <w:p w14:paraId="7ACF630F" w14:textId="77777777" w:rsidR="00B96A86" w:rsidRPr="00D035F1" w:rsidRDefault="00B96A86" w:rsidP="00D035F1">
            <w:pPr>
              <w:rPr>
                <w:rFonts w:cs="Arial"/>
                <w:szCs w:val="22"/>
              </w:rPr>
            </w:pPr>
          </w:p>
        </w:tc>
      </w:tr>
      <w:tr w:rsidR="00B96A86" w:rsidRPr="00D035F1" w14:paraId="5E138E87" w14:textId="77777777" w:rsidTr="00F061EE">
        <w:trPr>
          <w:trHeight w:val="255"/>
        </w:trPr>
        <w:tc>
          <w:tcPr>
            <w:tcW w:w="2538" w:type="dxa"/>
            <w:tcBorders>
              <w:top w:val="nil"/>
              <w:left w:val="nil"/>
              <w:bottom w:val="nil"/>
              <w:right w:val="nil"/>
            </w:tcBorders>
            <w:shd w:val="clear" w:color="auto" w:fill="auto"/>
            <w:noWrap/>
          </w:tcPr>
          <w:p w14:paraId="1A14E97C" w14:textId="77777777" w:rsidR="00B96A86" w:rsidRPr="00D035F1" w:rsidRDefault="00B96A86" w:rsidP="00D035F1">
            <w:pPr>
              <w:rPr>
                <w:rFonts w:cs="Arial"/>
                <w:b/>
                <w:szCs w:val="22"/>
              </w:rPr>
            </w:pPr>
            <w:r w:rsidRPr="00B96A86">
              <w:rPr>
                <w:rFonts w:cs="Arial"/>
                <w:b/>
                <w:szCs w:val="22"/>
              </w:rPr>
              <w:t>Service Code</w:t>
            </w:r>
          </w:p>
        </w:tc>
        <w:tc>
          <w:tcPr>
            <w:tcW w:w="6750" w:type="dxa"/>
            <w:tcBorders>
              <w:top w:val="nil"/>
              <w:left w:val="nil"/>
              <w:bottom w:val="nil"/>
              <w:right w:val="nil"/>
            </w:tcBorders>
            <w:shd w:val="clear" w:color="auto" w:fill="auto"/>
            <w:noWrap/>
          </w:tcPr>
          <w:p w14:paraId="2F4DFDEF" w14:textId="77777777" w:rsidR="00B96A86" w:rsidRPr="00D035F1" w:rsidRDefault="00B96A86" w:rsidP="00D035F1">
            <w:pPr>
              <w:rPr>
                <w:rFonts w:cs="Arial"/>
                <w:szCs w:val="22"/>
              </w:rPr>
            </w:pPr>
            <w:r w:rsidRPr="00B96A86">
              <w:rPr>
                <w:rFonts w:cs="Arial"/>
                <w:szCs w:val="22"/>
              </w:rPr>
              <w:t>The service code that permits where the card is used and for what.</w:t>
            </w:r>
          </w:p>
        </w:tc>
      </w:tr>
      <w:tr w:rsidR="00B96A86" w:rsidRPr="00D035F1" w14:paraId="031D081A" w14:textId="77777777" w:rsidTr="00F061EE">
        <w:trPr>
          <w:trHeight w:val="255"/>
        </w:trPr>
        <w:tc>
          <w:tcPr>
            <w:tcW w:w="2538" w:type="dxa"/>
            <w:tcBorders>
              <w:top w:val="nil"/>
              <w:left w:val="nil"/>
              <w:bottom w:val="nil"/>
              <w:right w:val="nil"/>
            </w:tcBorders>
            <w:shd w:val="clear" w:color="auto" w:fill="auto"/>
            <w:noWrap/>
          </w:tcPr>
          <w:p w14:paraId="2F4FCB4A" w14:textId="77777777" w:rsidR="00B96A86" w:rsidRPr="00B96A86" w:rsidRDefault="00B96A86" w:rsidP="00D035F1">
            <w:pPr>
              <w:rPr>
                <w:rFonts w:cs="Arial"/>
                <w:b/>
                <w:szCs w:val="22"/>
              </w:rPr>
            </w:pPr>
          </w:p>
        </w:tc>
        <w:tc>
          <w:tcPr>
            <w:tcW w:w="6750" w:type="dxa"/>
            <w:tcBorders>
              <w:top w:val="nil"/>
              <w:left w:val="nil"/>
              <w:bottom w:val="nil"/>
              <w:right w:val="nil"/>
            </w:tcBorders>
            <w:shd w:val="clear" w:color="auto" w:fill="auto"/>
            <w:noWrap/>
          </w:tcPr>
          <w:p w14:paraId="2336A9CE" w14:textId="77777777" w:rsidR="00B96A86" w:rsidRPr="00B96A86" w:rsidRDefault="00B96A86" w:rsidP="00D035F1">
            <w:pPr>
              <w:rPr>
                <w:rFonts w:cs="Arial"/>
                <w:szCs w:val="22"/>
              </w:rPr>
            </w:pPr>
          </w:p>
        </w:tc>
      </w:tr>
      <w:tr w:rsidR="00B96A86" w:rsidRPr="00D035F1" w14:paraId="00AAD495" w14:textId="77777777" w:rsidTr="00F061EE">
        <w:trPr>
          <w:trHeight w:val="255"/>
        </w:trPr>
        <w:tc>
          <w:tcPr>
            <w:tcW w:w="2538" w:type="dxa"/>
            <w:tcBorders>
              <w:top w:val="nil"/>
              <w:left w:val="nil"/>
              <w:bottom w:val="nil"/>
              <w:right w:val="nil"/>
            </w:tcBorders>
            <w:shd w:val="clear" w:color="auto" w:fill="auto"/>
            <w:noWrap/>
          </w:tcPr>
          <w:p w14:paraId="0BCC6CC5" w14:textId="77777777" w:rsidR="00B96A86" w:rsidRPr="00B96A86" w:rsidRDefault="00B96A86" w:rsidP="00D035F1">
            <w:pPr>
              <w:rPr>
                <w:rFonts w:cs="Arial"/>
                <w:b/>
                <w:szCs w:val="22"/>
              </w:rPr>
            </w:pPr>
            <w:r w:rsidRPr="00B96A86">
              <w:rPr>
                <w:rFonts w:cs="Arial"/>
                <w:b/>
                <w:szCs w:val="22"/>
              </w:rPr>
              <w:t>Sensitive Authentication Data</w:t>
            </w:r>
          </w:p>
        </w:tc>
        <w:tc>
          <w:tcPr>
            <w:tcW w:w="6750" w:type="dxa"/>
            <w:tcBorders>
              <w:top w:val="nil"/>
              <w:left w:val="nil"/>
              <w:bottom w:val="nil"/>
              <w:right w:val="nil"/>
            </w:tcBorders>
            <w:shd w:val="clear" w:color="auto" w:fill="auto"/>
            <w:noWrap/>
          </w:tcPr>
          <w:p w14:paraId="3C757233" w14:textId="77777777" w:rsidR="00B96A86" w:rsidRPr="00B96A86" w:rsidRDefault="00B96A86" w:rsidP="00B96A86">
            <w:pPr>
              <w:rPr>
                <w:rFonts w:cs="Arial"/>
                <w:szCs w:val="22"/>
              </w:rPr>
            </w:pPr>
            <w:r w:rsidRPr="00B96A86">
              <w:rPr>
                <w:rFonts w:cs="Arial"/>
                <w:szCs w:val="22"/>
              </w:rPr>
              <w:t>Additional elements of credit card information that are also required to be protected but never stored. These include</w:t>
            </w:r>
            <w:r>
              <w:rPr>
                <w:rFonts w:cs="Arial"/>
                <w:szCs w:val="22"/>
              </w:rPr>
              <w:t xml:space="preserve"> M</w:t>
            </w:r>
            <w:r w:rsidRPr="00B96A86">
              <w:rPr>
                <w:rFonts w:cs="Arial"/>
                <w:szCs w:val="22"/>
              </w:rPr>
              <w:t xml:space="preserve">agnetic </w:t>
            </w:r>
            <w:r>
              <w:rPr>
                <w:rFonts w:cs="Arial"/>
                <w:szCs w:val="22"/>
              </w:rPr>
              <w:t>S</w:t>
            </w:r>
            <w:r w:rsidRPr="00B96A86">
              <w:rPr>
                <w:rFonts w:cs="Arial"/>
                <w:szCs w:val="22"/>
              </w:rPr>
              <w:t xml:space="preserve">tripe (i.e., track) </w:t>
            </w:r>
            <w:r>
              <w:rPr>
                <w:rFonts w:cs="Arial"/>
                <w:szCs w:val="22"/>
              </w:rPr>
              <w:t>d</w:t>
            </w:r>
            <w:r w:rsidRPr="00B96A86">
              <w:rPr>
                <w:rFonts w:cs="Arial"/>
                <w:szCs w:val="22"/>
              </w:rPr>
              <w:t>ata</w:t>
            </w:r>
            <w:r>
              <w:rPr>
                <w:rFonts w:cs="Arial"/>
                <w:szCs w:val="22"/>
              </w:rPr>
              <w:t xml:space="preserve">, </w:t>
            </w:r>
            <w:r w:rsidRPr="00B96A86">
              <w:rPr>
                <w:rFonts w:cs="Arial"/>
                <w:szCs w:val="22"/>
              </w:rPr>
              <w:t>CAV2, CVC2, CID, or CVV2 data</w:t>
            </w:r>
            <w:r>
              <w:rPr>
                <w:rFonts w:cs="Arial"/>
                <w:szCs w:val="22"/>
              </w:rPr>
              <w:t xml:space="preserve"> and </w:t>
            </w:r>
            <w:r w:rsidRPr="00B96A86">
              <w:rPr>
                <w:rFonts w:cs="Arial"/>
                <w:szCs w:val="22"/>
              </w:rPr>
              <w:t>PIN/PIN block</w:t>
            </w:r>
            <w:r>
              <w:rPr>
                <w:rFonts w:cs="Arial"/>
                <w:szCs w:val="22"/>
              </w:rPr>
              <w:t>.</w:t>
            </w:r>
          </w:p>
        </w:tc>
      </w:tr>
      <w:tr w:rsidR="00B96A86" w:rsidRPr="00D035F1" w14:paraId="6C1099AC" w14:textId="77777777" w:rsidTr="00F061EE">
        <w:trPr>
          <w:trHeight w:val="255"/>
        </w:trPr>
        <w:tc>
          <w:tcPr>
            <w:tcW w:w="2538" w:type="dxa"/>
            <w:tcBorders>
              <w:top w:val="nil"/>
              <w:left w:val="nil"/>
              <w:bottom w:val="nil"/>
              <w:right w:val="nil"/>
            </w:tcBorders>
            <w:shd w:val="clear" w:color="auto" w:fill="auto"/>
            <w:noWrap/>
          </w:tcPr>
          <w:p w14:paraId="34A9F5F4" w14:textId="77777777" w:rsidR="00B96A86" w:rsidRPr="00B96A86" w:rsidRDefault="00B96A86" w:rsidP="00D035F1">
            <w:pPr>
              <w:rPr>
                <w:rFonts w:cs="Arial"/>
                <w:b/>
                <w:szCs w:val="22"/>
              </w:rPr>
            </w:pPr>
          </w:p>
        </w:tc>
        <w:tc>
          <w:tcPr>
            <w:tcW w:w="6750" w:type="dxa"/>
            <w:tcBorders>
              <w:top w:val="nil"/>
              <w:left w:val="nil"/>
              <w:bottom w:val="nil"/>
              <w:right w:val="nil"/>
            </w:tcBorders>
            <w:shd w:val="clear" w:color="auto" w:fill="auto"/>
            <w:noWrap/>
          </w:tcPr>
          <w:p w14:paraId="774D505B" w14:textId="77777777" w:rsidR="00B96A86" w:rsidRPr="00B96A86" w:rsidRDefault="00B96A86" w:rsidP="00D035F1">
            <w:pPr>
              <w:rPr>
                <w:rFonts w:cs="Arial"/>
                <w:szCs w:val="22"/>
              </w:rPr>
            </w:pPr>
          </w:p>
        </w:tc>
      </w:tr>
      <w:tr w:rsidR="00B96A86" w:rsidRPr="00D035F1" w14:paraId="739F2B7A" w14:textId="77777777" w:rsidTr="00F061EE">
        <w:trPr>
          <w:trHeight w:val="255"/>
        </w:trPr>
        <w:tc>
          <w:tcPr>
            <w:tcW w:w="2538" w:type="dxa"/>
            <w:tcBorders>
              <w:top w:val="nil"/>
              <w:left w:val="nil"/>
              <w:bottom w:val="nil"/>
              <w:right w:val="nil"/>
            </w:tcBorders>
            <w:shd w:val="clear" w:color="auto" w:fill="auto"/>
            <w:noWrap/>
          </w:tcPr>
          <w:p w14:paraId="53E43F37" w14:textId="77777777" w:rsidR="00B96A86" w:rsidRPr="00B96A86" w:rsidRDefault="00B96A86" w:rsidP="00B96A86">
            <w:pPr>
              <w:rPr>
                <w:rFonts w:cs="Arial"/>
                <w:b/>
                <w:szCs w:val="22"/>
              </w:rPr>
            </w:pPr>
            <w:r w:rsidRPr="00B96A86">
              <w:rPr>
                <w:rFonts w:cs="Arial"/>
                <w:b/>
                <w:szCs w:val="22"/>
              </w:rPr>
              <w:t xml:space="preserve">Magnetic </w:t>
            </w:r>
            <w:r>
              <w:rPr>
                <w:rFonts w:cs="Arial"/>
                <w:b/>
                <w:szCs w:val="22"/>
              </w:rPr>
              <w:t>S</w:t>
            </w:r>
            <w:r w:rsidRPr="00B96A86">
              <w:rPr>
                <w:rFonts w:cs="Arial"/>
                <w:b/>
                <w:szCs w:val="22"/>
              </w:rPr>
              <w:t xml:space="preserve">tripe (i.e., track) </w:t>
            </w:r>
            <w:r>
              <w:rPr>
                <w:rFonts w:cs="Arial"/>
                <w:b/>
                <w:szCs w:val="22"/>
              </w:rPr>
              <w:t>d</w:t>
            </w:r>
            <w:r w:rsidRPr="00B96A86">
              <w:rPr>
                <w:rFonts w:cs="Arial"/>
                <w:b/>
                <w:szCs w:val="22"/>
              </w:rPr>
              <w:t>ata</w:t>
            </w:r>
          </w:p>
        </w:tc>
        <w:tc>
          <w:tcPr>
            <w:tcW w:w="6750" w:type="dxa"/>
            <w:tcBorders>
              <w:top w:val="nil"/>
              <w:left w:val="nil"/>
              <w:bottom w:val="nil"/>
              <w:right w:val="nil"/>
            </w:tcBorders>
            <w:shd w:val="clear" w:color="auto" w:fill="auto"/>
            <w:noWrap/>
          </w:tcPr>
          <w:p w14:paraId="7659F1D3" w14:textId="77777777" w:rsidR="00B96A86" w:rsidRPr="00B96A86" w:rsidRDefault="00B96A86" w:rsidP="00D035F1">
            <w:pPr>
              <w:rPr>
                <w:rFonts w:cs="Arial"/>
                <w:szCs w:val="22"/>
              </w:rPr>
            </w:pPr>
            <w:r w:rsidRPr="00B96A86">
              <w:rPr>
                <w:rFonts w:cs="Arial"/>
                <w:szCs w:val="22"/>
              </w:rPr>
              <w:t>Data encoded in the magnetic stripe or equivalent data on a chip used for authorization during a card-present transaction. Entities may not retain full magnetic-stripe data after transaction authorization.</w:t>
            </w:r>
          </w:p>
        </w:tc>
      </w:tr>
      <w:tr w:rsidR="00B96A86" w:rsidRPr="00D035F1" w14:paraId="281F5184" w14:textId="77777777" w:rsidTr="00F061EE">
        <w:trPr>
          <w:trHeight w:val="255"/>
        </w:trPr>
        <w:tc>
          <w:tcPr>
            <w:tcW w:w="2538" w:type="dxa"/>
            <w:tcBorders>
              <w:top w:val="nil"/>
              <w:left w:val="nil"/>
              <w:bottom w:val="nil"/>
              <w:right w:val="nil"/>
            </w:tcBorders>
            <w:shd w:val="clear" w:color="auto" w:fill="auto"/>
            <w:noWrap/>
          </w:tcPr>
          <w:p w14:paraId="3C53E307" w14:textId="77777777" w:rsidR="00B96A86" w:rsidRPr="00B96A86" w:rsidRDefault="00B96A86" w:rsidP="00D035F1">
            <w:pPr>
              <w:rPr>
                <w:rFonts w:cs="Arial"/>
                <w:b/>
                <w:szCs w:val="22"/>
              </w:rPr>
            </w:pPr>
          </w:p>
        </w:tc>
        <w:tc>
          <w:tcPr>
            <w:tcW w:w="6750" w:type="dxa"/>
            <w:tcBorders>
              <w:top w:val="nil"/>
              <w:left w:val="nil"/>
              <w:bottom w:val="nil"/>
              <w:right w:val="nil"/>
            </w:tcBorders>
            <w:shd w:val="clear" w:color="auto" w:fill="auto"/>
            <w:noWrap/>
          </w:tcPr>
          <w:p w14:paraId="7939592F" w14:textId="77777777" w:rsidR="00B96A86" w:rsidRPr="00B96A86" w:rsidRDefault="00B96A86" w:rsidP="00D035F1">
            <w:pPr>
              <w:rPr>
                <w:rFonts w:cs="Arial"/>
                <w:szCs w:val="22"/>
              </w:rPr>
            </w:pPr>
          </w:p>
        </w:tc>
      </w:tr>
      <w:tr w:rsidR="00B96A86" w:rsidRPr="00D035F1" w14:paraId="2359B0D3" w14:textId="77777777" w:rsidTr="00F061EE">
        <w:trPr>
          <w:trHeight w:val="255"/>
        </w:trPr>
        <w:tc>
          <w:tcPr>
            <w:tcW w:w="2538" w:type="dxa"/>
            <w:tcBorders>
              <w:top w:val="nil"/>
              <w:left w:val="nil"/>
              <w:bottom w:val="nil"/>
              <w:right w:val="nil"/>
            </w:tcBorders>
            <w:shd w:val="clear" w:color="auto" w:fill="auto"/>
            <w:noWrap/>
          </w:tcPr>
          <w:p w14:paraId="54870F17" w14:textId="77777777" w:rsidR="00B96A86" w:rsidRPr="00B96A86" w:rsidRDefault="00B96A86" w:rsidP="00D035F1">
            <w:pPr>
              <w:rPr>
                <w:rFonts w:cs="Arial"/>
                <w:b/>
                <w:szCs w:val="22"/>
              </w:rPr>
            </w:pPr>
            <w:r w:rsidRPr="00B96A86">
              <w:rPr>
                <w:rFonts w:cs="Arial"/>
                <w:b/>
                <w:szCs w:val="22"/>
              </w:rPr>
              <w:t>CAV2, CVC2, CID, or CVV2 data</w:t>
            </w:r>
          </w:p>
        </w:tc>
        <w:tc>
          <w:tcPr>
            <w:tcW w:w="6750" w:type="dxa"/>
            <w:tcBorders>
              <w:top w:val="nil"/>
              <w:left w:val="nil"/>
              <w:bottom w:val="nil"/>
              <w:right w:val="nil"/>
            </w:tcBorders>
            <w:shd w:val="clear" w:color="auto" w:fill="auto"/>
            <w:noWrap/>
          </w:tcPr>
          <w:p w14:paraId="5C5AD2E6" w14:textId="77777777" w:rsidR="00B96A86" w:rsidRPr="00B96A86" w:rsidRDefault="00B96A86" w:rsidP="00D035F1">
            <w:pPr>
              <w:rPr>
                <w:rFonts w:cs="Arial"/>
                <w:szCs w:val="22"/>
              </w:rPr>
            </w:pPr>
            <w:r w:rsidRPr="00B96A86">
              <w:rPr>
                <w:rFonts w:cs="Arial"/>
                <w:szCs w:val="22"/>
              </w:rPr>
              <w:t>The three- or four-digit value printed on or to the right of the signature panel or on the face of a payment card used to verify card- not-present transactions.</w:t>
            </w:r>
          </w:p>
        </w:tc>
      </w:tr>
      <w:tr w:rsidR="00B96A86" w:rsidRPr="00D035F1" w14:paraId="07D4C691" w14:textId="77777777" w:rsidTr="00F061EE">
        <w:trPr>
          <w:trHeight w:val="255"/>
        </w:trPr>
        <w:tc>
          <w:tcPr>
            <w:tcW w:w="2538" w:type="dxa"/>
            <w:tcBorders>
              <w:top w:val="nil"/>
              <w:left w:val="nil"/>
              <w:bottom w:val="nil"/>
              <w:right w:val="nil"/>
            </w:tcBorders>
            <w:shd w:val="clear" w:color="auto" w:fill="auto"/>
            <w:noWrap/>
          </w:tcPr>
          <w:p w14:paraId="42E15E60" w14:textId="77777777" w:rsidR="00B96A86" w:rsidRPr="00B96A86" w:rsidRDefault="00B96A86" w:rsidP="00D035F1">
            <w:pPr>
              <w:rPr>
                <w:rFonts w:cs="Arial"/>
                <w:b/>
                <w:szCs w:val="22"/>
              </w:rPr>
            </w:pPr>
          </w:p>
        </w:tc>
        <w:tc>
          <w:tcPr>
            <w:tcW w:w="6750" w:type="dxa"/>
            <w:tcBorders>
              <w:top w:val="nil"/>
              <w:left w:val="nil"/>
              <w:bottom w:val="nil"/>
              <w:right w:val="nil"/>
            </w:tcBorders>
            <w:shd w:val="clear" w:color="auto" w:fill="auto"/>
            <w:noWrap/>
          </w:tcPr>
          <w:p w14:paraId="5AEE6CE7" w14:textId="77777777" w:rsidR="00B96A86" w:rsidRPr="00B96A86" w:rsidRDefault="00B96A86" w:rsidP="00D035F1">
            <w:pPr>
              <w:rPr>
                <w:rFonts w:cs="Arial"/>
                <w:szCs w:val="22"/>
              </w:rPr>
            </w:pPr>
          </w:p>
        </w:tc>
      </w:tr>
      <w:tr w:rsidR="00B96A86" w:rsidRPr="00D035F1" w14:paraId="267CF149" w14:textId="77777777" w:rsidTr="00F061EE">
        <w:trPr>
          <w:trHeight w:val="255"/>
        </w:trPr>
        <w:tc>
          <w:tcPr>
            <w:tcW w:w="2538" w:type="dxa"/>
            <w:tcBorders>
              <w:top w:val="nil"/>
              <w:left w:val="nil"/>
              <w:bottom w:val="nil"/>
              <w:right w:val="nil"/>
            </w:tcBorders>
            <w:shd w:val="clear" w:color="auto" w:fill="auto"/>
            <w:noWrap/>
          </w:tcPr>
          <w:p w14:paraId="08D26AB1" w14:textId="77777777" w:rsidR="00B96A86" w:rsidRPr="00B96A86" w:rsidRDefault="00B96A86" w:rsidP="00D035F1">
            <w:pPr>
              <w:rPr>
                <w:rFonts w:cs="Arial"/>
                <w:b/>
                <w:szCs w:val="22"/>
              </w:rPr>
            </w:pPr>
            <w:r w:rsidRPr="00B96A86">
              <w:rPr>
                <w:rFonts w:cs="Arial"/>
                <w:b/>
                <w:szCs w:val="22"/>
              </w:rPr>
              <w:t>PIN/PIN block</w:t>
            </w:r>
          </w:p>
        </w:tc>
        <w:tc>
          <w:tcPr>
            <w:tcW w:w="6750" w:type="dxa"/>
            <w:tcBorders>
              <w:top w:val="nil"/>
              <w:left w:val="nil"/>
              <w:bottom w:val="nil"/>
              <w:right w:val="nil"/>
            </w:tcBorders>
            <w:shd w:val="clear" w:color="auto" w:fill="auto"/>
            <w:noWrap/>
          </w:tcPr>
          <w:p w14:paraId="0B53BCC1" w14:textId="77777777" w:rsidR="00B96A86" w:rsidRPr="00B96A86" w:rsidRDefault="00B96A86" w:rsidP="00D035F1">
            <w:pPr>
              <w:rPr>
                <w:rFonts w:cs="Arial"/>
                <w:szCs w:val="22"/>
              </w:rPr>
            </w:pPr>
            <w:r w:rsidRPr="00B96A86">
              <w:rPr>
                <w:rFonts w:cs="Arial"/>
                <w:szCs w:val="22"/>
              </w:rPr>
              <w:t>Personal Identification Number entered by cardholder during a card-present transaction, and/or encrypted PIN block present within the transaction message.</w:t>
            </w:r>
          </w:p>
        </w:tc>
      </w:tr>
      <w:tr w:rsidR="00B96A86" w:rsidRPr="00D035F1" w14:paraId="6AC89CF5" w14:textId="77777777" w:rsidTr="00F061EE">
        <w:trPr>
          <w:trHeight w:val="255"/>
        </w:trPr>
        <w:tc>
          <w:tcPr>
            <w:tcW w:w="2538" w:type="dxa"/>
            <w:tcBorders>
              <w:top w:val="nil"/>
              <w:left w:val="nil"/>
              <w:bottom w:val="nil"/>
              <w:right w:val="nil"/>
            </w:tcBorders>
            <w:shd w:val="clear" w:color="auto" w:fill="auto"/>
            <w:noWrap/>
          </w:tcPr>
          <w:p w14:paraId="224147B3" w14:textId="77777777" w:rsidR="00B96A86" w:rsidRPr="00B96A86" w:rsidRDefault="00B96A86" w:rsidP="00D035F1">
            <w:pPr>
              <w:rPr>
                <w:rFonts w:cs="Arial"/>
                <w:b/>
                <w:szCs w:val="22"/>
              </w:rPr>
            </w:pPr>
          </w:p>
        </w:tc>
        <w:tc>
          <w:tcPr>
            <w:tcW w:w="6750" w:type="dxa"/>
            <w:tcBorders>
              <w:top w:val="nil"/>
              <w:left w:val="nil"/>
              <w:bottom w:val="nil"/>
              <w:right w:val="nil"/>
            </w:tcBorders>
            <w:shd w:val="clear" w:color="auto" w:fill="auto"/>
            <w:noWrap/>
          </w:tcPr>
          <w:p w14:paraId="3D687120" w14:textId="77777777" w:rsidR="00B96A86" w:rsidRPr="00B96A86" w:rsidRDefault="00B96A86" w:rsidP="00D035F1">
            <w:pPr>
              <w:rPr>
                <w:rFonts w:cs="Arial"/>
                <w:szCs w:val="22"/>
              </w:rPr>
            </w:pPr>
          </w:p>
        </w:tc>
      </w:tr>
      <w:tr w:rsidR="00B96A86" w:rsidRPr="00D035F1" w14:paraId="4050D9D7" w14:textId="77777777" w:rsidTr="00F061EE">
        <w:trPr>
          <w:trHeight w:val="255"/>
        </w:trPr>
        <w:tc>
          <w:tcPr>
            <w:tcW w:w="2538" w:type="dxa"/>
            <w:tcBorders>
              <w:top w:val="nil"/>
              <w:left w:val="nil"/>
              <w:bottom w:val="nil"/>
              <w:right w:val="nil"/>
            </w:tcBorders>
            <w:shd w:val="clear" w:color="auto" w:fill="auto"/>
            <w:noWrap/>
          </w:tcPr>
          <w:p w14:paraId="2D3A5605" w14:textId="77777777" w:rsidR="00B96A86" w:rsidRPr="00B96A86" w:rsidRDefault="00B96A86" w:rsidP="00D035F1">
            <w:pPr>
              <w:rPr>
                <w:rFonts w:cs="Arial"/>
                <w:b/>
                <w:szCs w:val="22"/>
              </w:rPr>
            </w:pPr>
            <w:r w:rsidRPr="00B96A86">
              <w:rPr>
                <w:rFonts w:cs="Arial"/>
                <w:b/>
                <w:szCs w:val="22"/>
              </w:rPr>
              <w:t>Disposal</w:t>
            </w:r>
          </w:p>
        </w:tc>
        <w:tc>
          <w:tcPr>
            <w:tcW w:w="6750" w:type="dxa"/>
            <w:tcBorders>
              <w:top w:val="nil"/>
              <w:left w:val="nil"/>
              <w:bottom w:val="nil"/>
              <w:right w:val="nil"/>
            </w:tcBorders>
            <w:shd w:val="clear" w:color="auto" w:fill="auto"/>
            <w:noWrap/>
          </w:tcPr>
          <w:p w14:paraId="3202D0C3" w14:textId="738CF8B7" w:rsidR="00B96A86" w:rsidRPr="00B96A86" w:rsidRDefault="00B96A86" w:rsidP="00B96A86">
            <w:pPr>
              <w:rPr>
                <w:rFonts w:cs="Arial"/>
                <w:szCs w:val="22"/>
              </w:rPr>
            </w:pPr>
            <w:r w:rsidRPr="00B96A86">
              <w:rPr>
                <w:rFonts w:cs="Arial"/>
                <w:szCs w:val="22"/>
              </w:rPr>
              <w:t xml:space="preserve">CHD must be disposed of in a certain manner that renders all data un-recoverable. This includes paper documents and any electronic media including computers, hard drives, magnetic tapes, USB storage </w:t>
            </w:r>
            <w:proofErr w:type="gramStart"/>
            <w:r w:rsidRPr="00B96A86">
              <w:rPr>
                <w:rFonts w:cs="Arial"/>
                <w:szCs w:val="22"/>
              </w:rPr>
              <w:t>devices,(</w:t>
            </w:r>
            <w:proofErr w:type="gramEnd"/>
            <w:r w:rsidRPr="00B96A86">
              <w:rPr>
                <w:rFonts w:cs="Arial"/>
                <w:szCs w:val="22"/>
              </w:rPr>
              <w:t>Before disposal or repurposing, computer drives should be sanitized in accordance with the (Institution’s) Electronic Data Disposal P</w:t>
            </w:r>
            <w:r w:rsidR="006B28F3">
              <w:rPr>
                <w:rFonts w:cs="Arial"/>
                <w:szCs w:val="22"/>
              </w:rPr>
              <w:t>rocedure</w:t>
            </w:r>
            <w:r w:rsidRPr="00B96A86">
              <w:rPr>
                <w:rFonts w:cs="Arial"/>
                <w:szCs w:val="22"/>
              </w:rPr>
              <w:t>). The approved disposal methods are:</w:t>
            </w:r>
          </w:p>
          <w:p w14:paraId="310FA59A" w14:textId="77777777" w:rsidR="00B96A86" w:rsidRPr="00B96A86" w:rsidRDefault="00B96A86" w:rsidP="00C62321">
            <w:pPr>
              <w:pStyle w:val="ListParagraph"/>
              <w:numPr>
                <w:ilvl w:val="0"/>
                <w:numId w:val="1"/>
              </w:numPr>
              <w:rPr>
                <w:rFonts w:cs="Arial"/>
                <w:szCs w:val="22"/>
              </w:rPr>
            </w:pPr>
            <w:r w:rsidRPr="00B96A86">
              <w:rPr>
                <w:rFonts w:cs="Arial"/>
                <w:szCs w:val="22"/>
              </w:rPr>
              <w:t xml:space="preserve">Cross-cut shredding, Incineration, Approved </w:t>
            </w:r>
            <w:proofErr w:type="gramStart"/>
            <w:r w:rsidRPr="00B96A86">
              <w:rPr>
                <w:rFonts w:cs="Arial"/>
                <w:szCs w:val="22"/>
              </w:rPr>
              <w:t>shredding</w:t>
            </w:r>
            <w:proofErr w:type="gramEnd"/>
            <w:r w:rsidRPr="00B96A86">
              <w:rPr>
                <w:rFonts w:cs="Arial"/>
                <w:szCs w:val="22"/>
              </w:rPr>
              <w:t xml:space="preserve"> or disposal service</w:t>
            </w:r>
          </w:p>
        </w:tc>
      </w:tr>
      <w:tr w:rsidR="00B96A86" w:rsidRPr="00D035F1" w14:paraId="77CCF037" w14:textId="77777777" w:rsidTr="00F061EE">
        <w:trPr>
          <w:trHeight w:val="255"/>
        </w:trPr>
        <w:tc>
          <w:tcPr>
            <w:tcW w:w="2538" w:type="dxa"/>
            <w:tcBorders>
              <w:top w:val="nil"/>
              <w:left w:val="nil"/>
              <w:bottom w:val="nil"/>
              <w:right w:val="nil"/>
            </w:tcBorders>
            <w:shd w:val="clear" w:color="auto" w:fill="auto"/>
            <w:noWrap/>
          </w:tcPr>
          <w:p w14:paraId="78C1DF39" w14:textId="77777777" w:rsidR="00B96A86" w:rsidRPr="00B96A86" w:rsidRDefault="00B96A86" w:rsidP="00D035F1">
            <w:pPr>
              <w:rPr>
                <w:rFonts w:cs="Arial"/>
                <w:b/>
                <w:szCs w:val="22"/>
              </w:rPr>
            </w:pPr>
          </w:p>
        </w:tc>
        <w:tc>
          <w:tcPr>
            <w:tcW w:w="6750" w:type="dxa"/>
            <w:tcBorders>
              <w:top w:val="nil"/>
              <w:left w:val="nil"/>
              <w:bottom w:val="nil"/>
              <w:right w:val="nil"/>
            </w:tcBorders>
            <w:shd w:val="clear" w:color="auto" w:fill="auto"/>
            <w:noWrap/>
          </w:tcPr>
          <w:p w14:paraId="409D90E8" w14:textId="77777777" w:rsidR="00B96A86" w:rsidRPr="00B96A86" w:rsidRDefault="00B96A86" w:rsidP="00D035F1">
            <w:pPr>
              <w:rPr>
                <w:rFonts w:cs="Arial"/>
                <w:szCs w:val="22"/>
              </w:rPr>
            </w:pPr>
          </w:p>
        </w:tc>
      </w:tr>
      <w:tr w:rsidR="00B96A86" w:rsidRPr="00D035F1" w14:paraId="5B219FA0" w14:textId="77777777" w:rsidTr="00F061EE">
        <w:trPr>
          <w:trHeight w:val="255"/>
        </w:trPr>
        <w:tc>
          <w:tcPr>
            <w:tcW w:w="2538" w:type="dxa"/>
            <w:tcBorders>
              <w:top w:val="nil"/>
              <w:left w:val="nil"/>
              <w:bottom w:val="nil"/>
              <w:right w:val="nil"/>
            </w:tcBorders>
            <w:shd w:val="clear" w:color="auto" w:fill="auto"/>
            <w:noWrap/>
          </w:tcPr>
          <w:p w14:paraId="0C286951" w14:textId="77777777" w:rsidR="00B96A86" w:rsidRPr="00B96A86" w:rsidRDefault="00B96A86" w:rsidP="00D035F1">
            <w:pPr>
              <w:rPr>
                <w:rFonts w:cs="Arial"/>
                <w:b/>
                <w:szCs w:val="22"/>
              </w:rPr>
            </w:pPr>
            <w:r w:rsidRPr="00B96A86">
              <w:rPr>
                <w:rFonts w:cs="Arial"/>
                <w:b/>
                <w:szCs w:val="22"/>
              </w:rPr>
              <w:t>Merchant Department</w:t>
            </w:r>
          </w:p>
        </w:tc>
        <w:tc>
          <w:tcPr>
            <w:tcW w:w="6750" w:type="dxa"/>
            <w:tcBorders>
              <w:top w:val="nil"/>
              <w:left w:val="nil"/>
              <w:bottom w:val="nil"/>
              <w:right w:val="nil"/>
            </w:tcBorders>
            <w:shd w:val="clear" w:color="auto" w:fill="auto"/>
            <w:noWrap/>
          </w:tcPr>
          <w:p w14:paraId="055CFB4E" w14:textId="77777777" w:rsidR="00B96A86" w:rsidRPr="00B96A86" w:rsidRDefault="00B96A86" w:rsidP="00D035F1">
            <w:pPr>
              <w:rPr>
                <w:rFonts w:cs="Arial"/>
                <w:szCs w:val="22"/>
              </w:rPr>
            </w:pPr>
            <w:r>
              <w:rPr>
                <w:rFonts w:cs="Arial"/>
                <w:szCs w:val="22"/>
              </w:rPr>
              <w:t>A</w:t>
            </w:r>
            <w:r w:rsidRPr="00B96A86">
              <w:rPr>
                <w:rFonts w:cs="Arial"/>
                <w:szCs w:val="22"/>
              </w:rPr>
              <w:t>ny department or unit (can be a group of departments or a subset of a department) which has been approved by the (institution) to accept credit cards and has been assigned a Merchant identification number.</w:t>
            </w:r>
          </w:p>
        </w:tc>
      </w:tr>
      <w:tr w:rsidR="00B96A86" w:rsidRPr="00D035F1" w14:paraId="4DF12C56" w14:textId="77777777" w:rsidTr="00F061EE">
        <w:trPr>
          <w:trHeight w:val="255"/>
        </w:trPr>
        <w:tc>
          <w:tcPr>
            <w:tcW w:w="2538" w:type="dxa"/>
            <w:tcBorders>
              <w:top w:val="nil"/>
              <w:left w:val="nil"/>
              <w:bottom w:val="nil"/>
              <w:right w:val="nil"/>
            </w:tcBorders>
            <w:shd w:val="clear" w:color="auto" w:fill="auto"/>
            <w:noWrap/>
          </w:tcPr>
          <w:p w14:paraId="33F5911F" w14:textId="77777777" w:rsidR="00B96A86" w:rsidRPr="00B96A86" w:rsidRDefault="00B96A86" w:rsidP="00D035F1">
            <w:pPr>
              <w:rPr>
                <w:rFonts w:cs="Arial"/>
                <w:b/>
                <w:szCs w:val="22"/>
              </w:rPr>
            </w:pPr>
          </w:p>
        </w:tc>
        <w:tc>
          <w:tcPr>
            <w:tcW w:w="6750" w:type="dxa"/>
            <w:tcBorders>
              <w:top w:val="nil"/>
              <w:left w:val="nil"/>
              <w:bottom w:val="nil"/>
              <w:right w:val="nil"/>
            </w:tcBorders>
            <w:shd w:val="clear" w:color="auto" w:fill="auto"/>
            <w:noWrap/>
          </w:tcPr>
          <w:p w14:paraId="6ECD1D7D" w14:textId="77777777" w:rsidR="00B96A86" w:rsidRPr="00B96A86" w:rsidRDefault="00B96A86" w:rsidP="00D035F1">
            <w:pPr>
              <w:rPr>
                <w:rFonts w:cs="Arial"/>
                <w:szCs w:val="22"/>
              </w:rPr>
            </w:pPr>
          </w:p>
        </w:tc>
      </w:tr>
      <w:tr w:rsidR="00B96A86" w:rsidRPr="00D035F1" w14:paraId="0EC43A86" w14:textId="77777777" w:rsidTr="00F061EE">
        <w:trPr>
          <w:trHeight w:val="255"/>
        </w:trPr>
        <w:tc>
          <w:tcPr>
            <w:tcW w:w="2538" w:type="dxa"/>
            <w:tcBorders>
              <w:top w:val="nil"/>
              <w:left w:val="nil"/>
              <w:bottom w:val="nil"/>
              <w:right w:val="nil"/>
            </w:tcBorders>
            <w:shd w:val="clear" w:color="auto" w:fill="auto"/>
            <w:noWrap/>
          </w:tcPr>
          <w:p w14:paraId="383EB6AF" w14:textId="77777777" w:rsidR="00F061EE" w:rsidRDefault="00B96A86" w:rsidP="00D035F1">
            <w:pPr>
              <w:rPr>
                <w:rFonts w:cs="Arial"/>
                <w:b/>
                <w:szCs w:val="22"/>
              </w:rPr>
            </w:pPr>
            <w:r w:rsidRPr="00B96A86">
              <w:rPr>
                <w:rFonts w:cs="Arial"/>
                <w:b/>
                <w:szCs w:val="22"/>
              </w:rPr>
              <w:t>Merchan</w:t>
            </w:r>
            <w:r w:rsidR="00F061EE">
              <w:rPr>
                <w:rFonts w:cs="Arial"/>
                <w:b/>
                <w:szCs w:val="22"/>
              </w:rPr>
              <w:t>t Department Responsible Person</w:t>
            </w:r>
          </w:p>
          <w:p w14:paraId="58F33070" w14:textId="77777777" w:rsidR="00B96A86" w:rsidRPr="00B96A86" w:rsidRDefault="00B96A86" w:rsidP="00D035F1">
            <w:pPr>
              <w:rPr>
                <w:rFonts w:cs="Arial"/>
                <w:b/>
                <w:szCs w:val="22"/>
              </w:rPr>
            </w:pPr>
            <w:r w:rsidRPr="00B96A86">
              <w:rPr>
                <w:rFonts w:cs="Arial"/>
                <w:b/>
                <w:szCs w:val="22"/>
              </w:rPr>
              <w:t>(MDRP)</w:t>
            </w:r>
          </w:p>
        </w:tc>
        <w:tc>
          <w:tcPr>
            <w:tcW w:w="6750" w:type="dxa"/>
            <w:tcBorders>
              <w:top w:val="nil"/>
              <w:left w:val="nil"/>
              <w:bottom w:val="nil"/>
              <w:right w:val="nil"/>
            </w:tcBorders>
            <w:shd w:val="clear" w:color="auto" w:fill="auto"/>
            <w:noWrap/>
          </w:tcPr>
          <w:p w14:paraId="049622DD" w14:textId="77777777" w:rsidR="00B96A86" w:rsidRPr="00B96A86" w:rsidRDefault="00B96A86" w:rsidP="00D035F1">
            <w:pPr>
              <w:rPr>
                <w:rFonts w:cs="Arial"/>
                <w:szCs w:val="22"/>
              </w:rPr>
            </w:pPr>
            <w:r>
              <w:rPr>
                <w:rFonts w:cs="Arial"/>
                <w:szCs w:val="22"/>
              </w:rPr>
              <w:t>A</w:t>
            </w:r>
            <w:r w:rsidRPr="00B96A86">
              <w:rPr>
                <w:rFonts w:cs="Arial"/>
                <w:szCs w:val="22"/>
              </w:rPr>
              <w:t>n individual within the department who has primary authority and responsibility within that department for credit card transactions.</w:t>
            </w:r>
          </w:p>
        </w:tc>
      </w:tr>
      <w:tr w:rsidR="00B96A86" w:rsidRPr="00D035F1" w14:paraId="21A5265B" w14:textId="77777777" w:rsidTr="00F061EE">
        <w:trPr>
          <w:trHeight w:val="255"/>
        </w:trPr>
        <w:tc>
          <w:tcPr>
            <w:tcW w:w="2538" w:type="dxa"/>
            <w:tcBorders>
              <w:top w:val="nil"/>
              <w:left w:val="nil"/>
              <w:bottom w:val="nil"/>
              <w:right w:val="nil"/>
            </w:tcBorders>
            <w:shd w:val="clear" w:color="auto" w:fill="auto"/>
            <w:noWrap/>
          </w:tcPr>
          <w:p w14:paraId="1905F00A" w14:textId="77777777" w:rsidR="00B96A86" w:rsidRPr="00B96A86" w:rsidRDefault="00B96A86" w:rsidP="00D035F1">
            <w:pPr>
              <w:rPr>
                <w:rFonts w:cs="Arial"/>
                <w:b/>
                <w:szCs w:val="22"/>
              </w:rPr>
            </w:pPr>
          </w:p>
        </w:tc>
        <w:tc>
          <w:tcPr>
            <w:tcW w:w="6750" w:type="dxa"/>
            <w:tcBorders>
              <w:top w:val="nil"/>
              <w:left w:val="nil"/>
              <w:bottom w:val="nil"/>
              <w:right w:val="nil"/>
            </w:tcBorders>
            <w:shd w:val="clear" w:color="auto" w:fill="auto"/>
            <w:noWrap/>
          </w:tcPr>
          <w:p w14:paraId="13D65C71" w14:textId="77777777" w:rsidR="00B96A86" w:rsidRDefault="00B96A86" w:rsidP="00D035F1">
            <w:pPr>
              <w:rPr>
                <w:rFonts w:cs="Arial"/>
                <w:szCs w:val="22"/>
              </w:rPr>
            </w:pPr>
          </w:p>
        </w:tc>
      </w:tr>
      <w:tr w:rsidR="00B96A86" w:rsidRPr="00D035F1" w14:paraId="57D09CB7" w14:textId="77777777" w:rsidTr="00F061EE">
        <w:trPr>
          <w:trHeight w:val="255"/>
        </w:trPr>
        <w:tc>
          <w:tcPr>
            <w:tcW w:w="2538" w:type="dxa"/>
            <w:tcBorders>
              <w:top w:val="nil"/>
              <w:left w:val="nil"/>
              <w:bottom w:val="nil"/>
              <w:right w:val="nil"/>
            </w:tcBorders>
            <w:shd w:val="clear" w:color="auto" w:fill="auto"/>
            <w:noWrap/>
          </w:tcPr>
          <w:p w14:paraId="57BD3997" w14:textId="77777777" w:rsidR="00B96A86" w:rsidRPr="00B96A86" w:rsidRDefault="00B96A86" w:rsidP="00D035F1">
            <w:pPr>
              <w:rPr>
                <w:rFonts w:cs="Arial"/>
                <w:b/>
                <w:szCs w:val="22"/>
              </w:rPr>
            </w:pPr>
            <w:r w:rsidRPr="00B96A86">
              <w:rPr>
                <w:rFonts w:cs="Arial"/>
                <w:b/>
                <w:szCs w:val="22"/>
              </w:rPr>
              <w:t>Database</w:t>
            </w:r>
          </w:p>
        </w:tc>
        <w:tc>
          <w:tcPr>
            <w:tcW w:w="6750" w:type="dxa"/>
            <w:tcBorders>
              <w:top w:val="nil"/>
              <w:left w:val="nil"/>
              <w:bottom w:val="nil"/>
              <w:right w:val="nil"/>
            </w:tcBorders>
            <w:shd w:val="clear" w:color="auto" w:fill="auto"/>
            <w:noWrap/>
          </w:tcPr>
          <w:p w14:paraId="1157291B" w14:textId="77777777" w:rsidR="00B96A86" w:rsidRDefault="00B96A86" w:rsidP="00D035F1">
            <w:pPr>
              <w:rPr>
                <w:rFonts w:cs="Arial"/>
                <w:szCs w:val="22"/>
              </w:rPr>
            </w:pPr>
            <w:r w:rsidRPr="00B96A86">
              <w:rPr>
                <w:rFonts w:cs="Arial"/>
                <w:szCs w:val="22"/>
              </w:rPr>
              <w:t>A structured electronic format for organizing and maintaining information that is accessible in various ways.  Simple examples of databases are tables or spreadsheets.</w:t>
            </w:r>
          </w:p>
        </w:tc>
      </w:tr>
    </w:tbl>
    <w:p w14:paraId="79190340" w14:textId="63A1A262" w:rsidR="006038DB" w:rsidRPr="008C1DE8" w:rsidRDefault="008C1DE8" w:rsidP="008C1DE8">
      <w:pPr>
        <w:pStyle w:val="Heading1"/>
        <w:ind w:left="2610" w:hanging="2610"/>
        <w:rPr>
          <w:rFonts w:asciiTheme="minorHAnsi" w:hAnsiTheme="minorHAnsi"/>
          <w:b w:val="0"/>
          <w:sz w:val="22"/>
          <w:szCs w:val="22"/>
        </w:rPr>
      </w:pPr>
      <w:r>
        <w:rPr>
          <w:rFonts w:asciiTheme="minorHAnsi" w:hAnsiTheme="minorHAnsi"/>
          <w:sz w:val="22"/>
          <w:szCs w:val="22"/>
        </w:rPr>
        <w:lastRenderedPageBreak/>
        <w:t>Wireless Access Po</w:t>
      </w:r>
      <w:r w:rsidR="00F22DA9">
        <w:rPr>
          <w:rFonts w:asciiTheme="minorHAnsi" w:hAnsiTheme="minorHAnsi"/>
          <w:sz w:val="22"/>
          <w:szCs w:val="22"/>
        </w:rPr>
        <w:t>i</w:t>
      </w:r>
      <w:r>
        <w:rPr>
          <w:rFonts w:asciiTheme="minorHAnsi" w:hAnsiTheme="minorHAnsi"/>
          <w:sz w:val="22"/>
          <w:szCs w:val="22"/>
        </w:rPr>
        <w:t>nt</w:t>
      </w:r>
      <w:r>
        <w:rPr>
          <w:rFonts w:asciiTheme="minorHAnsi" w:hAnsiTheme="minorHAnsi"/>
          <w:sz w:val="22"/>
          <w:szCs w:val="22"/>
        </w:rPr>
        <w:tab/>
      </w:r>
      <w:r w:rsidRPr="008C1DE8">
        <w:rPr>
          <w:rFonts w:asciiTheme="minorHAnsi" w:hAnsiTheme="minorHAnsi"/>
          <w:b w:val="0"/>
          <w:sz w:val="22"/>
          <w:szCs w:val="22"/>
        </w:rPr>
        <w:t>Also referred to as “AP.”  Device that allows wireless communication</w:t>
      </w:r>
      <w:r>
        <w:rPr>
          <w:rFonts w:asciiTheme="minorHAnsi" w:hAnsiTheme="minorHAnsi"/>
          <w:b w:val="0"/>
          <w:sz w:val="22"/>
          <w:szCs w:val="22"/>
        </w:rPr>
        <w:t xml:space="preserve"> devices to connect to a wireless network.  Usually connected to a wired network, it can relay data between wireless devices and wired devices on the network.</w:t>
      </w:r>
    </w:p>
    <w:p w14:paraId="4F9EA83C" w14:textId="77777777" w:rsidR="006038DB" w:rsidRDefault="006038DB" w:rsidP="006038DB">
      <w:pPr>
        <w:rPr>
          <w:rFonts w:cs="Arial"/>
          <w:kern w:val="32"/>
          <w:sz w:val="32"/>
          <w:szCs w:val="32"/>
        </w:rPr>
      </w:pPr>
      <w:r>
        <w:br w:type="page"/>
      </w:r>
    </w:p>
    <w:p w14:paraId="14A8D48D" w14:textId="77777777" w:rsidR="00E87C0E" w:rsidRPr="00BA1996" w:rsidRDefault="00E87C0E" w:rsidP="00E87C0E">
      <w:pPr>
        <w:jc w:val="center"/>
        <w:rPr>
          <w:rFonts w:cs="Arial"/>
          <w:b/>
          <w:sz w:val="24"/>
        </w:rPr>
      </w:pPr>
      <w:r w:rsidRPr="00BA1996">
        <w:rPr>
          <w:rFonts w:cs="Arial"/>
          <w:b/>
          <w:sz w:val="24"/>
        </w:rPr>
        <w:lastRenderedPageBreak/>
        <w:t xml:space="preserve">Appendix A. </w:t>
      </w:r>
      <w:r>
        <w:rPr>
          <w:rFonts w:cs="Arial"/>
          <w:b/>
          <w:sz w:val="24"/>
        </w:rPr>
        <w:t>Payment</w:t>
      </w:r>
      <w:r w:rsidRPr="00BA1996">
        <w:rPr>
          <w:rFonts w:cs="Arial"/>
          <w:b/>
          <w:sz w:val="24"/>
        </w:rPr>
        <w:t xml:space="preserve"> Card Incident </w:t>
      </w:r>
      <w:r>
        <w:rPr>
          <w:rFonts w:cs="Arial"/>
          <w:b/>
          <w:sz w:val="24"/>
        </w:rPr>
        <w:t>Log</w:t>
      </w:r>
    </w:p>
    <w:p w14:paraId="2BEED507" w14:textId="6DDAF0B0" w:rsidR="00E87C0E" w:rsidRPr="006B6FFE" w:rsidRDefault="00E87C0E" w:rsidP="00E87C0E">
      <w:pPr>
        <w:rPr>
          <w:szCs w:val="22"/>
        </w:rPr>
      </w:pPr>
      <w:r w:rsidRPr="006B6FFE">
        <w:rPr>
          <w:szCs w:val="22"/>
        </w:rPr>
        <w:t xml:space="preserve">In the event of a suspected or </w:t>
      </w:r>
      <w:r w:rsidR="006F2BE5" w:rsidRPr="006B6FFE">
        <w:rPr>
          <w:szCs w:val="22"/>
        </w:rPr>
        <w:t>confirmed,</w:t>
      </w:r>
      <w:r w:rsidRPr="006B6FFE">
        <w:rPr>
          <w:szCs w:val="22"/>
        </w:rPr>
        <w:t xml:space="preserve"> </w:t>
      </w:r>
      <w:r>
        <w:rPr>
          <w:szCs w:val="22"/>
        </w:rPr>
        <w:t>please follow the procedures below ensuring each step taken is documented using this incident log</w:t>
      </w:r>
      <w:r w:rsidRPr="006B6FFE">
        <w:rPr>
          <w:szCs w:val="22"/>
        </w:rPr>
        <w:t xml:space="preserve">: </w:t>
      </w:r>
      <w:r>
        <w:rPr>
          <w:szCs w:val="22"/>
        </w:rPr>
        <w:br/>
      </w:r>
    </w:p>
    <w:p w14:paraId="046F430A" w14:textId="17CF93D6" w:rsidR="00E87C0E" w:rsidRDefault="00E87C0E" w:rsidP="00E87C0E">
      <w:pPr>
        <w:pStyle w:val="ListParagraph"/>
        <w:numPr>
          <w:ilvl w:val="0"/>
          <w:numId w:val="7"/>
        </w:numPr>
        <w:rPr>
          <w:szCs w:val="22"/>
        </w:rPr>
      </w:pPr>
      <w:r>
        <w:rPr>
          <w:szCs w:val="22"/>
        </w:rPr>
        <w:t>Start a new payment card incident log.</w:t>
      </w:r>
      <w:r w:rsidR="00F939FC">
        <w:rPr>
          <w:szCs w:val="22"/>
        </w:rPr>
        <w:t xml:space="preserve"> Name and phone number of person reporting incident. </w:t>
      </w:r>
    </w:p>
    <w:p w14:paraId="3B6B93C6" w14:textId="77777777" w:rsidR="00E87C0E" w:rsidRDefault="0021289E" w:rsidP="00E87C0E">
      <w:pPr>
        <w:rPr>
          <w:szCs w:val="22"/>
        </w:rPr>
      </w:pPr>
      <w:r>
        <w:rPr>
          <w:noProof/>
          <w:szCs w:val="22"/>
        </w:rPr>
        <mc:AlternateContent>
          <mc:Choice Requires="wps">
            <w:drawing>
              <wp:inline distT="0" distB="0" distL="0" distR="0" wp14:anchorId="19B97BF6" wp14:editId="7BD53DBE">
                <wp:extent cx="5451475" cy="271780"/>
                <wp:effectExtent l="9525" t="10795" r="6350" b="12700"/>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271780"/>
                        </a:xfrm>
                        <a:prstGeom prst="rect">
                          <a:avLst/>
                        </a:prstGeom>
                        <a:solidFill>
                          <a:srgbClr val="FFFFFF"/>
                        </a:solidFill>
                        <a:ln w="9525">
                          <a:solidFill>
                            <a:srgbClr val="000000"/>
                          </a:solidFill>
                          <a:miter lim="800000"/>
                          <a:headEnd/>
                          <a:tailEnd/>
                        </a:ln>
                      </wps:spPr>
                      <wps:txbx>
                        <w:txbxContent>
                          <w:p w14:paraId="1186563F" w14:textId="77777777" w:rsidR="00A710AE" w:rsidRPr="00E87C0E" w:rsidRDefault="00A710AE" w:rsidP="00E87C0E"/>
                        </w:txbxContent>
                      </wps:txbx>
                      <wps:bodyPr rot="0" vert="horz" wrap="square" lIns="91440" tIns="45720" rIns="91440" bIns="45720" anchor="t" anchorCtr="0" upright="1">
                        <a:spAutoFit/>
                      </wps:bodyPr>
                    </wps:wsp>
                  </a:graphicData>
                </a:graphic>
              </wp:inline>
            </w:drawing>
          </mc:Choice>
          <mc:Fallback>
            <w:pict>
              <v:shapetype w14:anchorId="19B97BF6" id="_x0000_t202" coordsize="21600,21600" o:spt="202" path="m,l,21600r21600,l21600,xe">
                <v:stroke joinstyle="miter"/>
                <v:path gradientshapeok="t" o:connecttype="rect"/>
              </v:shapetype>
              <v:shape id="Text Box 8" o:spid="_x0000_s1026" type="#_x0000_t202" style="width:429.25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">
                <v:textbox style="mso-fit-shape-to-text:t">
                  <w:txbxContent>
                    <w:p w14:paraId="1186563F" w14:textId="77777777" w:rsidR="00A710AE" w:rsidRPr="00E87C0E" w:rsidRDefault="00A710AE" w:rsidP="00E87C0E"/>
                  </w:txbxContent>
                </v:textbox>
                <w10:anchorlock/>
              </v:shape>
            </w:pict>
          </mc:Fallback>
        </mc:AlternateContent>
      </w:r>
    </w:p>
    <w:p w14:paraId="59669664" w14:textId="77777777" w:rsidR="00810835" w:rsidRPr="00E87C0E" w:rsidRDefault="00810835" w:rsidP="00E87C0E">
      <w:pPr>
        <w:rPr>
          <w:szCs w:val="22"/>
        </w:rPr>
      </w:pPr>
    </w:p>
    <w:p w14:paraId="2910F52A" w14:textId="77777777" w:rsidR="00E87C0E" w:rsidRPr="006B6FFE" w:rsidRDefault="00E87C0E" w:rsidP="00E87C0E">
      <w:pPr>
        <w:pStyle w:val="ListParagraph"/>
        <w:numPr>
          <w:ilvl w:val="0"/>
          <w:numId w:val="7"/>
        </w:numPr>
        <w:rPr>
          <w:szCs w:val="22"/>
        </w:rPr>
      </w:pPr>
      <w:r w:rsidRPr="006B6FFE">
        <w:rPr>
          <w:szCs w:val="22"/>
        </w:rPr>
        <w:t>Contact the Response Team by sending an em</w:t>
      </w:r>
      <w:r w:rsidR="0021289E">
        <w:rPr>
          <w:szCs w:val="22"/>
        </w:rPr>
        <w:t xml:space="preserve">ail documenting the incident to </w:t>
      </w:r>
    </w:p>
    <w:p w14:paraId="0A9A04C2" w14:textId="1436E061" w:rsidR="00E87C0E" w:rsidRDefault="00360B77" w:rsidP="00E87C0E">
      <w:pPr>
        <w:ind w:left="1080"/>
        <w:rPr>
          <w:szCs w:val="22"/>
        </w:rPr>
      </w:pPr>
      <w:hyperlink r:id="rId25" w:history="1">
        <w:r w:rsidR="00877BEA" w:rsidRPr="00EB1741">
          <w:rPr>
            <w:rStyle w:val="Hyperlink"/>
            <w:szCs w:val="22"/>
          </w:rPr>
          <w:t>helpdesk@uwosh.edu</w:t>
        </w:r>
      </w:hyperlink>
      <w:r w:rsidR="00877BEA">
        <w:rPr>
          <w:szCs w:val="22"/>
        </w:rPr>
        <w:t xml:space="preserve"> or (920)424-3020</w:t>
      </w:r>
    </w:p>
    <w:p w14:paraId="51B5384E" w14:textId="77777777" w:rsidR="00E87C0E" w:rsidRDefault="0021289E" w:rsidP="00E87C0E">
      <w:pPr>
        <w:rPr>
          <w:szCs w:val="22"/>
        </w:rPr>
      </w:pPr>
      <w:r>
        <w:rPr>
          <w:noProof/>
          <w:szCs w:val="22"/>
        </w:rPr>
        <mc:AlternateContent>
          <mc:Choice Requires="wps">
            <w:drawing>
              <wp:inline distT="0" distB="0" distL="0" distR="0" wp14:anchorId="3EAE96C3" wp14:editId="4ADA90AE">
                <wp:extent cx="5451475" cy="979170"/>
                <wp:effectExtent l="9525" t="8890" r="6350" b="12065"/>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979170"/>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1765"/>
                              <w:gridCol w:w="1273"/>
                              <w:gridCol w:w="1084"/>
                              <w:gridCol w:w="2066"/>
                              <w:gridCol w:w="2100"/>
                            </w:tblGrid>
                            <w:tr w:rsidR="00A710AE" w14:paraId="1B228026" w14:textId="77777777" w:rsidTr="000047B6">
                              <w:tc>
                                <w:tcPr>
                                  <w:tcW w:w="1797" w:type="dxa"/>
                                </w:tcPr>
                                <w:p w14:paraId="5663F0B9" w14:textId="77777777" w:rsidR="00A710AE" w:rsidRDefault="00A710AE" w:rsidP="00E87C0E">
                                  <w:r>
                                    <w:t>Action</w:t>
                                  </w:r>
                                </w:p>
                              </w:tc>
                              <w:tc>
                                <w:tcPr>
                                  <w:tcW w:w="1278" w:type="dxa"/>
                                </w:tcPr>
                                <w:p w14:paraId="5316C5D1" w14:textId="77777777" w:rsidR="00A710AE" w:rsidRDefault="00A710AE" w:rsidP="00E87C0E">
                                  <w:r>
                                    <w:t>Date/Time</w:t>
                                  </w:r>
                                </w:p>
                              </w:tc>
                              <w:tc>
                                <w:tcPr>
                                  <w:tcW w:w="1089" w:type="dxa"/>
                                </w:tcPr>
                                <w:p w14:paraId="2BAFD03F" w14:textId="77777777" w:rsidR="00A710AE" w:rsidRDefault="00A710AE" w:rsidP="00E87C0E">
                                  <w:r>
                                    <w:t>Location</w:t>
                                  </w:r>
                                </w:p>
                              </w:tc>
                              <w:tc>
                                <w:tcPr>
                                  <w:tcW w:w="2107" w:type="dxa"/>
                                </w:tcPr>
                                <w:p w14:paraId="12D4DB41" w14:textId="77777777" w:rsidR="00A710AE" w:rsidRDefault="00A710AE" w:rsidP="00E87C0E">
                                  <w:r>
                                    <w:t>Person (s) performing action</w:t>
                                  </w:r>
                                </w:p>
                              </w:tc>
                              <w:tc>
                                <w:tcPr>
                                  <w:tcW w:w="2134" w:type="dxa"/>
                                </w:tcPr>
                                <w:p w14:paraId="0AEC0257" w14:textId="77777777" w:rsidR="00A710AE" w:rsidRDefault="00A710AE" w:rsidP="00E87C0E">
                                  <w:r>
                                    <w:t>Person(s) documenting action</w:t>
                                  </w:r>
                                </w:p>
                              </w:tc>
                            </w:tr>
                            <w:tr w:rsidR="00A710AE" w14:paraId="07F2D5C0" w14:textId="77777777" w:rsidTr="000047B6">
                              <w:tc>
                                <w:tcPr>
                                  <w:tcW w:w="1797" w:type="dxa"/>
                                </w:tcPr>
                                <w:p w14:paraId="159B02A8" w14:textId="77777777" w:rsidR="00A710AE" w:rsidRDefault="00A710AE" w:rsidP="00E87C0E"/>
                              </w:tc>
                              <w:tc>
                                <w:tcPr>
                                  <w:tcW w:w="1278" w:type="dxa"/>
                                </w:tcPr>
                                <w:p w14:paraId="76C19A21" w14:textId="77777777" w:rsidR="00A710AE" w:rsidRDefault="00A710AE" w:rsidP="00E87C0E"/>
                              </w:tc>
                              <w:tc>
                                <w:tcPr>
                                  <w:tcW w:w="1089" w:type="dxa"/>
                                </w:tcPr>
                                <w:p w14:paraId="7C42DF8B" w14:textId="77777777" w:rsidR="00A710AE" w:rsidRDefault="00A710AE" w:rsidP="00E87C0E"/>
                              </w:tc>
                              <w:tc>
                                <w:tcPr>
                                  <w:tcW w:w="2107" w:type="dxa"/>
                                </w:tcPr>
                                <w:p w14:paraId="2C86C591" w14:textId="77777777" w:rsidR="00A710AE" w:rsidRDefault="00A710AE" w:rsidP="00E87C0E"/>
                              </w:tc>
                              <w:tc>
                                <w:tcPr>
                                  <w:tcW w:w="2134" w:type="dxa"/>
                                </w:tcPr>
                                <w:p w14:paraId="49561F12" w14:textId="77777777" w:rsidR="00A710AE" w:rsidRDefault="00A710AE" w:rsidP="00E87C0E"/>
                              </w:tc>
                            </w:tr>
                            <w:tr w:rsidR="00A710AE" w14:paraId="2250E5D9" w14:textId="77777777" w:rsidTr="000047B6">
                              <w:tc>
                                <w:tcPr>
                                  <w:tcW w:w="1797" w:type="dxa"/>
                                </w:tcPr>
                                <w:p w14:paraId="09FEE2EC" w14:textId="77777777" w:rsidR="00A710AE" w:rsidRDefault="00A710AE" w:rsidP="00E87C0E">
                                  <w:r>
                                    <w:t>Additional notes</w:t>
                                  </w:r>
                                </w:p>
                              </w:tc>
                              <w:tc>
                                <w:tcPr>
                                  <w:tcW w:w="1278" w:type="dxa"/>
                                </w:tcPr>
                                <w:p w14:paraId="125425BE" w14:textId="77777777" w:rsidR="00A710AE" w:rsidRDefault="00A710AE" w:rsidP="00E87C0E"/>
                              </w:tc>
                              <w:tc>
                                <w:tcPr>
                                  <w:tcW w:w="1089" w:type="dxa"/>
                                </w:tcPr>
                                <w:p w14:paraId="4138B1BB" w14:textId="77777777" w:rsidR="00A710AE" w:rsidRDefault="00A710AE" w:rsidP="00E87C0E"/>
                              </w:tc>
                              <w:tc>
                                <w:tcPr>
                                  <w:tcW w:w="2107" w:type="dxa"/>
                                </w:tcPr>
                                <w:p w14:paraId="37072641" w14:textId="77777777" w:rsidR="00A710AE" w:rsidRDefault="00A710AE" w:rsidP="00E87C0E"/>
                              </w:tc>
                              <w:tc>
                                <w:tcPr>
                                  <w:tcW w:w="2134" w:type="dxa"/>
                                </w:tcPr>
                                <w:p w14:paraId="285364DB" w14:textId="77777777" w:rsidR="00A710AE" w:rsidRDefault="00A710AE" w:rsidP="00E87C0E"/>
                              </w:tc>
                            </w:tr>
                          </w:tbl>
                          <w:p w14:paraId="148E89D4" w14:textId="77777777" w:rsidR="00A710AE" w:rsidRPr="00E87C0E" w:rsidRDefault="00A710AE" w:rsidP="000047B6"/>
                        </w:txbxContent>
                      </wps:txbx>
                      <wps:bodyPr rot="0" vert="horz" wrap="square" lIns="91440" tIns="45720" rIns="91440" bIns="45720" anchor="t" anchorCtr="0" upright="1">
                        <a:spAutoFit/>
                      </wps:bodyPr>
                    </wps:wsp>
                  </a:graphicData>
                </a:graphic>
              </wp:inline>
            </w:drawing>
          </mc:Choice>
          <mc:Fallback>
            <w:pict>
              <v:shape w14:anchorId="3EAE96C3" id="Text Box 7" o:spid="_x0000_s1027" type="#_x0000_t202" style="width:429.25pt;height: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">
                <v:textbox style="mso-fit-shape-to-text:t">
                  <w:txbxContent>
                    <w:tbl>
                      <w:tblPr>
                        <w:tblStyle w:val="TableGrid"/>
                        <w:tblW w:w="0" w:type="auto"/>
                        <w:tblLook w:val="04A0" w:firstRow="1" w:lastRow="0" w:firstColumn="1" w:lastColumn="0" w:noHBand="0" w:noVBand="1"/>
                      </w:tblPr>
                      <w:tblGrid>
                        <w:gridCol w:w="1765"/>
                        <w:gridCol w:w="1273"/>
                        <w:gridCol w:w="1084"/>
                        <w:gridCol w:w="2066"/>
                        <w:gridCol w:w="2100"/>
                      </w:tblGrid>
                      <w:tr w:rsidR="00A710AE" w14:paraId="1B228026" w14:textId="77777777" w:rsidTr="000047B6">
                        <w:tc>
                          <w:tcPr>
                            <w:tcW w:w="1797" w:type="dxa"/>
                          </w:tcPr>
                          <w:p w14:paraId="5663F0B9" w14:textId="77777777" w:rsidR="00A710AE" w:rsidRDefault="00A710AE" w:rsidP="00E87C0E">
                            <w:r>
                              <w:t>Action</w:t>
                            </w:r>
                          </w:p>
                        </w:tc>
                        <w:tc>
                          <w:tcPr>
                            <w:tcW w:w="1278" w:type="dxa"/>
                          </w:tcPr>
                          <w:p w14:paraId="5316C5D1" w14:textId="77777777" w:rsidR="00A710AE" w:rsidRDefault="00A710AE" w:rsidP="00E87C0E">
                            <w:r>
                              <w:t>Date/Time</w:t>
                            </w:r>
                          </w:p>
                        </w:tc>
                        <w:tc>
                          <w:tcPr>
                            <w:tcW w:w="1089" w:type="dxa"/>
                          </w:tcPr>
                          <w:p w14:paraId="2BAFD03F" w14:textId="77777777" w:rsidR="00A710AE" w:rsidRDefault="00A710AE" w:rsidP="00E87C0E">
                            <w:r>
                              <w:t>Location</w:t>
                            </w:r>
                          </w:p>
                        </w:tc>
                        <w:tc>
                          <w:tcPr>
                            <w:tcW w:w="2107" w:type="dxa"/>
                          </w:tcPr>
                          <w:p w14:paraId="12D4DB41" w14:textId="77777777" w:rsidR="00A710AE" w:rsidRDefault="00A710AE" w:rsidP="00E87C0E">
                            <w:r>
                              <w:t>Person (s) performing action</w:t>
                            </w:r>
                          </w:p>
                        </w:tc>
                        <w:tc>
                          <w:tcPr>
                            <w:tcW w:w="2134" w:type="dxa"/>
                          </w:tcPr>
                          <w:p w14:paraId="0AEC0257" w14:textId="77777777" w:rsidR="00A710AE" w:rsidRDefault="00A710AE" w:rsidP="00E87C0E">
                            <w:r>
                              <w:t>Person(s) documenting action</w:t>
                            </w:r>
                          </w:p>
                        </w:tc>
                      </w:tr>
                      <w:tr w:rsidR="00A710AE" w14:paraId="07F2D5C0" w14:textId="77777777" w:rsidTr="000047B6">
                        <w:tc>
                          <w:tcPr>
                            <w:tcW w:w="1797" w:type="dxa"/>
                          </w:tcPr>
                          <w:p w14:paraId="159B02A8" w14:textId="77777777" w:rsidR="00A710AE" w:rsidRDefault="00A710AE" w:rsidP="00E87C0E"/>
                        </w:tc>
                        <w:tc>
                          <w:tcPr>
                            <w:tcW w:w="1278" w:type="dxa"/>
                          </w:tcPr>
                          <w:p w14:paraId="76C19A21" w14:textId="77777777" w:rsidR="00A710AE" w:rsidRDefault="00A710AE" w:rsidP="00E87C0E"/>
                        </w:tc>
                        <w:tc>
                          <w:tcPr>
                            <w:tcW w:w="1089" w:type="dxa"/>
                          </w:tcPr>
                          <w:p w14:paraId="7C42DF8B" w14:textId="77777777" w:rsidR="00A710AE" w:rsidRDefault="00A710AE" w:rsidP="00E87C0E"/>
                        </w:tc>
                        <w:tc>
                          <w:tcPr>
                            <w:tcW w:w="2107" w:type="dxa"/>
                          </w:tcPr>
                          <w:p w14:paraId="2C86C591" w14:textId="77777777" w:rsidR="00A710AE" w:rsidRDefault="00A710AE" w:rsidP="00E87C0E"/>
                        </w:tc>
                        <w:tc>
                          <w:tcPr>
                            <w:tcW w:w="2134" w:type="dxa"/>
                          </w:tcPr>
                          <w:p w14:paraId="49561F12" w14:textId="77777777" w:rsidR="00A710AE" w:rsidRDefault="00A710AE" w:rsidP="00E87C0E"/>
                        </w:tc>
                      </w:tr>
                      <w:tr w:rsidR="00A710AE" w14:paraId="2250E5D9" w14:textId="77777777" w:rsidTr="000047B6">
                        <w:tc>
                          <w:tcPr>
                            <w:tcW w:w="1797" w:type="dxa"/>
                          </w:tcPr>
                          <w:p w14:paraId="09FEE2EC" w14:textId="77777777" w:rsidR="00A710AE" w:rsidRDefault="00A710AE" w:rsidP="00E87C0E">
                            <w:r>
                              <w:t>Additional notes</w:t>
                            </w:r>
                          </w:p>
                        </w:tc>
                        <w:tc>
                          <w:tcPr>
                            <w:tcW w:w="1278" w:type="dxa"/>
                          </w:tcPr>
                          <w:p w14:paraId="125425BE" w14:textId="77777777" w:rsidR="00A710AE" w:rsidRDefault="00A710AE" w:rsidP="00E87C0E"/>
                        </w:tc>
                        <w:tc>
                          <w:tcPr>
                            <w:tcW w:w="1089" w:type="dxa"/>
                          </w:tcPr>
                          <w:p w14:paraId="4138B1BB" w14:textId="77777777" w:rsidR="00A710AE" w:rsidRDefault="00A710AE" w:rsidP="00E87C0E"/>
                        </w:tc>
                        <w:tc>
                          <w:tcPr>
                            <w:tcW w:w="2107" w:type="dxa"/>
                          </w:tcPr>
                          <w:p w14:paraId="37072641" w14:textId="77777777" w:rsidR="00A710AE" w:rsidRDefault="00A710AE" w:rsidP="00E87C0E"/>
                        </w:tc>
                        <w:tc>
                          <w:tcPr>
                            <w:tcW w:w="2134" w:type="dxa"/>
                          </w:tcPr>
                          <w:p w14:paraId="285364DB" w14:textId="77777777" w:rsidR="00A710AE" w:rsidRDefault="00A710AE" w:rsidP="00E87C0E"/>
                        </w:tc>
                      </w:tr>
                    </w:tbl>
                    <w:p w14:paraId="148E89D4" w14:textId="77777777" w:rsidR="00A710AE" w:rsidRPr="00E87C0E" w:rsidRDefault="00A710AE" w:rsidP="000047B6"/>
                  </w:txbxContent>
                </v:textbox>
                <w10:anchorlock/>
              </v:shape>
            </w:pict>
          </mc:Fallback>
        </mc:AlternateContent>
      </w:r>
    </w:p>
    <w:p w14:paraId="24D748B0" w14:textId="77777777" w:rsidR="000047B6" w:rsidRPr="006B6FFE" w:rsidRDefault="000047B6" w:rsidP="00E87C0E">
      <w:pPr>
        <w:rPr>
          <w:szCs w:val="22"/>
        </w:rPr>
      </w:pPr>
    </w:p>
    <w:p w14:paraId="720C52CA" w14:textId="77777777" w:rsidR="00E87C0E" w:rsidRPr="006B6FFE" w:rsidRDefault="00E87C0E" w:rsidP="00E87C0E">
      <w:pPr>
        <w:pStyle w:val="ListParagraph"/>
        <w:numPr>
          <w:ilvl w:val="0"/>
          <w:numId w:val="7"/>
        </w:numPr>
        <w:rPr>
          <w:szCs w:val="22"/>
        </w:rPr>
      </w:pPr>
      <w:r w:rsidRPr="006B6FFE">
        <w:rPr>
          <w:szCs w:val="22"/>
        </w:rPr>
        <w:t>The Response Team will immediately coordinate a response and reply to this initial notification/communication to confirm they are aware of the incident.</w:t>
      </w:r>
    </w:p>
    <w:p w14:paraId="5DD0FAD4" w14:textId="77777777" w:rsidR="00E87C0E" w:rsidRPr="006B6FFE" w:rsidRDefault="00E87C0E" w:rsidP="00E87C0E">
      <w:pPr>
        <w:pStyle w:val="ListParagraph"/>
        <w:numPr>
          <w:ilvl w:val="0"/>
          <w:numId w:val="7"/>
        </w:numPr>
        <w:rPr>
          <w:szCs w:val="22"/>
        </w:rPr>
      </w:pPr>
      <w:r w:rsidRPr="006B6FFE">
        <w:rPr>
          <w:szCs w:val="22"/>
        </w:rPr>
        <w:t xml:space="preserve">If the incident involves a payment station (PC used to process credit cards): </w:t>
      </w:r>
    </w:p>
    <w:p w14:paraId="35338323" w14:textId="77777777" w:rsidR="00E87C0E" w:rsidRPr="006B6FFE" w:rsidRDefault="00E87C0E" w:rsidP="00E87C0E">
      <w:pPr>
        <w:pStyle w:val="ListParagraph"/>
        <w:numPr>
          <w:ilvl w:val="1"/>
          <w:numId w:val="7"/>
        </w:numPr>
        <w:rPr>
          <w:szCs w:val="22"/>
        </w:rPr>
      </w:pPr>
      <w:r w:rsidRPr="006B6FFE">
        <w:rPr>
          <w:szCs w:val="22"/>
        </w:rPr>
        <w:t xml:space="preserve">Do NOT turn off the PC. </w:t>
      </w:r>
    </w:p>
    <w:p w14:paraId="143AB3AE" w14:textId="77777777" w:rsidR="00E87C0E" w:rsidRPr="006B6FFE" w:rsidRDefault="00E87C0E" w:rsidP="00E87C0E">
      <w:pPr>
        <w:pStyle w:val="ListParagraph"/>
        <w:numPr>
          <w:ilvl w:val="1"/>
          <w:numId w:val="7"/>
        </w:numPr>
        <w:rPr>
          <w:szCs w:val="22"/>
        </w:rPr>
      </w:pPr>
      <w:r w:rsidRPr="006B6FFE">
        <w:rPr>
          <w:szCs w:val="22"/>
        </w:rPr>
        <w:t xml:space="preserve">Disconnect the network cable connecting the PC to the network jack. If the cable is secured and you do not have the key to the network jack, simply cut the network cable. </w:t>
      </w:r>
    </w:p>
    <w:p w14:paraId="2B0BC525" w14:textId="77777777" w:rsidR="00E87C0E" w:rsidRPr="006B6FFE" w:rsidRDefault="00E87C0E" w:rsidP="00E87C0E">
      <w:pPr>
        <w:pStyle w:val="ListParagraph"/>
        <w:numPr>
          <w:ilvl w:val="0"/>
          <w:numId w:val="7"/>
        </w:numPr>
        <w:rPr>
          <w:szCs w:val="22"/>
        </w:rPr>
      </w:pPr>
      <w:r w:rsidRPr="006B6FFE">
        <w:rPr>
          <w:szCs w:val="22"/>
        </w:rPr>
        <w:t xml:space="preserve">Document any steps taken until the Response Team has arrived. Include the date, time, person/persons </w:t>
      </w:r>
      <w:proofErr w:type="gramStart"/>
      <w:r w:rsidRPr="006B6FFE">
        <w:rPr>
          <w:szCs w:val="22"/>
        </w:rPr>
        <w:t>involved</w:t>
      </w:r>
      <w:proofErr w:type="gramEnd"/>
      <w:r w:rsidRPr="006B6FFE">
        <w:rPr>
          <w:szCs w:val="22"/>
        </w:rPr>
        <w:t xml:space="preserve"> and action taken for each step. </w:t>
      </w:r>
    </w:p>
    <w:p w14:paraId="7D96F959" w14:textId="77777777" w:rsidR="00E87C0E" w:rsidRPr="006B6FFE" w:rsidRDefault="00E87C0E" w:rsidP="00E87C0E">
      <w:pPr>
        <w:pStyle w:val="ListParagraph"/>
        <w:numPr>
          <w:ilvl w:val="0"/>
          <w:numId w:val="7"/>
        </w:numPr>
        <w:rPr>
          <w:szCs w:val="22"/>
        </w:rPr>
      </w:pPr>
      <w:r w:rsidRPr="006B6FFE">
        <w:rPr>
          <w:szCs w:val="22"/>
        </w:rPr>
        <w:t xml:space="preserve">Assist the Response Team as they investigate the incident. </w:t>
      </w:r>
    </w:p>
    <w:p w14:paraId="23E8D487" w14:textId="468194A9" w:rsidR="00E87C0E" w:rsidRPr="006B6FFE" w:rsidRDefault="00E87C0E" w:rsidP="00E87C0E">
      <w:pPr>
        <w:pStyle w:val="ListParagraph"/>
        <w:numPr>
          <w:ilvl w:val="0"/>
          <w:numId w:val="7"/>
        </w:numPr>
        <w:rPr>
          <w:szCs w:val="22"/>
        </w:rPr>
      </w:pPr>
      <w:r w:rsidRPr="006B6FFE">
        <w:rPr>
          <w:szCs w:val="22"/>
        </w:rPr>
        <w:t xml:space="preserve">If an incident of unauthorized access is confirmed and card holder data was potentially compromised, the PCI Committee Chairperson will make the following contacts with </w:t>
      </w:r>
      <w:r w:rsidR="00166688" w:rsidRPr="00166688">
        <w:rPr>
          <w:szCs w:val="22"/>
        </w:rPr>
        <w:t xml:space="preserve">UW Oshkosh </w:t>
      </w:r>
      <w:r w:rsidRPr="006B6FFE">
        <w:rPr>
          <w:szCs w:val="22"/>
        </w:rPr>
        <w:t xml:space="preserve">acquiring bank(s) after informing the Chief Financial Officer and the Chief Information Officer: </w:t>
      </w:r>
    </w:p>
    <w:p w14:paraId="362E0900" w14:textId="71A2CDE7" w:rsidR="00E87C0E" w:rsidRPr="006B6FFE" w:rsidRDefault="00E87C0E" w:rsidP="00E87C0E">
      <w:pPr>
        <w:pStyle w:val="ListParagraph"/>
        <w:numPr>
          <w:ilvl w:val="1"/>
          <w:numId w:val="7"/>
        </w:numPr>
        <w:rPr>
          <w:szCs w:val="22"/>
        </w:rPr>
      </w:pPr>
      <w:r w:rsidRPr="006B6FFE">
        <w:rPr>
          <w:szCs w:val="22"/>
        </w:rPr>
        <w:t>For incidents involving Visa, MasterCard or Discover network cards,</w:t>
      </w:r>
      <w:r w:rsidRPr="00E251D8">
        <w:rPr>
          <w:szCs w:val="22"/>
        </w:rPr>
        <w:t xml:space="preserve"> contact </w:t>
      </w:r>
      <w:r w:rsidR="00E251D8" w:rsidRPr="00E251D8">
        <w:rPr>
          <w:szCs w:val="22"/>
        </w:rPr>
        <w:t>Elavon</w:t>
      </w:r>
      <w:r w:rsidRPr="00E251D8">
        <w:rPr>
          <w:szCs w:val="22"/>
        </w:rPr>
        <w:t xml:space="preserve"> </w:t>
      </w:r>
      <w:r w:rsidRPr="006B6FFE">
        <w:rPr>
          <w:szCs w:val="22"/>
        </w:rPr>
        <w:t>within 72 hours or reported incident.</w:t>
      </w:r>
    </w:p>
    <w:p w14:paraId="1F1C0331" w14:textId="77777777" w:rsidR="00E87C0E" w:rsidRDefault="00E87C0E" w:rsidP="00E87C0E">
      <w:pPr>
        <w:rPr>
          <w:color w:val="000000"/>
        </w:rPr>
      </w:pPr>
    </w:p>
    <w:p w14:paraId="10B33F80" w14:textId="77777777" w:rsidR="00E87C0E" w:rsidRPr="00BA1996" w:rsidRDefault="0021289E" w:rsidP="00E87C0E">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3DED34E2" wp14:editId="50129B7E">
                <wp:simplePos x="0" y="0"/>
                <wp:positionH relativeFrom="column">
                  <wp:posOffset>3657600</wp:posOffset>
                </wp:positionH>
                <wp:positionV relativeFrom="paragraph">
                  <wp:posOffset>5080</wp:posOffset>
                </wp:positionV>
                <wp:extent cx="114300" cy="114300"/>
                <wp:effectExtent l="0" t="0" r="19050" b="1905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40EE9" id="Rectangle 5" o:spid="_x0000_s1026" style="position:absolute;margin-left:4in;margin-top:.4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"/>
            </w:pict>
          </mc:Fallback>
        </mc:AlternateContent>
      </w:r>
      <w:r>
        <w:rPr>
          <w:rFonts w:cs="Arial"/>
          <w:noProof/>
          <w:szCs w:val="20"/>
        </w:rPr>
        <mc:AlternateContent>
          <mc:Choice Requires="wps">
            <w:drawing>
              <wp:anchor distT="0" distB="0" distL="114300" distR="114300" simplePos="0" relativeHeight="251661312" behindDoc="0" locked="0" layoutInCell="1" allowOverlap="1" wp14:anchorId="74E3FEFF" wp14:editId="69BA6EC0">
                <wp:simplePos x="0" y="0"/>
                <wp:positionH relativeFrom="column">
                  <wp:posOffset>4343400</wp:posOffset>
                </wp:positionH>
                <wp:positionV relativeFrom="paragraph">
                  <wp:posOffset>5080</wp:posOffset>
                </wp:positionV>
                <wp:extent cx="114300" cy="114300"/>
                <wp:effectExtent l="0" t="0" r="19050" b="1905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AB03C" id="Rectangle 6" o:spid="_x0000_s1026" style="position:absolute;margin-left:342pt;margin-top:.4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"/>
            </w:pict>
          </mc:Fallback>
        </mc:AlternateContent>
      </w:r>
      <w:r w:rsidR="00E87C0E" w:rsidRPr="00BA1996">
        <w:rPr>
          <w:rFonts w:cs="Arial"/>
          <w:szCs w:val="20"/>
        </w:rPr>
        <w:tab/>
        <w:t xml:space="preserve">      YES</w:t>
      </w:r>
      <w:r w:rsidR="00E87C0E" w:rsidRPr="00BA1996">
        <w:rPr>
          <w:rFonts w:cs="Arial"/>
          <w:szCs w:val="20"/>
        </w:rPr>
        <w:tab/>
      </w:r>
      <w:r w:rsidR="00E87C0E">
        <w:rPr>
          <w:rFonts w:cs="Arial"/>
          <w:szCs w:val="20"/>
        </w:rPr>
        <w:t xml:space="preserve">             </w:t>
      </w:r>
      <w:r w:rsidR="00E87C0E" w:rsidRPr="00BA1996">
        <w:rPr>
          <w:rFonts w:cs="Arial"/>
          <w:szCs w:val="20"/>
        </w:rPr>
        <w:t>NO</w:t>
      </w:r>
    </w:p>
    <w:p w14:paraId="4797DD07" w14:textId="77777777" w:rsidR="00E87C0E" w:rsidRDefault="00E87C0E" w:rsidP="00E87C0E">
      <w:pPr>
        <w:rPr>
          <w:rFonts w:cs="Arial"/>
          <w:szCs w:val="20"/>
        </w:rPr>
      </w:pPr>
    </w:p>
    <w:p w14:paraId="280732FB" w14:textId="77777777" w:rsidR="00E87C0E" w:rsidRDefault="00E87C0E" w:rsidP="00E87C0E">
      <w:pPr>
        <w:rPr>
          <w:rFonts w:cs="Arial"/>
          <w:szCs w:val="20"/>
        </w:rPr>
      </w:pPr>
    </w:p>
    <w:p w14:paraId="373B8E11" w14:textId="77777777" w:rsidR="00E87C0E" w:rsidRPr="00BA1996" w:rsidRDefault="00E87C0E" w:rsidP="00E87C0E">
      <w:pPr>
        <w:rPr>
          <w:rFonts w:cs="Arial"/>
          <w:szCs w:val="20"/>
        </w:rPr>
      </w:pPr>
      <w:r w:rsidRPr="00BA1996">
        <w:rPr>
          <w:rFonts w:cs="Arial"/>
          <w:szCs w:val="20"/>
        </w:rPr>
        <w:t>If YES, date and time systems were removed:</w:t>
      </w:r>
      <w:r>
        <w:rPr>
          <w:rFonts w:cs="Arial"/>
          <w:szCs w:val="20"/>
        </w:rPr>
        <w:t xml:space="preserve"> </w:t>
      </w:r>
      <w:r w:rsidRPr="00BA1996">
        <w:rPr>
          <w:rFonts w:cs="Arial"/>
          <w:szCs w:val="20"/>
        </w:rPr>
        <w:t>_________________________________________</w:t>
      </w:r>
      <w:r>
        <w:rPr>
          <w:rFonts w:cs="Arial"/>
          <w:szCs w:val="20"/>
        </w:rPr>
        <w:t>_______</w:t>
      </w:r>
    </w:p>
    <w:p w14:paraId="02C5F593" w14:textId="77777777" w:rsidR="00E87C0E" w:rsidRPr="00BA1996" w:rsidRDefault="00E87C0E" w:rsidP="00E87C0E">
      <w:pPr>
        <w:rPr>
          <w:rFonts w:cs="Arial"/>
          <w:szCs w:val="20"/>
        </w:rPr>
      </w:pPr>
      <w:r w:rsidRPr="00BA1996">
        <w:rPr>
          <w:rFonts w:cs="Arial"/>
          <w:szCs w:val="20"/>
        </w:rPr>
        <w:t>Name of person(s) who disconnected the network:</w:t>
      </w:r>
      <w:r>
        <w:rPr>
          <w:rFonts w:cs="Arial"/>
          <w:szCs w:val="20"/>
        </w:rPr>
        <w:t xml:space="preserve"> </w:t>
      </w:r>
      <w:r w:rsidRPr="00BA1996">
        <w:rPr>
          <w:rFonts w:cs="Arial"/>
          <w:szCs w:val="20"/>
        </w:rPr>
        <w:t>_____________________________________</w:t>
      </w:r>
      <w:r>
        <w:rPr>
          <w:rFonts w:cs="Arial"/>
          <w:szCs w:val="20"/>
        </w:rPr>
        <w:t>______</w:t>
      </w:r>
    </w:p>
    <w:p w14:paraId="7F6AC23E" w14:textId="77777777" w:rsidR="00E87C0E" w:rsidRPr="00BA1996" w:rsidRDefault="00E87C0E" w:rsidP="00E87C0E">
      <w:pPr>
        <w:rPr>
          <w:rFonts w:cs="Arial"/>
          <w:szCs w:val="20"/>
        </w:rPr>
      </w:pPr>
      <w:r w:rsidRPr="00BA1996">
        <w:rPr>
          <w:rFonts w:cs="Arial"/>
          <w:szCs w:val="20"/>
        </w:rPr>
        <w:t>If NO, state reason:</w:t>
      </w:r>
      <w:r>
        <w:rPr>
          <w:rFonts w:cs="Arial"/>
          <w:szCs w:val="20"/>
        </w:rPr>
        <w:t xml:space="preserve"> </w:t>
      </w:r>
      <w:r w:rsidRPr="00BA1996">
        <w:rPr>
          <w:rFonts w:cs="Arial"/>
          <w:szCs w:val="20"/>
        </w:rPr>
        <w:t>______________________________________________________________</w:t>
      </w:r>
      <w:r>
        <w:rPr>
          <w:rFonts w:cs="Arial"/>
          <w:szCs w:val="20"/>
        </w:rPr>
        <w:t>_______</w:t>
      </w:r>
    </w:p>
    <w:p w14:paraId="3DAACD6C" w14:textId="77777777" w:rsidR="00E87C0E" w:rsidRDefault="00E87C0E" w:rsidP="00E87C0E">
      <w:pPr>
        <w:rPr>
          <w:rFonts w:cs="Arial"/>
          <w:szCs w:val="20"/>
        </w:rPr>
      </w:pPr>
      <w:r w:rsidRPr="00BA1996">
        <w:rPr>
          <w:rFonts w:cs="Arial"/>
          <w:szCs w:val="20"/>
        </w:rPr>
        <w:t>_____________________________________________________________________________</w:t>
      </w:r>
      <w:r w:rsidR="0021289E">
        <w:rPr>
          <w:rFonts w:cs="Arial"/>
          <w:szCs w:val="20"/>
        </w:rPr>
        <w:t>_</w:t>
      </w:r>
    </w:p>
    <w:p w14:paraId="5C976D3E" w14:textId="77777777" w:rsidR="0021289E" w:rsidRPr="00BA1996" w:rsidRDefault="0021289E" w:rsidP="00E87C0E">
      <w:pPr>
        <w:rPr>
          <w:rFonts w:cs="Arial"/>
          <w:szCs w:val="20"/>
        </w:rPr>
      </w:pPr>
    </w:p>
    <w:p w14:paraId="3846C887" w14:textId="77777777" w:rsidR="00E87C0E" w:rsidRDefault="00E87C0E" w:rsidP="00E87C0E">
      <w:pPr>
        <w:rPr>
          <w:rFonts w:cs="Arial"/>
          <w:szCs w:val="20"/>
        </w:rPr>
      </w:pPr>
      <w:r w:rsidRPr="00BA1996">
        <w:rPr>
          <w:rFonts w:cs="Arial"/>
          <w:szCs w:val="20"/>
        </w:rPr>
        <w:t>_____________________________________________________________________________</w:t>
      </w:r>
      <w:r w:rsidR="0021289E">
        <w:rPr>
          <w:rFonts w:cs="Arial"/>
          <w:szCs w:val="20"/>
        </w:rPr>
        <w:t>_</w:t>
      </w:r>
    </w:p>
    <w:p w14:paraId="0E87B731" w14:textId="77777777" w:rsidR="0021289E" w:rsidRPr="00BA1996" w:rsidRDefault="0021289E" w:rsidP="00E87C0E">
      <w:pPr>
        <w:rPr>
          <w:rFonts w:cs="Arial"/>
          <w:szCs w:val="20"/>
        </w:rPr>
      </w:pPr>
    </w:p>
    <w:p w14:paraId="078B859B" w14:textId="77777777" w:rsidR="00E87C0E" w:rsidRPr="00BA1996" w:rsidRDefault="00E87C0E" w:rsidP="00E87C0E">
      <w:pPr>
        <w:rPr>
          <w:rFonts w:cs="Arial"/>
          <w:b/>
          <w:szCs w:val="20"/>
        </w:rPr>
      </w:pPr>
    </w:p>
    <w:p w14:paraId="0E9144A2" w14:textId="77777777" w:rsidR="00E87C0E" w:rsidRPr="00BA1996" w:rsidRDefault="00E87C0E" w:rsidP="00E87C0E">
      <w:pPr>
        <w:rPr>
          <w:rFonts w:cs="Arial"/>
          <w:b/>
          <w:szCs w:val="20"/>
        </w:rPr>
      </w:pPr>
      <w:r w:rsidRPr="00BA1996">
        <w:rPr>
          <w:rFonts w:cs="Arial"/>
          <w:b/>
          <w:szCs w:val="20"/>
        </w:rPr>
        <w:t>Actions Performed</w:t>
      </w:r>
    </w:p>
    <w:tbl>
      <w:tblPr>
        <w:tblStyle w:val="TableGrid"/>
        <w:tblW w:w="9141" w:type="dxa"/>
        <w:jc w:val="center"/>
        <w:tblLook w:val="04A0" w:firstRow="1" w:lastRow="0" w:firstColumn="1" w:lastColumn="0" w:noHBand="0" w:noVBand="1"/>
      </w:tblPr>
      <w:tblGrid>
        <w:gridCol w:w="1947"/>
        <w:gridCol w:w="1651"/>
        <w:gridCol w:w="1207"/>
        <w:gridCol w:w="2078"/>
        <w:gridCol w:w="2258"/>
      </w:tblGrid>
      <w:tr w:rsidR="00E87C0E" w:rsidRPr="00BA1996" w14:paraId="6911561F" w14:textId="77777777" w:rsidTr="0021289E">
        <w:trPr>
          <w:trHeight w:val="557"/>
          <w:jc w:val="center"/>
        </w:trPr>
        <w:tc>
          <w:tcPr>
            <w:tcW w:w="1947" w:type="dxa"/>
            <w:vAlign w:val="center"/>
          </w:tcPr>
          <w:p w14:paraId="7602AC9A" w14:textId="77777777" w:rsidR="00E87C0E" w:rsidRPr="00BA1996" w:rsidRDefault="00E87C0E" w:rsidP="008A21F6">
            <w:pPr>
              <w:jc w:val="center"/>
              <w:rPr>
                <w:rFonts w:cs="Arial"/>
                <w:szCs w:val="20"/>
              </w:rPr>
            </w:pPr>
            <w:r w:rsidRPr="00BA1996">
              <w:rPr>
                <w:rFonts w:cs="Arial"/>
                <w:szCs w:val="20"/>
              </w:rPr>
              <w:lastRenderedPageBreak/>
              <w:t>Action</w:t>
            </w:r>
          </w:p>
        </w:tc>
        <w:tc>
          <w:tcPr>
            <w:tcW w:w="1651" w:type="dxa"/>
            <w:vAlign w:val="center"/>
          </w:tcPr>
          <w:p w14:paraId="5FA48129" w14:textId="77777777" w:rsidR="00E87C0E" w:rsidRPr="00BA1996" w:rsidRDefault="00E87C0E" w:rsidP="008A21F6">
            <w:pPr>
              <w:jc w:val="center"/>
              <w:rPr>
                <w:rFonts w:cs="Arial"/>
                <w:szCs w:val="20"/>
              </w:rPr>
            </w:pPr>
            <w:r w:rsidRPr="00BA1996">
              <w:rPr>
                <w:rFonts w:cs="Arial"/>
                <w:szCs w:val="20"/>
              </w:rPr>
              <w:t>Date and Time</w:t>
            </w:r>
          </w:p>
        </w:tc>
        <w:tc>
          <w:tcPr>
            <w:tcW w:w="1207" w:type="dxa"/>
            <w:vAlign w:val="center"/>
          </w:tcPr>
          <w:p w14:paraId="44FBED6B" w14:textId="77777777" w:rsidR="00E87C0E" w:rsidRPr="00BA1996" w:rsidRDefault="00E87C0E" w:rsidP="008A21F6">
            <w:pPr>
              <w:jc w:val="center"/>
              <w:rPr>
                <w:rFonts w:cs="Arial"/>
                <w:szCs w:val="20"/>
              </w:rPr>
            </w:pPr>
            <w:r w:rsidRPr="00BA1996">
              <w:rPr>
                <w:rFonts w:cs="Arial"/>
                <w:szCs w:val="20"/>
              </w:rPr>
              <w:t>Location</w:t>
            </w:r>
          </w:p>
        </w:tc>
        <w:tc>
          <w:tcPr>
            <w:tcW w:w="2078" w:type="dxa"/>
            <w:vAlign w:val="center"/>
          </w:tcPr>
          <w:p w14:paraId="0FCFEE73" w14:textId="77777777" w:rsidR="00E87C0E" w:rsidRPr="00BA1996" w:rsidRDefault="00E87C0E" w:rsidP="008A21F6">
            <w:pPr>
              <w:jc w:val="center"/>
              <w:rPr>
                <w:rFonts w:cs="Arial"/>
                <w:szCs w:val="20"/>
              </w:rPr>
            </w:pPr>
            <w:r w:rsidRPr="00BA1996">
              <w:rPr>
                <w:rFonts w:cs="Arial"/>
                <w:szCs w:val="20"/>
              </w:rPr>
              <w:t>Person(s) performing action</w:t>
            </w:r>
          </w:p>
        </w:tc>
        <w:tc>
          <w:tcPr>
            <w:tcW w:w="2258" w:type="dxa"/>
            <w:vAlign w:val="center"/>
          </w:tcPr>
          <w:p w14:paraId="36FB7DAE" w14:textId="77777777" w:rsidR="00E87C0E" w:rsidRPr="00BA1996" w:rsidRDefault="00E87C0E" w:rsidP="008A21F6">
            <w:pPr>
              <w:jc w:val="center"/>
              <w:rPr>
                <w:rFonts w:cs="Arial"/>
                <w:szCs w:val="20"/>
              </w:rPr>
            </w:pPr>
            <w:r w:rsidRPr="00BA1996">
              <w:rPr>
                <w:rFonts w:cs="Arial"/>
                <w:szCs w:val="20"/>
              </w:rPr>
              <w:t>Person(s) documenting action</w:t>
            </w:r>
          </w:p>
        </w:tc>
      </w:tr>
      <w:tr w:rsidR="00E87C0E" w:rsidRPr="00BA1996" w14:paraId="1044BFAC" w14:textId="77777777" w:rsidTr="0021289E">
        <w:trPr>
          <w:jc w:val="center"/>
        </w:trPr>
        <w:tc>
          <w:tcPr>
            <w:tcW w:w="1947" w:type="dxa"/>
          </w:tcPr>
          <w:p w14:paraId="5921E244" w14:textId="77777777" w:rsidR="00E87C0E" w:rsidRPr="00BA1996" w:rsidRDefault="00E87C0E" w:rsidP="008A21F6">
            <w:pPr>
              <w:rPr>
                <w:rFonts w:cs="Arial"/>
                <w:sz w:val="20"/>
                <w:szCs w:val="20"/>
              </w:rPr>
            </w:pPr>
          </w:p>
        </w:tc>
        <w:tc>
          <w:tcPr>
            <w:tcW w:w="1651" w:type="dxa"/>
          </w:tcPr>
          <w:p w14:paraId="03F21FFA" w14:textId="77777777" w:rsidR="00E87C0E" w:rsidRPr="00BA1996" w:rsidRDefault="00E87C0E" w:rsidP="008A21F6">
            <w:pPr>
              <w:rPr>
                <w:rFonts w:cs="Arial"/>
                <w:sz w:val="20"/>
                <w:szCs w:val="20"/>
              </w:rPr>
            </w:pPr>
          </w:p>
        </w:tc>
        <w:tc>
          <w:tcPr>
            <w:tcW w:w="1207" w:type="dxa"/>
          </w:tcPr>
          <w:p w14:paraId="7AC1620E" w14:textId="77777777" w:rsidR="00E87C0E" w:rsidRPr="00BA1996" w:rsidRDefault="00E87C0E" w:rsidP="008A21F6">
            <w:pPr>
              <w:rPr>
                <w:rFonts w:cs="Arial"/>
                <w:sz w:val="20"/>
                <w:szCs w:val="20"/>
              </w:rPr>
            </w:pPr>
          </w:p>
        </w:tc>
        <w:tc>
          <w:tcPr>
            <w:tcW w:w="2078" w:type="dxa"/>
          </w:tcPr>
          <w:p w14:paraId="67DBA1AE" w14:textId="77777777" w:rsidR="00E87C0E" w:rsidRPr="00BA1996" w:rsidRDefault="00E87C0E" w:rsidP="008A21F6">
            <w:pPr>
              <w:rPr>
                <w:rFonts w:cs="Arial"/>
                <w:sz w:val="20"/>
                <w:szCs w:val="20"/>
              </w:rPr>
            </w:pPr>
          </w:p>
        </w:tc>
        <w:tc>
          <w:tcPr>
            <w:tcW w:w="2258" w:type="dxa"/>
          </w:tcPr>
          <w:p w14:paraId="6FD66DF2" w14:textId="77777777" w:rsidR="00E87C0E" w:rsidRPr="00BA1996" w:rsidRDefault="00E87C0E" w:rsidP="008A21F6">
            <w:pPr>
              <w:rPr>
                <w:rFonts w:cs="Arial"/>
                <w:sz w:val="20"/>
                <w:szCs w:val="20"/>
              </w:rPr>
            </w:pPr>
          </w:p>
        </w:tc>
      </w:tr>
      <w:tr w:rsidR="00E87C0E" w:rsidRPr="00BA1996" w14:paraId="1CBC895D" w14:textId="77777777" w:rsidTr="0021289E">
        <w:trPr>
          <w:jc w:val="center"/>
        </w:trPr>
        <w:tc>
          <w:tcPr>
            <w:tcW w:w="1947" w:type="dxa"/>
          </w:tcPr>
          <w:p w14:paraId="3879EC8C" w14:textId="77777777" w:rsidR="00E87C0E" w:rsidRPr="00BA1996" w:rsidRDefault="00E87C0E" w:rsidP="008A21F6">
            <w:pPr>
              <w:rPr>
                <w:rFonts w:cs="Arial"/>
                <w:sz w:val="20"/>
                <w:szCs w:val="20"/>
              </w:rPr>
            </w:pPr>
          </w:p>
        </w:tc>
        <w:tc>
          <w:tcPr>
            <w:tcW w:w="1651" w:type="dxa"/>
          </w:tcPr>
          <w:p w14:paraId="38748024" w14:textId="77777777" w:rsidR="00E87C0E" w:rsidRPr="00BA1996" w:rsidRDefault="00E87C0E" w:rsidP="008A21F6">
            <w:pPr>
              <w:rPr>
                <w:rFonts w:cs="Arial"/>
                <w:sz w:val="20"/>
                <w:szCs w:val="20"/>
              </w:rPr>
            </w:pPr>
          </w:p>
        </w:tc>
        <w:tc>
          <w:tcPr>
            <w:tcW w:w="1207" w:type="dxa"/>
          </w:tcPr>
          <w:p w14:paraId="6864B147" w14:textId="77777777" w:rsidR="00E87C0E" w:rsidRPr="00BA1996" w:rsidRDefault="00E87C0E" w:rsidP="008A21F6">
            <w:pPr>
              <w:rPr>
                <w:rFonts w:cs="Arial"/>
                <w:sz w:val="20"/>
                <w:szCs w:val="20"/>
              </w:rPr>
            </w:pPr>
          </w:p>
        </w:tc>
        <w:tc>
          <w:tcPr>
            <w:tcW w:w="2078" w:type="dxa"/>
          </w:tcPr>
          <w:p w14:paraId="79F1E694" w14:textId="77777777" w:rsidR="00E87C0E" w:rsidRPr="00BA1996" w:rsidRDefault="00E87C0E" w:rsidP="008A21F6">
            <w:pPr>
              <w:rPr>
                <w:rFonts w:cs="Arial"/>
                <w:sz w:val="20"/>
                <w:szCs w:val="20"/>
              </w:rPr>
            </w:pPr>
          </w:p>
        </w:tc>
        <w:tc>
          <w:tcPr>
            <w:tcW w:w="2258" w:type="dxa"/>
          </w:tcPr>
          <w:p w14:paraId="5027AA49" w14:textId="77777777" w:rsidR="00E87C0E" w:rsidRPr="00BA1996" w:rsidRDefault="00E87C0E" w:rsidP="008A21F6">
            <w:pPr>
              <w:rPr>
                <w:rFonts w:cs="Arial"/>
                <w:sz w:val="20"/>
                <w:szCs w:val="20"/>
              </w:rPr>
            </w:pPr>
          </w:p>
        </w:tc>
      </w:tr>
      <w:tr w:rsidR="00F939FC" w:rsidRPr="00BA1996" w14:paraId="15EDEC7A" w14:textId="77777777" w:rsidTr="0021289E">
        <w:trPr>
          <w:jc w:val="center"/>
        </w:trPr>
        <w:tc>
          <w:tcPr>
            <w:tcW w:w="1947" w:type="dxa"/>
          </w:tcPr>
          <w:p w14:paraId="4A868EC8" w14:textId="77777777" w:rsidR="00F939FC" w:rsidRPr="00BA1996" w:rsidRDefault="00F939FC" w:rsidP="008A21F6">
            <w:pPr>
              <w:rPr>
                <w:rFonts w:cs="Arial"/>
                <w:sz w:val="20"/>
                <w:szCs w:val="20"/>
              </w:rPr>
            </w:pPr>
          </w:p>
        </w:tc>
        <w:tc>
          <w:tcPr>
            <w:tcW w:w="1651" w:type="dxa"/>
          </w:tcPr>
          <w:p w14:paraId="27206D98" w14:textId="77777777" w:rsidR="00F939FC" w:rsidRPr="00BA1996" w:rsidRDefault="00F939FC" w:rsidP="008A21F6">
            <w:pPr>
              <w:rPr>
                <w:rFonts w:cs="Arial"/>
                <w:sz w:val="20"/>
                <w:szCs w:val="20"/>
              </w:rPr>
            </w:pPr>
          </w:p>
        </w:tc>
        <w:tc>
          <w:tcPr>
            <w:tcW w:w="1207" w:type="dxa"/>
          </w:tcPr>
          <w:p w14:paraId="22191904" w14:textId="77777777" w:rsidR="00F939FC" w:rsidRPr="00BA1996" w:rsidRDefault="00F939FC" w:rsidP="008A21F6">
            <w:pPr>
              <w:rPr>
                <w:rFonts w:cs="Arial"/>
                <w:sz w:val="20"/>
                <w:szCs w:val="20"/>
              </w:rPr>
            </w:pPr>
          </w:p>
        </w:tc>
        <w:tc>
          <w:tcPr>
            <w:tcW w:w="2078" w:type="dxa"/>
          </w:tcPr>
          <w:p w14:paraId="37E17C28" w14:textId="77777777" w:rsidR="00F939FC" w:rsidRPr="00BA1996" w:rsidRDefault="00F939FC" w:rsidP="008A21F6">
            <w:pPr>
              <w:rPr>
                <w:rFonts w:cs="Arial"/>
                <w:sz w:val="20"/>
                <w:szCs w:val="20"/>
              </w:rPr>
            </w:pPr>
          </w:p>
        </w:tc>
        <w:tc>
          <w:tcPr>
            <w:tcW w:w="2258" w:type="dxa"/>
          </w:tcPr>
          <w:p w14:paraId="6064CBDE" w14:textId="77777777" w:rsidR="00F939FC" w:rsidRPr="00BA1996" w:rsidRDefault="00F939FC" w:rsidP="008A21F6">
            <w:pPr>
              <w:rPr>
                <w:rFonts w:cs="Arial"/>
                <w:sz w:val="20"/>
                <w:szCs w:val="20"/>
              </w:rPr>
            </w:pPr>
          </w:p>
        </w:tc>
      </w:tr>
      <w:tr w:rsidR="00F939FC" w:rsidRPr="00BA1996" w14:paraId="6D9CD0A3" w14:textId="77777777" w:rsidTr="0021289E">
        <w:trPr>
          <w:jc w:val="center"/>
        </w:trPr>
        <w:tc>
          <w:tcPr>
            <w:tcW w:w="1947" w:type="dxa"/>
          </w:tcPr>
          <w:p w14:paraId="6395BC37" w14:textId="77777777" w:rsidR="00F939FC" w:rsidRPr="00BA1996" w:rsidRDefault="00F939FC" w:rsidP="008A21F6">
            <w:pPr>
              <w:rPr>
                <w:rFonts w:cs="Arial"/>
                <w:sz w:val="20"/>
                <w:szCs w:val="20"/>
              </w:rPr>
            </w:pPr>
          </w:p>
        </w:tc>
        <w:tc>
          <w:tcPr>
            <w:tcW w:w="1651" w:type="dxa"/>
          </w:tcPr>
          <w:p w14:paraId="02627728" w14:textId="77777777" w:rsidR="00F939FC" w:rsidRPr="00BA1996" w:rsidRDefault="00F939FC" w:rsidP="008A21F6">
            <w:pPr>
              <w:rPr>
                <w:rFonts w:cs="Arial"/>
                <w:sz w:val="20"/>
                <w:szCs w:val="20"/>
              </w:rPr>
            </w:pPr>
          </w:p>
        </w:tc>
        <w:tc>
          <w:tcPr>
            <w:tcW w:w="1207" w:type="dxa"/>
          </w:tcPr>
          <w:p w14:paraId="1681DF99" w14:textId="77777777" w:rsidR="00F939FC" w:rsidRPr="00BA1996" w:rsidRDefault="00F939FC" w:rsidP="008A21F6">
            <w:pPr>
              <w:rPr>
                <w:rFonts w:cs="Arial"/>
                <w:sz w:val="20"/>
                <w:szCs w:val="20"/>
              </w:rPr>
            </w:pPr>
          </w:p>
        </w:tc>
        <w:tc>
          <w:tcPr>
            <w:tcW w:w="2078" w:type="dxa"/>
          </w:tcPr>
          <w:p w14:paraId="0F6BAE8E" w14:textId="77777777" w:rsidR="00F939FC" w:rsidRPr="00BA1996" w:rsidRDefault="00F939FC" w:rsidP="008A21F6">
            <w:pPr>
              <w:rPr>
                <w:rFonts w:cs="Arial"/>
                <w:sz w:val="20"/>
                <w:szCs w:val="20"/>
              </w:rPr>
            </w:pPr>
          </w:p>
        </w:tc>
        <w:tc>
          <w:tcPr>
            <w:tcW w:w="2258" w:type="dxa"/>
          </w:tcPr>
          <w:p w14:paraId="31142A05" w14:textId="77777777" w:rsidR="00F939FC" w:rsidRPr="00BA1996" w:rsidRDefault="00F939FC" w:rsidP="008A21F6">
            <w:pPr>
              <w:rPr>
                <w:rFonts w:cs="Arial"/>
                <w:sz w:val="20"/>
                <w:szCs w:val="20"/>
              </w:rPr>
            </w:pPr>
          </w:p>
        </w:tc>
      </w:tr>
      <w:tr w:rsidR="00F939FC" w:rsidRPr="00BA1996" w14:paraId="2A9B7C51" w14:textId="77777777" w:rsidTr="0021289E">
        <w:trPr>
          <w:jc w:val="center"/>
        </w:trPr>
        <w:tc>
          <w:tcPr>
            <w:tcW w:w="1947" w:type="dxa"/>
          </w:tcPr>
          <w:p w14:paraId="33FD00B7" w14:textId="77777777" w:rsidR="00F939FC" w:rsidRPr="00BA1996" w:rsidRDefault="00F939FC" w:rsidP="008A21F6">
            <w:pPr>
              <w:rPr>
                <w:rFonts w:cs="Arial"/>
                <w:sz w:val="20"/>
                <w:szCs w:val="20"/>
              </w:rPr>
            </w:pPr>
          </w:p>
        </w:tc>
        <w:tc>
          <w:tcPr>
            <w:tcW w:w="1651" w:type="dxa"/>
          </w:tcPr>
          <w:p w14:paraId="0C113DEE" w14:textId="77777777" w:rsidR="00F939FC" w:rsidRPr="00BA1996" w:rsidRDefault="00F939FC" w:rsidP="008A21F6">
            <w:pPr>
              <w:rPr>
                <w:rFonts w:cs="Arial"/>
                <w:sz w:val="20"/>
                <w:szCs w:val="20"/>
              </w:rPr>
            </w:pPr>
          </w:p>
        </w:tc>
        <w:tc>
          <w:tcPr>
            <w:tcW w:w="1207" w:type="dxa"/>
          </w:tcPr>
          <w:p w14:paraId="0C8197F3" w14:textId="77777777" w:rsidR="00F939FC" w:rsidRPr="00BA1996" w:rsidRDefault="00F939FC" w:rsidP="008A21F6">
            <w:pPr>
              <w:rPr>
                <w:rFonts w:cs="Arial"/>
                <w:sz w:val="20"/>
                <w:szCs w:val="20"/>
              </w:rPr>
            </w:pPr>
          </w:p>
        </w:tc>
        <w:tc>
          <w:tcPr>
            <w:tcW w:w="2078" w:type="dxa"/>
          </w:tcPr>
          <w:p w14:paraId="62AEF980" w14:textId="77777777" w:rsidR="00F939FC" w:rsidRPr="00BA1996" w:rsidRDefault="00F939FC" w:rsidP="008A21F6">
            <w:pPr>
              <w:rPr>
                <w:rFonts w:cs="Arial"/>
                <w:sz w:val="20"/>
                <w:szCs w:val="20"/>
              </w:rPr>
            </w:pPr>
          </w:p>
        </w:tc>
        <w:tc>
          <w:tcPr>
            <w:tcW w:w="2258" w:type="dxa"/>
          </w:tcPr>
          <w:p w14:paraId="6DA6947D" w14:textId="77777777" w:rsidR="00F939FC" w:rsidRPr="00BA1996" w:rsidRDefault="00F939FC" w:rsidP="008A21F6">
            <w:pPr>
              <w:rPr>
                <w:rFonts w:cs="Arial"/>
                <w:sz w:val="20"/>
                <w:szCs w:val="20"/>
              </w:rPr>
            </w:pPr>
          </w:p>
        </w:tc>
      </w:tr>
      <w:tr w:rsidR="00F939FC" w:rsidRPr="00BA1996" w14:paraId="74BB7B16" w14:textId="77777777" w:rsidTr="0021289E">
        <w:trPr>
          <w:jc w:val="center"/>
        </w:trPr>
        <w:tc>
          <w:tcPr>
            <w:tcW w:w="1947" w:type="dxa"/>
          </w:tcPr>
          <w:p w14:paraId="36184AB0" w14:textId="77777777" w:rsidR="00F939FC" w:rsidRPr="00BA1996" w:rsidRDefault="00F939FC" w:rsidP="008A21F6">
            <w:pPr>
              <w:rPr>
                <w:rFonts w:cs="Arial"/>
                <w:sz w:val="20"/>
                <w:szCs w:val="20"/>
              </w:rPr>
            </w:pPr>
          </w:p>
        </w:tc>
        <w:tc>
          <w:tcPr>
            <w:tcW w:w="1651" w:type="dxa"/>
          </w:tcPr>
          <w:p w14:paraId="5CF61FD2" w14:textId="77777777" w:rsidR="00F939FC" w:rsidRPr="00BA1996" w:rsidRDefault="00F939FC" w:rsidP="008A21F6">
            <w:pPr>
              <w:rPr>
                <w:rFonts w:cs="Arial"/>
                <w:sz w:val="20"/>
                <w:szCs w:val="20"/>
              </w:rPr>
            </w:pPr>
          </w:p>
        </w:tc>
        <w:tc>
          <w:tcPr>
            <w:tcW w:w="1207" w:type="dxa"/>
          </w:tcPr>
          <w:p w14:paraId="692FABFB" w14:textId="77777777" w:rsidR="00F939FC" w:rsidRPr="00BA1996" w:rsidRDefault="00F939FC" w:rsidP="008A21F6">
            <w:pPr>
              <w:rPr>
                <w:rFonts w:cs="Arial"/>
                <w:sz w:val="20"/>
                <w:szCs w:val="20"/>
              </w:rPr>
            </w:pPr>
          </w:p>
        </w:tc>
        <w:tc>
          <w:tcPr>
            <w:tcW w:w="2078" w:type="dxa"/>
          </w:tcPr>
          <w:p w14:paraId="64E59D37" w14:textId="77777777" w:rsidR="00F939FC" w:rsidRPr="00BA1996" w:rsidRDefault="00F939FC" w:rsidP="008A21F6">
            <w:pPr>
              <w:rPr>
                <w:rFonts w:cs="Arial"/>
                <w:sz w:val="20"/>
                <w:szCs w:val="20"/>
              </w:rPr>
            </w:pPr>
          </w:p>
        </w:tc>
        <w:tc>
          <w:tcPr>
            <w:tcW w:w="2258" w:type="dxa"/>
          </w:tcPr>
          <w:p w14:paraId="57CD296F" w14:textId="77777777" w:rsidR="00F939FC" w:rsidRPr="00BA1996" w:rsidRDefault="00F939FC" w:rsidP="008A21F6">
            <w:pPr>
              <w:rPr>
                <w:rFonts w:cs="Arial"/>
                <w:sz w:val="20"/>
                <w:szCs w:val="20"/>
              </w:rPr>
            </w:pPr>
          </w:p>
        </w:tc>
      </w:tr>
      <w:tr w:rsidR="00F939FC" w:rsidRPr="00BA1996" w14:paraId="1DEF5ACB" w14:textId="77777777" w:rsidTr="0021289E">
        <w:trPr>
          <w:jc w:val="center"/>
        </w:trPr>
        <w:tc>
          <w:tcPr>
            <w:tcW w:w="1947" w:type="dxa"/>
          </w:tcPr>
          <w:p w14:paraId="576DED2F" w14:textId="77777777" w:rsidR="00F939FC" w:rsidRPr="00BA1996" w:rsidRDefault="00F939FC" w:rsidP="008A21F6">
            <w:pPr>
              <w:rPr>
                <w:rFonts w:cs="Arial"/>
                <w:sz w:val="20"/>
                <w:szCs w:val="20"/>
              </w:rPr>
            </w:pPr>
          </w:p>
        </w:tc>
        <w:tc>
          <w:tcPr>
            <w:tcW w:w="1651" w:type="dxa"/>
          </w:tcPr>
          <w:p w14:paraId="2F30F705" w14:textId="77777777" w:rsidR="00F939FC" w:rsidRPr="00BA1996" w:rsidRDefault="00F939FC" w:rsidP="008A21F6">
            <w:pPr>
              <w:rPr>
                <w:rFonts w:cs="Arial"/>
                <w:sz w:val="20"/>
                <w:szCs w:val="20"/>
              </w:rPr>
            </w:pPr>
          </w:p>
        </w:tc>
        <w:tc>
          <w:tcPr>
            <w:tcW w:w="1207" w:type="dxa"/>
          </w:tcPr>
          <w:p w14:paraId="04815795" w14:textId="77777777" w:rsidR="00F939FC" w:rsidRPr="00BA1996" w:rsidRDefault="00F939FC" w:rsidP="008A21F6">
            <w:pPr>
              <w:rPr>
                <w:rFonts w:cs="Arial"/>
                <w:sz w:val="20"/>
                <w:szCs w:val="20"/>
              </w:rPr>
            </w:pPr>
          </w:p>
        </w:tc>
        <w:tc>
          <w:tcPr>
            <w:tcW w:w="2078" w:type="dxa"/>
          </w:tcPr>
          <w:p w14:paraId="71099DA8" w14:textId="77777777" w:rsidR="00F939FC" w:rsidRPr="00BA1996" w:rsidRDefault="00F939FC" w:rsidP="008A21F6">
            <w:pPr>
              <w:rPr>
                <w:rFonts w:cs="Arial"/>
                <w:sz w:val="20"/>
                <w:szCs w:val="20"/>
              </w:rPr>
            </w:pPr>
          </w:p>
        </w:tc>
        <w:tc>
          <w:tcPr>
            <w:tcW w:w="2258" w:type="dxa"/>
          </w:tcPr>
          <w:p w14:paraId="18F22E85" w14:textId="77777777" w:rsidR="00F939FC" w:rsidRPr="00BA1996" w:rsidRDefault="00F939FC" w:rsidP="008A21F6">
            <w:pPr>
              <w:rPr>
                <w:rFonts w:cs="Arial"/>
                <w:sz w:val="20"/>
                <w:szCs w:val="20"/>
              </w:rPr>
            </w:pPr>
          </w:p>
        </w:tc>
      </w:tr>
      <w:tr w:rsidR="00F939FC" w:rsidRPr="00BA1996" w14:paraId="69AD8DAE" w14:textId="77777777" w:rsidTr="0021289E">
        <w:trPr>
          <w:jc w:val="center"/>
        </w:trPr>
        <w:tc>
          <w:tcPr>
            <w:tcW w:w="1947" w:type="dxa"/>
          </w:tcPr>
          <w:p w14:paraId="027AD340" w14:textId="77777777" w:rsidR="00F939FC" w:rsidRPr="00BA1996" w:rsidRDefault="00F939FC" w:rsidP="008A21F6">
            <w:pPr>
              <w:rPr>
                <w:rFonts w:cs="Arial"/>
                <w:sz w:val="20"/>
                <w:szCs w:val="20"/>
              </w:rPr>
            </w:pPr>
          </w:p>
        </w:tc>
        <w:tc>
          <w:tcPr>
            <w:tcW w:w="1651" w:type="dxa"/>
          </w:tcPr>
          <w:p w14:paraId="3D06E5E3" w14:textId="77777777" w:rsidR="00F939FC" w:rsidRPr="00BA1996" w:rsidRDefault="00F939FC" w:rsidP="008A21F6">
            <w:pPr>
              <w:rPr>
                <w:rFonts w:cs="Arial"/>
                <w:sz w:val="20"/>
                <w:szCs w:val="20"/>
              </w:rPr>
            </w:pPr>
          </w:p>
        </w:tc>
        <w:tc>
          <w:tcPr>
            <w:tcW w:w="1207" w:type="dxa"/>
          </w:tcPr>
          <w:p w14:paraId="4CAE12AD" w14:textId="77777777" w:rsidR="00F939FC" w:rsidRPr="00BA1996" w:rsidRDefault="00F939FC" w:rsidP="008A21F6">
            <w:pPr>
              <w:rPr>
                <w:rFonts w:cs="Arial"/>
                <w:sz w:val="20"/>
                <w:szCs w:val="20"/>
              </w:rPr>
            </w:pPr>
          </w:p>
        </w:tc>
        <w:tc>
          <w:tcPr>
            <w:tcW w:w="2078" w:type="dxa"/>
          </w:tcPr>
          <w:p w14:paraId="4D0F6631" w14:textId="77777777" w:rsidR="00F939FC" w:rsidRPr="00BA1996" w:rsidRDefault="00F939FC" w:rsidP="008A21F6">
            <w:pPr>
              <w:rPr>
                <w:rFonts w:cs="Arial"/>
                <w:sz w:val="20"/>
                <w:szCs w:val="20"/>
              </w:rPr>
            </w:pPr>
          </w:p>
        </w:tc>
        <w:tc>
          <w:tcPr>
            <w:tcW w:w="2258" w:type="dxa"/>
          </w:tcPr>
          <w:p w14:paraId="62D03C7E" w14:textId="77777777" w:rsidR="00F939FC" w:rsidRPr="00BA1996" w:rsidRDefault="00F939FC" w:rsidP="008A21F6">
            <w:pPr>
              <w:rPr>
                <w:rFonts w:cs="Arial"/>
                <w:sz w:val="20"/>
                <w:szCs w:val="20"/>
              </w:rPr>
            </w:pPr>
          </w:p>
        </w:tc>
      </w:tr>
      <w:tr w:rsidR="00F939FC" w:rsidRPr="00BA1996" w14:paraId="7E16A316" w14:textId="77777777" w:rsidTr="0021289E">
        <w:trPr>
          <w:jc w:val="center"/>
        </w:trPr>
        <w:tc>
          <w:tcPr>
            <w:tcW w:w="1947" w:type="dxa"/>
          </w:tcPr>
          <w:p w14:paraId="4221393B" w14:textId="77777777" w:rsidR="00F939FC" w:rsidRPr="00BA1996" w:rsidRDefault="00F939FC" w:rsidP="008A21F6">
            <w:pPr>
              <w:rPr>
                <w:rFonts w:cs="Arial"/>
                <w:sz w:val="20"/>
                <w:szCs w:val="20"/>
              </w:rPr>
            </w:pPr>
          </w:p>
        </w:tc>
        <w:tc>
          <w:tcPr>
            <w:tcW w:w="1651" w:type="dxa"/>
          </w:tcPr>
          <w:p w14:paraId="0F9D714A" w14:textId="77777777" w:rsidR="00F939FC" w:rsidRPr="00BA1996" w:rsidRDefault="00F939FC" w:rsidP="008A21F6">
            <w:pPr>
              <w:rPr>
                <w:rFonts w:cs="Arial"/>
                <w:sz w:val="20"/>
                <w:szCs w:val="20"/>
              </w:rPr>
            </w:pPr>
          </w:p>
        </w:tc>
        <w:tc>
          <w:tcPr>
            <w:tcW w:w="1207" w:type="dxa"/>
          </w:tcPr>
          <w:p w14:paraId="260FEA18" w14:textId="77777777" w:rsidR="00F939FC" w:rsidRPr="00BA1996" w:rsidRDefault="00F939FC" w:rsidP="008A21F6">
            <w:pPr>
              <w:rPr>
                <w:rFonts w:cs="Arial"/>
                <w:sz w:val="20"/>
                <w:szCs w:val="20"/>
              </w:rPr>
            </w:pPr>
          </w:p>
        </w:tc>
        <w:tc>
          <w:tcPr>
            <w:tcW w:w="2078" w:type="dxa"/>
          </w:tcPr>
          <w:p w14:paraId="4B9455C3" w14:textId="77777777" w:rsidR="00F939FC" w:rsidRPr="00BA1996" w:rsidRDefault="00F939FC" w:rsidP="008A21F6">
            <w:pPr>
              <w:rPr>
                <w:rFonts w:cs="Arial"/>
                <w:sz w:val="20"/>
                <w:szCs w:val="20"/>
              </w:rPr>
            </w:pPr>
          </w:p>
        </w:tc>
        <w:tc>
          <w:tcPr>
            <w:tcW w:w="2258" w:type="dxa"/>
          </w:tcPr>
          <w:p w14:paraId="14AAF8C7" w14:textId="77777777" w:rsidR="00F939FC" w:rsidRPr="00BA1996" w:rsidRDefault="00F939FC" w:rsidP="008A21F6">
            <w:pPr>
              <w:rPr>
                <w:rFonts w:cs="Arial"/>
                <w:sz w:val="20"/>
                <w:szCs w:val="20"/>
              </w:rPr>
            </w:pPr>
          </w:p>
        </w:tc>
      </w:tr>
      <w:tr w:rsidR="00F939FC" w:rsidRPr="00BA1996" w14:paraId="78F3A2D2" w14:textId="77777777" w:rsidTr="0021289E">
        <w:trPr>
          <w:jc w:val="center"/>
        </w:trPr>
        <w:tc>
          <w:tcPr>
            <w:tcW w:w="1947" w:type="dxa"/>
          </w:tcPr>
          <w:p w14:paraId="457B770E" w14:textId="77777777" w:rsidR="00F939FC" w:rsidRPr="00BA1996" w:rsidRDefault="00F939FC" w:rsidP="008A21F6">
            <w:pPr>
              <w:rPr>
                <w:rFonts w:cs="Arial"/>
                <w:sz w:val="20"/>
                <w:szCs w:val="20"/>
              </w:rPr>
            </w:pPr>
          </w:p>
        </w:tc>
        <w:tc>
          <w:tcPr>
            <w:tcW w:w="1651" w:type="dxa"/>
          </w:tcPr>
          <w:p w14:paraId="2C933BDD" w14:textId="77777777" w:rsidR="00F939FC" w:rsidRPr="00BA1996" w:rsidRDefault="00F939FC" w:rsidP="008A21F6">
            <w:pPr>
              <w:rPr>
                <w:rFonts w:cs="Arial"/>
                <w:sz w:val="20"/>
                <w:szCs w:val="20"/>
              </w:rPr>
            </w:pPr>
          </w:p>
        </w:tc>
        <w:tc>
          <w:tcPr>
            <w:tcW w:w="1207" w:type="dxa"/>
          </w:tcPr>
          <w:p w14:paraId="276C56B7" w14:textId="77777777" w:rsidR="00F939FC" w:rsidRPr="00BA1996" w:rsidRDefault="00F939FC" w:rsidP="008A21F6">
            <w:pPr>
              <w:rPr>
                <w:rFonts w:cs="Arial"/>
                <w:sz w:val="20"/>
                <w:szCs w:val="20"/>
              </w:rPr>
            </w:pPr>
          </w:p>
        </w:tc>
        <w:tc>
          <w:tcPr>
            <w:tcW w:w="2078" w:type="dxa"/>
          </w:tcPr>
          <w:p w14:paraId="024784A0" w14:textId="77777777" w:rsidR="00F939FC" w:rsidRPr="00BA1996" w:rsidRDefault="00F939FC" w:rsidP="008A21F6">
            <w:pPr>
              <w:rPr>
                <w:rFonts w:cs="Arial"/>
                <w:sz w:val="20"/>
                <w:szCs w:val="20"/>
              </w:rPr>
            </w:pPr>
          </w:p>
        </w:tc>
        <w:tc>
          <w:tcPr>
            <w:tcW w:w="2258" w:type="dxa"/>
          </w:tcPr>
          <w:p w14:paraId="0CB78EF2" w14:textId="77777777" w:rsidR="00F939FC" w:rsidRPr="00BA1996" w:rsidRDefault="00F939FC" w:rsidP="008A21F6">
            <w:pPr>
              <w:rPr>
                <w:rFonts w:cs="Arial"/>
                <w:sz w:val="20"/>
                <w:szCs w:val="20"/>
              </w:rPr>
            </w:pPr>
          </w:p>
        </w:tc>
      </w:tr>
      <w:tr w:rsidR="00F939FC" w:rsidRPr="00BA1996" w14:paraId="1259BDB5" w14:textId="77777777" w:rsidTr="0021289E">
        <w:trPr>
          <w:jc w:val="center"/>
        </w:trPr>
        <w:tc>
          <w:tcPr>
            <w:tcW w:w="1947" w:type="dxa"/>
          </w:tcPr>
          <w:p w14:paraId="35BA3902" w14:textId="77777777" w:rsidR="00F939FC" w:rsidRPr="00BA1996" w:rsidRDefault="00F939FC" w:rsidP="008A21F6">
            <w:pPr>
              <w:rPr>
                <w:rFonts w:cs="Arial"/>
                <w:sz w:val="20"/>
                <w:szCs w:val="20"/>
              </w:rPr>
            </w:pPr>
          </w:p>
        </w:tc>
        <w:tc>
          <w:tcPr>
            <w:tcW w:w="1651" w:type="dxa"/>
          </w:tcPr>
          <w:p w14:paraId="4429CD7B" w14:textId="77777777" w:rsidR="00F939FC" w:rsidRPr="00BA1996" w:rsidRDefault="00F939FC" w:rsidP="008A21F6">
            <w:pPr>
              <w:rPr>
                <w:rFonts w:cs="Arial"/>
                <w:sz w:val="20"/>
                <w:szCs w:val="20"/>
              </w:rPr>
            </w:pPr>
          </w:p>
        </w:tc>
        <w:tc>
          <w:tcPr>
            <w:tcW w:w="1207" w:type="dxa"/>
          </w:tcPr>
          <w:p w14:paraId="12BCB3AA" w14:textId="77777777" w:rsidR="00F939FC" w:rsidRPr="00BA1996" w:rsidRDefault="00F939FC" w:rsidP="008A21F6">
            <w:pPr>
              <w:rPr>
                <w:rFonts w:cs="Arial"/>
                <w:sz w:val="20"/>
                <w:szCs w:val="20"/>
              </w:rPr>
            </w:pPr>
          </w:p>
        </w:tc>
        <w:tc>
          <w:tcPr>
            <w:tcW w:w="2078" w:type="dxa"/>
          </w:tcPr>
          <w:p w14:paraId="6C453B46" w14:textId="77777777" w:rsidR="00F939FC" w:rsidRPr="00BA1996" w:rsidRDefault="00F939FC" w:rsidP="008A21F6">
            <w:pPr>
              <w:rPr>
                <w:rFonts w:cs="Arial"/>
                <w:sz w:val="20"/>
                <w:szCs w:val="20"/>
              </w:rPr>
            </w:pPr>
          </w:p>
        </w:tc>
        <w:tc>
          <w:tcPr>
            <w:tcW w:w="2258" w:type="dxa"/>
          </w:tcPr>
          <w:p w14:paraId="36FFE750" w14:textId="77777777" w:rsidR="00F939FC" w:rsidRPr="00BA1996" w:rsidRDefault="00F939FC" w:rsidP="008A21F6">
            <w:pPr>
              <w:rPr>
                <w:rFonts w:cs="Arial"/>
                <w:sz w:val="20"/>
                <w:szCs w:val="20"/>
              </w:rPr>
            </w:pPr>
          </w:p>
        </w:tc>
      </w:tr>
    </w:tbl>
    <w:p w14:paraId="07EE7C45" w14:textId="77777777" w:rsidR="009A34AC" w:rsidRDefault="009A34AC" w:rsidP="009A34AC"/>
    <w:p w14:paraId="6322217B" w14:textId="77777777" w:rsidR="006038DB" w:rsidRPr="006038DB" w:rsidRDefault="009A34AC" w:rsidP="009A34AC">
      <w:r>
        <w:tab/>
      </w:r>
      <w:r>
        <w:tab/>
      </w:r>
      <w:r>
        <w:tab/>
      </w:r>
      <w:r>
        <w:tab/>
      </w:r>
    </w:p>
    <w:p w14:paraId="2F6B514A" w14:textId="112780CE" w:rsidR="00B96A86" w:rsidRDefault="00B96A86" w:rsidP="00B96A86">
      <w:pPr>
        <w:rPr>
          <w:rFonts w:cs="Arial"/>
          <w:kern w:val="32"/>
          <w:sz w:val="32"/>
          <w:szCs w:val="32"/>
        </w:rPr>
      </w:pPr>
    </w:p>
    <w:p w14:paraId="33852844" w14:textId="6C5CE292" w:rsidR="006F2BE5" w:rsidRDefault="006F2BE5" w:rsidP="00B96A86">
      <w:pPr>
        <w:rPr>
          <w:rFonts w:cs="Arial"/>
          <w:kern w:val="32"/>
          <w:sz w:val="32"/>
          <w:szCs w:val="32"/>
        </w:rPr>
      </w:pPr>
    </w:p>
    <w:p w14:paraId="426CF133" w14:textId="77050287" w:rsidR="006F2BE5" w:rsidRDefault="006F2BE5" w:rsidP="00B96A86">
      <w:pPr>
        <w:rPr>
          <w:rFonts w:cs="Arial"/>
          <w:kern w:val="32"/>
          <w:sz w:val="32"/>
          <w:szCs w:val="32"/>
        </w:rPr>
      </w:pPr>
    </w:p>
    <w:p w14:paraId="163EF313" w14:textId="08D5FBBC" w:rsidR="006F2BE5" w:rsidRDefault="006F2BE5" w:rsidP="00B96A86">
      <w:pPr>
        <w:rPr>
          <w:rFonts w:cs="Arial"/>
          <w:kern w:val="32"/>
          <w:sz w:val="32"/>
          <w:szCs w:val="32"/>
        </w:rPr>
      </w:pPr>
    </w:p>
    <w:p w14:paraId="14271AEA" w14:textId="49F7F651" w:rsidR="006F2BE5" w:rsidRDefault="006F2BE5" w:rsidP="00B96A86">
      <w:pPr>
        <w:rPr>
          <w:rFonts w:cs="Arial"/>
          <w:kern w:val="32"/>
          <w:sz w:val="32"/>
          <w:szCs w:val="32"/>
        </w:rPr>
      </w:pPr>
    </w:p>
    <w:p w14:paraId="48B15220" w14:textId="279EEB31" w:rsidR="006F2BE5" w:rsidRDefault="006F2BE5" w:rsidP="00B96A86">
      <w:pPr>
        <w:rPr>
          <w:rFonts w:cs="Arial"/>
          <w:kern w:val="32"/>
          <w:sz w:val="32"/>
          <w:szCs w:val="32"/>
        </w:rPr>
      </w:pPr>
    </w:p>
    <w:p w14:paraId="16B18A33" w14:textId="4C2E3D5D" w:rsidR="006F2BE5" w:rsidRDefault="006F2BE5" w:rsidP="00B96A86">
      <w:pPr>
        <w:rPr>
          <w:rFonts w:cs="Arial"/>
          <w:kern w:val="32"/>
          <w:sz w:val="32"/>
          <w:szCs w:val="32"/>
        </w:rPr>
      </w:pPr>
    </w:p>
    <w:p w14:paraId="24F506DB" w14:textId="60DF8F78" w:rsidR="006F2BE5" w:rsidRDefault="006F2BE5" w:rsidP="00B96A86">
      <w:pPr>
        <w:rPr>
          <w:rFonts w:cs="Arial"/>
          <w:kern w:val="32"/>
          <w:sz w:val="32"/>
          <w:szCs w:val="32"/>
        </w:rPr>
      </w:pPr>
    </w:p>
    <w:p w14:paraId="7B8FE8F3" w14:textId="136FD5C6" w:rsidR="006F2BE5" w:rsidRDefault="006F2BE5" w:rsidP="00B96A86">
      <w:pPr>
        <w:rPr>
          <w:rFonts w:cs="Arial"/>
          <w:kern w:val="32"/>
          <w:sz w:val="32"/>
          <w:szCs w:val="32"/>
        </w:rPr>
      </w:pPr>
    </w:p>
    <w:p w14:paraId="4468B877" w14:textId="1AA90824" w:rsidR="006F2BE5" w:rsidRDefault="006F2BE5" w:rsidP="00B96A86">
      <w:pPr>
        <w:rPr>
          <w:rFonts w:cs="Arial"/>
          <w:kern w:val="32"/>
          <w:sz w:val="32"/>
          <w:szCs w:val="32"/>
        </w:rPr>
      </w:pPr>
    </w:p>
    <w:p w14:paraId="61AA19F4" w14:textId="0A06631D" w:rsidR="006F2BE5" w:rsidRDefault="006F2BE5" w:rsidP="00B96A86">
      <w:pPr>
        <w:rPr>
          <w:rFonts w:cs="Arial"/>
          <w:kern w:val="32"/>
          <w:sz w:val="32"/>
          <w:szCs w:val="32"/>
        </w:rPr>
      </w:pPr>
    </w:p>
    <w:p w14:paraId="321516B8" w14:textId="3DD007FD" w:rsidR="006F2BE5" w:rsidRDefault="006F2BE5" w:rsidP="00B96A86">
      <w:pPr>
        <w:rPr>
          <w:rFonts w:cs="Arial"/>
          <w:kern w:val="32"/>
          <w:sz w:val="32"/>
          <w:szCs w:val="32"/>
        </w:rPr>
      </w:pPr>
    </w:p>
    <w:p w14:paraId="70CF3B31" w14:textId="0B34E04D" w:rsidR="006F2BE5" w:rsidRDefault="006F2BE5" w:rsidP="00B96A86">
      <w:pPr>
        <w:rPr>
          <w:rFonts w:cs="Arial"/>
          <w:kern w:val="32"/>
          <w:sz w:val="32"/>
          <w:szCs w:val="32"/>
        </w:rPr>
      </w:pPr>
    </w:p>
    <w:p w14:paraId="068DB009" w14:textId="75A9D921" w:rsidR="006F2BE5" w:rsidRDefault="006F2BE5" w:rsidP="00B96A86">
      <w:pPr>
        <w:rPr>
          <w:rFonts w:cs="Arial"/>
          <w:kern w:val="32"/>
          <w:sz w:val="32"/>
          <w:szCs w:val="32"/>
        </w:rPr>
      </w:pPr>
    </w:p>
    <w:p w14:paraId="0FFBC219" w14:textId="611A83A8" w:rsidR="006F2BE5" w:rsidRDefault="006F2BE5" w:rsidP="00B96A86">
      <w:pPr>
        <w:rPr>
          <w:rFonts w:cs="Arial"/>
          <w:kern w:val="32"/>
          <w:sz w:val="32"/>
          <w:szCs w:val="32"/>
        </w:rPr>
      </w:pPr>
    </w:p>
    <w:p w14:paraId="5139BFD0" w14:textId="587A74CF" w:rsidR="006F2BE5" w:rsidRDefault="006F2BE5" w:rsidP="00B96A86">
      <w:pPr>
        <w:rPr>
          <w:rFonts w:cs="Arial"/>
          <w:kern w:val="32"/>
          <w:sz w:val="32"/>
          <w:szCs w:val="32"/>
        </w:rPr>
      </w:pPr>
    </w:p>
    <w:p w14:paraId="6CE004FC" w14:textId="47EB4011" w:rsidR="006F2BE5" w:rsidRDefault="006F2BE5" w:rsidP="00B96A86">
      <w:pPr>
        <w:rPr>
          <w:rFonts w:cs="Arial"/>
          <w:kern w:val="32"/>
          <w:sz w:val="32"/>
          <w:szCs w:val="32"/>
        </w:rPr>
      </w:pPr>
    </w:p>
    <w:p w14:paraId="2705AF75" w14:textId="27D8133B" w:rsidR="006F2BE5" w:rsidRDefault="006F2BE5" w:rsidP="00B96A86">
      <w:pPr>
        <w:rPr>
          <w:rFonts w:cs="Arial"/>
          <w:kern w:val="32"/>
          <w:sz w:val="32"/>
          <w:szCs w:val="32"/>
        </w:rPr>
      </w:pPr>
    </w:p>
    <w:p w14:paraId="27667475" w14:textId="56D231BB" w:rsidR="006F2BE5" w:rsidRDefault="006F2BE5" w:rsidP="00B96A86">
      <w:pPr>
        <w:rPr>
          <w:rFonts w:cs="Arial"/>
          <w:kern w:val="32"/>
          <w:sz w:val="32"/>
          <w:szCs w:val="32"/>
        </w:rPr>
      </w:pPr>
    </w:p>
    <w:p w14:paraId="58CAC69F" w14:textId="336F5ACC" w:rsidR="006F2BE5" w:rsidRDefault="006F2BE5" w:rsidP="00B96A86">
      <w:pPr>
        <w:rPr>
          <w:rFonts w:cs="Arial"/>
          <w:kern w:val="32"/>
          <w:sz w:val="32"/>
          <w:szCs w:val="32"/>
        </w:rPr>
      </w:pPr>
    </w:p>
    <w:p w14:paraId="51FB21D8" w14:textId="77777777" w:rsidR="006F2BE5" w:rsidRDefault="006F2BE5" w:rsidP="00B96A86">
      <w:pPr>
        <w:rPr>
          <w:rFonts w:cs="Arial"/>
          <w:kern w:val="32"/>
          <w:sz w:val="32"/>
          <w:szCs w:val="32"/>
        </w:rPr>
      </w:pPr>
    </w:p>
    <w:sectPr w:rsidR="006F2BE5" w:rsidSect="009B36E4">
      <w:footerReference w:type="default" r:id="rId26"/>
      <w:pgSz w:w="12240" w:h="15840" w:code="1"/>
      <w:pgMar w:top="1440" w:right="1440" w:bottom="1440" w:left="180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FED91" w14:textId="77777777" w:rsidR="00A710AE" w:rsidRDefault="00A710AE">
      <w:r>
        <w:separator/>
      </w:r>
    </w:p>
  </w:endnote>
  <w:endnote w:type="continuationSeparator" w:id="0">
    <w:p w14:paraId="058604CA" w14:textId="77777777" w:rsidR="00A710AE" w:rsidRDefault="00A7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9E25" w14:textId="7227E0E2" w:rsidR="00A710AE" w:rsidRPr="00750FE8" w:rsidRDefault="00A710AE" w:rsidP="00750FE8">
    <w:pPr>
      <w:pStyle w:val="Header"/>
      <w:tabs>
        <w:tab w:val="clear" w:pos="4320"/>
        <w:tab w:val="clear" w:pos="8640"/>
        <w:tab w:val="right" w:pos="9450"/>
      </w:tabs>
      <w:ind w:left="-720"/>
      <w:rPr>
        <w:rStyle w:val="PageNumber"/>
        <w:sz w:val="20"/>
        <w:szCs w:val="20"/>
      </w:rPr>
    </w:pPr>
    <w:r w:rsidRPr="00750FE8">
      <w:rPr>
        <w:i/>
        <w:sz w:val="20"/>
        <w:szCs w:val="20"/>
      </w:rPr>
      <w:t>Confidential</w:t>
    </w:r>
    <w:r w:rsidRPr="00750FE8">
      <w:rPr>
        <w:i/>
        <w:sz w:val="20"/>
        <w:szCs w:val="20"/>
      </w:rPr>
      <w:tab/>
    </w:r>
    <w:r w:rsidRPr="00750FE8">
      <w:rPr>
        <w:rStyle w:val="PageNumber"/>
        <w:sz w:val="20"/>
        <w:szCs w:val="20"/>
      </w:rPr>
      <w:fldChar w:fldCharType="begin"/>
    </w:r>
    <w:r w:rsidRPr="00750FE8">
      <w:rPr>
        <w:rStyle w:val="PageNumber"/>
        <w:sz w:val="20"/>
        <w:szCs w:val="20"/>
      </w:rPr>
      <w:instrText xml:space="preserve"> PAGE </w:instrText>
    </w:r>
    <w:r w:rsidRPr="00750FE8">
      <w:rPr>
        <w:rStyle w:val="PageNumber"/>
        <w:sz w:val="20"/>
        <w:szCs w:val="20"/>
      </w:rPr>
      <w:fldChar w:fldCharType="separate"/>
    </w:r>
    <w:r w:rsidR="002F2EDB">
      <w:rPr>
        <w:rStyle w:val="PageNumber"/>
        <w:noProof/>
        <w:sz w:val="20"/>
        <w:szCs w:val="20"/>
      </w:rPr>
      <w:t>i</w:t>
    </w:r>
    <w:r w:rsidRPr="00750FE8">
      <w:rPr>
        <w:rStyle w:val="PageNumber"/>
        <w:sz w:val="20"/>
        <w:szCs w:val="20"/>
      </w:rPr>
      <w:fldChar w:fldCharType="end"/>
    </w:r>
  </w:p>
  <w:p w14:paraId="0A71BD33" w14:textId="7D50A1A3" w:rsidR="00A710AE" w:rsidRPr="00417FA4" w:rsidRDefault="00A710AE" w:rsidP="00417FA4">
    <w:pPr>
      <w:pStyle w:val="Header"/>
      <w:tabs>
        <w:tab w:val="clear" w:pos="4320"/>
        <w:tab w:val="clear" w:pos="8640"/>
        <w:tab w:val="right" w:pos="9450"/>
      </w:tabs>
      <w:ind w:left="-720"/>
      <w:rPr>
        <w:i/>
        <w:sz w:val="20"/>
        <w:szCs w:val="20"/>
      </w:rPr>
    </w:pPr>
    <w:r w:rsidRPr="00750FE8">
      <w:rPr>
        <w:rStyle w:val="PageNumber"/>
        <w:i/>
        <w:sz w:val="20"/>
        <w:szCs w:val="20"/>
      </w:rPr>
      <w:t xml:space="preserve">Property of </w:t>
    </w:r>
    <w:proofErr w:type="spellStart"/>
    <w:r w:rsidRPr="00750FE8">
      <w:rPr>
        <w:rStyle w:val="PageNumber"/>
        <w:i/>
        <w:sz w:val="20"/>
        <w:szCs w:val="20"/>
      </w:rPr>
      <w:t>CampusGuard</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E453" w14:textId="1A30F680" w:rsidR="00A710AE" w:rsidRPr="00750FE8" w:rsidRDefault="00A710AE" w:rsidP="00750FE8">
    <w:pPr>
      <w:pStyle w:val="Header"/>
      <w:tabs>
        <w:tab w:val="clear" w:pos="4320"/>
        <w:tab w:val="clear" w:pos="8640"/>
        <w:tab w:val="right" w:pos="9450"/>
      </w:tabs>
      <w:ind w:left="-720"/>
      <w:rPr>
        <w:rStyle w:val="PageNumber"/>
        <w:sz w:val="20"/>
        <w:szCs w:val="20"/>
      </w:rPr>
    </w:pPr>
    <w:r w:rsidRPr="00750FE8">
      <w:rPr>
        <w:i/>
        <w:sz w:val="20"/>
        <w:szCs w:val="20"/>
      </w:rPr>
      <w:tab/>
    </w:r>
    <w:r w:rsidRPr="00750FE8">
      <w:rPr>
        <w:rStyle w:val="PageNumber"/>
        <w:sz w:val="20"/>
        <w:szCs w:val="20"/>
      </w:rPr>
      <w:fldChar w:fldCharType="begin"/>
    </w:r>
    <w:r w:rsidRPr="00750FE8">
      <w:rPr>
        <w:rStyle w:val="PageNumber"/>
        <w:sz w:val="20"/>
        <w:szCs w:val="20"/>
      </w:rPr>
      <w:instrText xml:space="preserve"> PAGE </w:instrText>
    </w:r>
    <w:r w:rsidRPr="00750FE8">
      <w:rPr>
        <w:rStyle w:val="PageNumber"/>
        <w:sz w:val="20"/>
        <w:szCs w:val="20"/>
      </w:rPr>
      <w:fldChar w:fldCharType="separate"/>
    </w:r>
    <w:r w:rsidR="002F2EDB">
      <w:rPr>
        <w:rStyle w:val="PageNumber"/>
        <w:noProof/>
        <w:sz w:val="20"/>
        <w:szCs w:val="20"/>
      </w:rPr>
      <w:t>2</w:t>
    </w:r>
    <w:r w:rsidRPr="00750FE8">
      <w:rPr>
        <w:rStyle w:val="PageNumber"/>
        <w:sz w:val="20"/>
        <w:szCs w:val="20"/>
      </w:rPr>
      <w:fldChar w:fldCharType="end"/>
    </w:r>
  </w:p>
  <w:p w14:paraId="3F48251C" w14:textId="1BC21CCB" w:rsidR="00A710AE" w:rsidRPr="00417FA4" w:rsidRDefault="00A710AE" w:rsidP="00417FA4">
    <w:pPr>
      <w:pStyle w:val="Header"/>
      <w:tabs>
        <w:tab w:val="clear" w:pos="4320"/>
        <w:tab w:val="clear" w:pos="8640"/>
        <w:tab w:val="right" w:pos="9450"/>
      </w:tabs>
      <w:ind w:left="-72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B8ACC" w14:textId="77777777" w:rsidR="00A710AE" w:rsidRDefault="00A710AE">
      <w:r>
        <w:separator/>
      </w:r>
    </w:p>
  </w:footnote>
  <w:footnote w:type="continuationSeparator" w:id="0">
    <w:p w14:paraId="7540A6AA" w14:textId="77777777" w:rsidR="00A710AE" w:rsidRDefault="00A71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24BF" w14:textId="62A0B50A" w:rsidR="00A710AE" w:rsidRPr="00FF4D35" w:rsidRDefault="00A710AE" w:rsidP="00FF4D35">
    <w:pPr>
      <w:tabs>
        <w:tab w:val="right" w:pos="7020"/>
      </w:tabs>
      <w:ind w:left="-86"/>
      <w:rPr>
        <w:noProof/>
        <w:sz w:val="20"/>
        <w:szCs w:val="20"/>
      </w:rPr>
    </w:pPr>
    <w:r w:rsidRPr="00F061EE">
      <w:t xml:space="preserve"> </w:t>
    </w:r>
    <w:r>
      <w:rPr>
        <w:noProof/>
        <w:sz w:val="20"/>
        <w:szCs w:val="20"/>
      </w:rPr>
      <w:t>PCI DSS v3</w:t>
    </w:r>
    <w:r w:rsidRPr="00F061EE">
      <w:rPr>
        <w:noProof/>
        <w:sz w:val="20"/>
        <w:szCs w:val="20"/>
      </w:rPr>
      <w:t>.</w:t>
    </w:r>
    <w:r>
      <w:rPr>
        <w:noProof/>
        <w:sz w:val="20"/>
        <w:szCs w:val="20"/>
      </w:rPr>
      <w:t xml:space="preserve">2 - </w:t>
    </w:r>
    <w:r w:rsidRPr="00FF4D35">
      <w:rPr>
        <w:noProof/>
        <w:sz w:val="20"/>
        <w:szCs w:val="20"/>
      </w:rPr>
      <w:t>Ap</w:t>
    </w:r>
    <w:r>
      <w:rPr>
        <w:noProof/>
        <w:sz w:val="20"/>
        <w:szCs w:val="20"/>
      </w:rPr>
      <w:t xml:space="preserve">pendix 1 - </w:t>
    </w:r>
    <w:r w:rsidRPr="00985A27">
      <w:rPr>
        <w:noProof/>
        <w:sz w:val="20"/>
        <w:szCs w:val="20"/>
      </w:rPr>
      <w:t>Incident Response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6D41"/>
    <w:multiLevelType w:val="hybridMultilevel"/>
    <w:tmpl w:val="29B6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371D5"/>
    <w:multiLevelType w:val="hybridMultilevel"/>
    <w:tmpl w:val="960CA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C65568"/>
    <w:multiLevelType w:val="hybridMultilevel"/>
    <w:tmpl w:val="9F2A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F0F9E"/>
    <w:multiLevelType w:val="hybridMultilevel"/>
    <w:tmpl w:val="064A8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42637"/>
    <w:multiLevelType w:val="hybridMultilevel"/>
    <w:tmpl w:val="A70E6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68156C"/>
    <w:multiLevelType w:val="hybridMultilevel"/>
    <w:tmpl w:val="F288F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55B61"/>
    <w:multiLevelType w:val="hybridMultilevel"/>
    <w:tmpl w:val="538E0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051140"/>
    <w:multiLevelType w:val="hybridMultilevel"/>
    <w:tmpl w:val="879E41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BD25694"/>
    <w:multiLevelType w:val="hybridMultilevel"/>
    <w:tmpl w:val="00B680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5FF4190"/>
    <w:multiLevelType w:val="hybridMultilevel"/>
    <w:tmpl w:val="879E4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3811002">
    <w:abstractNumId w:val="1"/>
  </w:num>
  <w:num w:numId="2" w16cid:durableId="1187715247">
    <w:abstractNumId w:val="6"/>
  </w:num>
  <w:num w:numId="3" w16cid:durableId="1387871054">
    <w:abstractNumId w:val="9"/>
  </w:num>
  <w:num w:numId="4" w16cid:durableId="2050764315">
    <w:abstractNumId w:val="3"/>
  </w:num>
  <w:num w:numId="5" w16cid:durableId="1899440821">
    <w:abstractNumId w:val="0"/>
  </w:num>
  <w:num w:numId="6" w16cid:durableId="1836921196">
    <w:abstractNumId w:val="2"/>
  </w:num>
  <w:num w:numId="7" w16cid:durableId="1822651638">
    <w:abstractNumId w:val="7"/>
  </w:num>
  <w:num w:numId="8" w16cid:durableId="1226840389">
    <w:abstractNumId w:val="5"/>
  </w:num>
  <w:num w:numId="9" w16cid:durableId="2091655292">
    <w:abstractNumId w:val="4"/>
  </w:num>
  <w:num w:numId="10" w16cid:durableId="79825769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dataType w:val="textFile"/>
    <w:activeRecord w:val="-1"/>
    <w:odso/>
  </w:mailMerge>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F2"/>
    <w:rsid w:val="00000CC7"/>
    <w:rsid w:val="00001CA1"/>
    <w:rsid w:val="00002A5F"/>
    <w:rsid w:val="000047B6"/>
    <w:rsid w:val="00005848"/>
    <w:rsid w:val="00005A73"/>
    <w:rsid w:val="0000714C"/>
    <w:rsid w:val="00013098"/>
    <w:rsid w:val="00016CFD"/>
    <w:rsid w:val="00017F4B"/>
    <w:rsid w:val="00017F9D"/>
    <w:rsid w:val="00022194"/>
    <w:rsid w:val="000233CD"/>
    <w:rsid w:val="00026288"/>
    <w:rsid w:val="00030233"/>
    <w:rsid w:val="00034A3F"/>
    <w:rsid w:val="00037627"/>
    <w:rsid w:val="0004052D"/>
    <w:rsid w:val="00042201"/>
    <w:rsid w:val="00050BD0"/>
    <w:rsid w:val="00051D98"/>
    <w:rsid w:val="00056544"/>
    <w:rsid w:val="00057A58"/>
    <w:rsid w:val="00060535"/>
    <w:rsid w:val="00064DE1"/>
    <w:rsid w:val="000666C0"/>
    <w:rsid w:val="00082F6F"/>
    <w:rsid w:val="000861B5"/>
    <w:rsid w:val="00090C73"/>
    <w:rsid w:val="00092C81"/>
    <w:rsid w:val="00096FAD"/>
    <w:rsid w:val="000B2909"/>
    <w:rsid w:val="000B2B0D"/>
    <w:rsid w:val="000B4155"/>
    <w:rsid w:val="000C0112"/>
    <w:rsid w:val="000C1F01"/>
    <w:rsid w:val="000C2990"/>
    <w:rsid w:val="000C5316"/>
    <w:rsid w:val="000C5627"/>
    <w:rsid w:val="000D0FA7"/>
    <w:rsid w:val="000D14F2"/>
    <w:rsid w:val="000D23FB"/>
    <w:rsid w:val="000E030E"/>
    <w:rsid w:val="000E32BC"/>
    <w:rsid w:val="000E362E"/>
    <w:rsid w:val="000E4D0B"/>
    <w:rsid w:val="000F14F9"/>
    <w:rsid w:val="000F64A6"/>
    <w:rsid w:val="000F7788"/>
    <w:rsid w:val="00101387"/>
    <w:rsid w:val="001021FB"/>
    <w:rsid w:val="00102575"/>
    <w:rsid w:val="001028E4"/>
    <w:rsid w:val="00102A9C"/>
    <w:rsid w:val="0010302B"/>
    <w:rsid w:val="001031C5"/>
    <w:rsid w:val="00103C62"/>
    <w:rsid w:val="001067ED"/>
    <w:rsid w:val="00112196"/>
    <w:rsid w:val="0012261B"/>
    <w:rsid w:val="001256F3"/>
    <w:rsid w:val="00125706"/>
    <w:rsid w:val="00125CE1"/>
    <w:rsid w:val="00126F8B"/>
    <w:rsid w:val="00130708"/>
    <w:rsid w:val="00137247"/>
    <w:rsid w:val="0014220F"/>
    <w:rsid w:val="00145299"/>
    <w:rsid w:val="001458EF"/>
    <w:rsid w:val="00150F85"/>
    <w:rsid w:val="00151AC5"/>
    <w:rsid w:val="0015239B"/>
    <w:rsid w:val="00152492"/>
    <w:rsid w:val="00156A64"/>
    <w:rsid w:val="00160BB6"/>
    <w:rsid w:val="00166688"/>
    <w:rsid w:val="00166F1E"/>
    <w:rsid w:val="00167D0E"/>
    <w:rsid w:val="001709BD"/>
    <w:rsid w:val="0017122A"/>
    <w:rsid w:val="001717D7"/>
    <w:rsid w:val="001728EE"/>
    <w:rsid w:val="00175900"/>
    <w:rsid w:val="0017747F"/>
    <w:rsid w:val="00181116"/>
    <w:rsid w:val="0018149C"/>
    <w:rsid w:val="001815C5"/>
    <w:rsid w:val="00182B07"/>
    <w:rsid w:val="00186118"/>
    <w:rsid w:val="001861C3"/>
    <w:rsid w:val="00192817"/>
    <w:rsid w:val="0019334F"/>
    <w:rsid w:val="001938C7"/>
    <w:rsid w:val="00194F5B"/>
    <w:rsid w:val="00197B7B"/>
    <w:rsid w:val="001A2338"/>
    <w:rsid w:val="001A28E1"/>
    <w:rsid w:val="001A5541"/>
    <w:rsid w:val="001A55AC"/>
    <w:rsid w:val="001A7C74"/>
    <w:rsid w:val="001B52A2"/>
    <w:rsid w:val="001C0607"/>
    <w:rsid w:val="001C4AFF"/>
    <w:rsid w:val="001C566D"/>
    <w:rsid w:val="001D0373"/>
    <w:rsid w:val="001D7335"/>
    <w:rsid w:val="001E0DA6"/>
    <w:rsid w:val="001E154C"/>
    <w:rsid w:val="001E1CB7"/>
    <w:rsid w:val="001F433C"/>
    <w:rsid w:val="001F67EA"/>
    <w:rsid w:val="001F7A5D"/>
    <w:rsid w:val="0020367B"/>
    <w:rsid w:val="0020496E"/>
    <w:rsid w:val="002079AB"/>
    <w:rsid w:val="002114F3"/>
    <w:rsid w:val="0021289E"/>
    <w:rsid w:val="00217407"/>
    <w:rsid w:val="00217836"/>
    <w:rsid w:val="00226269"/>
    <w:rsid w:val="00233B6B"/>
    <w:rsid w:val="00236494"/>
    <w:rsid w:val="00250B8C"/>
    <w:rsid w:val="002523C3"/>
    <w:rsid w:val="00252831"/>
    <w:rsid w:val="002550BF"/>
    <w:rsid w:val="002551B1"/>
    <w:rsid w:val="002621CD"/>
    <w:rsid w:val="00262233"/>
    <w:rsid w:val="002668CF"/>
    <w:rsid w:val="0027076D"/>
    <w:rsid w:val="00271465"/>
    <w:rsid w:val="00271D0F"/>
    <w:rsid w:val="002729F8"/>
    <w:rsid w:val="00275BE0"/>
    <w:rsid w:val="00275EDA"/>
    <w:rsid w:val="002921A2"/>
    <w:rsid w:val="002961CB"/>
    <w:rsid w:val="00296239"/>
    <w:rsid w:val="002970E4"/>
    <w:rsid w:val="002A0261"/>
    <w:rsid w:val="002A7E0E"/>
    <w:rsid w:val="002B0E0D"/>
    <w:rsid w:val="002B7455"/>
    <w:rsid w:val="002C1270"/>
    <w:rsid w:val="002C1D84"/>
    <w:rsid w:val="002C1EF1"/>
    <w:rsid w:val="002C2783"/>
    <w:rsid w:val="002D528D"/>
    <w:rsid w:val="002D6C28"/>
    <w:rsid w:val="002D71CF"/>
    <w:rsid w:val="002D74FD"/>
    <w:rsid w:val="002E045D"/>
    <w:rsid w:val="002E6023"/>
    <w:rsid w:val="002F222F"/>
    <w:rsid w:val="002F2EDB"/>
    <w:rsid w:val="002F6BD0"/>
    <w:rsid w:val="00307000"/>
    <w:rsid w:val="00316B14"/>
    <w:rsid w:val="00320F9B"/>
    <w:rsid w:val="00321FC6"/>
    <w:rsid w:val="0032367F"/>
    <w:rsid w:val="00324116"/>
    <w:rsid w:val="00325D77"/>
    <w:rsid w:val="00331E60"/>
    <w:rsid w:val="003366F5"/>
    <w:rsid w:val="00343031"/>
    <w:rsid w:val="003439BB"/>
    <w:rsid w:val="003507B7"/>
    <w:rsid w:val="00357D91"/>
    <w:rsid w:val="00360B77"/>
    <w:rsid w:val="003652DF"/>
    <w:rsid w:val="00372E3B"/>
    <w:rsid w:val="00376698"/>
    <w:rsid w:val="003918DB"/>
    <w:rsid w:val="00392100"/>
    <w:rsid w:val="003A0D0B"/>
    <w:rsid w:val="003A1C5B"/>
    <w:rsid w:val="003A39A0"/>
    <w:rsid w:val="003A4584"/>
    <w:rsid w:val="003B7C5C"/>
    <w:rsid w:val="003C7E3C"/>
    <w:rsid w:val="003D0297"/>
    <w:rsid w:val="003D1013"/>
    <w:rsid w:val="003D41C6"/>
    <w:rsid w:val="003D5E0F"/>
    <w:rsid w:val="003D60F3"/>
    <w:rsid w:val="003E09B3"/>
    <w:rsid w:val="003E3A21"/>
    <w:rsid w:val="003E3E4D"/>
    <w:rsid w:val="003E6263"/>
    <w:rsid w:val="003F2429"/>
    <w:rsid w:val="003F396E"/>
    <w:rsid w:val="003F43A6"/>
    <w:rsid w:val="00401C89"/>
    <w:rsid w:val="00404DDF"/>
    <w:rsid w:val="00413687"/>
    <w:rsid w:val="004136B5"/>
    <w:rsid w:val="00414024"/>
    <w:rsid w:val="0041737C"/>
    <w:rsid w:val="00417FA4"/>
    <w:rsid w:val="004206B8"/>
    <w:rsid w:val="0042492F"/>
    <w:rsid w:val="0042695B"/>
    <w:rsid w:val="00434790"/>
    <w:rsid w:val="00436417"/>
    <w:rsid w:val="0043720E"/>
    <w:rsid w:val="0043741E"/>
    <w:rsid w:val="00440481"/>
    <w:rsid w:val="00444958"/>
    <w:rsid w:val="004541D3"/>
    <w:rsid w:val="0045482D"/>
    <w:rsid w:val="00454BBF"/>
    <w:rsid w:val="004577AF"/>
    <w:rsid w:val="00460225"/>
    <w:rsid w:val="0046079D"/>
    <w:rsid w:val="00461312"/>
    <w:rsid w:val="00461C83"/>
    <w:rsid w:val="00463614"/>
    <w:rsid w:val="00464545"/>
    <w:rsid w:val="00467E0F"/>
    <w:rsid w:val="0047008D"/>
    <w:rsid w:val="00470F45"/>
    <w:rsid w:val="00472775"/>
    <w:rsid w:val="00474C4B"/>
    <w:rsid w:val="0047585D"/>
    <w:rsid w:val="00477A29"/>
    <w:rsid w:val="00477AAE"/>
    <w:rsid w:val="004810A0"/>
    <w:rsid w:val="00484B62"/>
    <w:rsid w:val="00486788"/>
    <w:rsid w:val="0048716A"/>
    <w:rsid w:val="00490763"/>
    <w:rsid w:val="004A0592"/>
    <w:rsid w:val="004A13F9"/>
    <w:rsid w:val="004A1B93"/>
    <w:rsid w:val="004A2FDF"/>
    <w:rsid w:val="004A7CD8"/>
    <w:rsid w:val="004B0A89"/>
    <w:rsid w:val="004B75F1"/>
    <w:rsid w:val="004C04A7"/>
    <w:rsid w:val="004C41D8"/>
    <w:rsid w:val="004C5915"/>
    <w:rsid w:val="004C7154"/>
    <w:rsid w:val="004C7D88"/>
    <w:rsid w:val="004D09D8"/>
    <w:rsid w:val="004D0BB0"/>
    <w:rsid w:val="004D4A38"/>
    <w:rsid w:val="004D7632"/>
    <w:rsid w:val="004E1C18"/>
    <w:rsid w:val="004E306D"/>
    <w:rsid w:val="004E5C99"/>
    <w:rsid w:val="004F0CA3"/>
    <w:rsid w:val="004F24E3"/>
    <w:rsid w:val="0050090A"/>
    <w:rsid w:val="00505619"/>
    <w:rsid w:val="00507442"/>
    <w:rsid w:val="00510B9B"/>
    <w:rsid w:val="00510E79"/>
    <w:rsid w:val="00510F11"/>
    <w:rsid w:val="00515336"/>
    <w:rsid w:val="0051651F"/>
    <w:rsid w:val="005166C9"/>
    <w:rsid w:val="00520A15"/>
    <w:rsid w:val="00523EB4"/>
    <w:rsid w:val="00525777"/>
    <w:rsid w:val="00527C55"/>
    <w:rsid w:val="0053151F"/>
    <w:rsid w:val="00533B3B"/>
    <w:rsid w:val="005403AC"/>
    <w:rsid w:val="00544042"/>
    <w:rsid w:val="005451F0"/>
    <w:rsid w:val="00547899"/>
    <w:rsid w:val="00553F25"/>
    <w:rsid w:val="00555AD7"/>
    <w:rsid w:val="005577E5"/>
    <w:rsid w:val="0056346A"/>
    <w:rsid w:val="005645BC"/>
    <w:rsid w:val="0056633E"/>
    <w:rsid w:val="00566AA1"/>
    <w:rsid w:val="00567667"/>
    <w:rsid w:val="0057702A"/>
    <w:rsid w:val="00580CA2"/>
    <w:rsid w:val="00585AE4"/>
    <w:rsid w:val="005915B0"/>
    <w:rsid w:val="00592A23"/>
    <w:rsid w:val="0059483C"/>
    <w:rsid w:val="00594DE7"/>
    <w:rsid w:val="00595089"/>
    <w:rsid w:val="005954A6"/>
    <w:rsid w:val="005B050E"/>
    <w:rsid w:val="005B33F4"/>
    <w:rsid w:val="005C7A4C"/>
    <w:rsid w:val="005D316F"/>
    <w:rsid w:val="005E0699"/>
    <w:rsid w:val="005E599F"/>
    <w:rsid w:val="005F023D"/>
    <w:rsid w:val="005F6A02"/>
    <w:rsid w:val="00600423"/>
    <w:rsid w:val="00600C2E"/>
    <w:rsid w:val="00601708"/>
    <w:rsid w:val="006025D9"/>
    <w:rsid w:val="006038DB"/>
    <w:rsid w:val="00607243"/>
    <w:rsid w:val="006113EC"/>
    <w:rsid w:val="00613DBA"/>
    <w:rsid w:val="00624076"/>
    <w:rsid w:val="00624805"/>
    <w:rsid w:val="00624FCE"/>
    <w:rsid w:val="00627A76"/>
    <w:rsid w:val="006314D8"/>
    <w:rsid w:val="006321BF"/>
    <w:rsid w:val="00637CC6"/>
    <w:rsid w:val="00640864"/>
    <w:rsid w:val="00640963"/>
    <w:rsid w:val="0064428A"/>
    <w:rsid w:val="00644585"/>
    <w:rsid w:val="00660050"/>
    <w:rsid w:val="006604A4"/>
    <w:rsid w:val="00660EFC"/>
    <w:rsid w:val="0066303B"/>
    <w:rsid w:val="0066469A"/>
    <w:rsid w:val="00670652"/>
    <w:rsid w:val="00672FAD"/>
    <w:rsid w:val="006744AA"/>
    <w:rsid w:val="006768D6"/>
    <w:rsid w:val="00683FCD"/>
    <w:rsid w:val="006902FF"/>
    <w:rsid w:val="00690F36"/>
    <w:rsid w:val="006939E5"/>
    <w:rsid w:val="00695802"/>
    <w:rsid w:val="006A1C86"/>
    <w:rsid w:val="006A39E9"/>
    <w:rsid w:val="006A5A4A"/>
    <w:rsid w:val="006B0F0E"/>
    <w:rsid w:val="006B1D59"/>
    <w:rsid w:val="006B28F3"/>
    <w:rsid w:val="006B2CE2"/>
    <w:rsid w:val="006B5545"/>
    <w:rsid w:val="006B6FFE"/>
    <w:rsid w:val="006B772A"/>
    <w:rsid w:val="006C0906"/>
    <w:rsid w:val="006C1498"/>
    <w:rsid w:val="006C1BA4"/>
    <w:rsid w:val="006C4BD8"/>
    <w:rsid w:val="006C63BE"/>
    <w:rsid w:val="006E25C6"/>
    <w:rsid w:val="006E29D1"/>
    <w:rsid w:val="006E6F8C"/>
    <w:rsid w:val="006F2BE5"/>
    <w:rsid w:val="00701B33"/>
    <w:rsid w:val="0070220F"/>
    <w:rsid w:val="00711C77"/>
    <w:rsid w:val="00712865"/>
    <w:rsid w:val="0071754C"/>
    <w:rsid w:val="00720C61"/>
    <w:rsid w:val="00721D52"/>
    <w:rsid w:val="00722EDE"/>
    <w:rsid w:val="00723991"/>
    <w:rsid w:val="007368F6"/>
    <w:rsid w:val="007372C5"/>
    <w:rsid w:val="00747564"/>
    <w:rsid w:val="007508A8"/>
    <w:rsid w:val="0075095F"/>
    <w:rsid w:val="00750FE8"/>
    <w:rsid w:val="007537FA"/>
    <w:rsid w:val="00753B94"/>
    <w:rsid w:val="00763EE5"/>
    <w:rsid w:val="00765AAE"/>
    <w:rsid w:val="00766C1A"/>
    <w:rsid w:val="00782515"/>
    <w:rsid w:val="007868BA"/>
    <w:rsid w:val="00787BBE"/>
    <w:rsid w:val="007930E9"/>
    <w:rsid w:val="00795385"/>
    <w:rsid w:val="00795A0B"/>
    <w:rsid w:val="00797CCD"/>
    <w:rsid w:val="007A1765"/>
    <w:rsid w:val="007A692B"/>
    <w:rsid w:val="007A7066"/>
    <w:rsid w:val="007B1F9E"/>
    <w:rsid w:val="007B3FCD"/>
    <w:rsid w:val="007B4544"/>
    <w:rsid w:val="007B58F7"/>
    <w:rsid w:val="007C12B9"/>
    <w:rsid w:val="007C5AD1"/>
    <w:rsid w:val="007D0BA8"/>
    <w:rsid w:val="007D4E12"/>
    <w:rsid w:val="007D51FA"/>
    <w:rsid w:val="007D76EE"/>
    <w:rsid w:val="007F4BD9"/>
    <w:rsid w:val="007F5A33"/>
    <w:rsid w:val="007F61F8"/>
    <w:rsid w:val="0080070B"/>
    <w:rsid w:val="008013FB"/>
    <w:rsid w:val="00810835"/>
    <w:rsid w:val="008135B5"/>
    <w:rsid w:val="00814EC0"/>
    <w:rsid w:val="008205F4"/>
    <w:rsid w:val="008215A8"/>
    <w:rsid w:val="00821946"/>
    <w:rsid w:val="00824B2C"/>
    <w:rsid w:val="00825049"/>
    <w:rsid w:val="0082560C"/>
    <w:rsid w:val="0082730E"/>
    <w:rsid w:val="008369FA"/>
    <w:rsid w:val="00840D10"/>
    <w:rsid w:val="00844C63"/>
    <w:rsid w:val="00844FA3"/>
    <w:rsid w:val="00846DCD"/>
    <w:rsid w:val="00850B7F"/>
    <w:rsid w:val="0085111A"/>
    <w:rsid w:val="008511A5"/>
    <w:rsid w:val="00851B14"/>
    <w:rsid w:val="00852A4C"/>
    <w:rsid w:val="008546FF"/>
    <w:rsid w:val="00856F1B"/>
    <w:rsid w:val="0086344A"/>
    <w:rsid w:val="00866B12"/>
    <w:rsid w:val="008739B1"/>
    <w:rsid w:val="008749A5"/>
    <w:rsid w:val="00877BEA"/>
    <w:rsid w:val="00877F21"/>
    <w:rsid w:val="008826A6"/>
    <w:rsid w:val="00884BA9"/>
    <w:rsid w:val="00885ABD"/>
    <w:rsid w:val="00885F30"/>
    <w:rsid w:val="00891CC8"/>
    <w:rsid w:val="00895720"/>
    <w:rsid w:val="008A21F6"/>
    <w:rsid w:val="008A65F2"/>
    <w:rsid w:val="008A7A4B"/>
    <w:rsid w:val="008B03AA"/>
    <w:rsid w:val="008B3310"/>
    <w:rsid w:val="008B72B1"/>
    <w:rsid w:val="008B7A0F"/>
    <w:rsid w:val="008C1DE8"/>
    <w:rsid w:val="008C3965"/>
    <w:rsid w:val="008C51FB"/>
    <w:rsid w:val="008C53F2"/>
    <w:rsid w:val="008C5C82"/>
    <w:rsid w:val="008C63AC"/>
    <w:rsid w:val="008D50D8"/>
    <w:rsid w:val="008D726F"/>
    <w:rsid w:val="008E0C9F"/>
    <w:rsid w:val="008E29EC"/>
    <w:rsid w:val="008F086C"/>
    <w:rsid w:val="008F4D1B"/>
    <w:rsid w:val="008F6624"/>
    <w:rsid w:val="008F7C36"/>
    <w:rsid w:val="009016E9"/>
    <w:rsid w:val="00902C54"/>
    <w:rsid w:val="00911AA5"/>
    <w:rsid w:val="00912B76"/>
    <w:rsid w:val="00914D8F"/>
    <w:rsid w:val="0091652F"/>
    <w:rsid w:val="00921F03"/>
    <w:rsid w:val="009223B0"/>
    <w:rsid w:val="0093236D"/>
    <w:rsid w:val="00932BD2"/>
    <w:rsid w:val="00932E34"/>
    <w:rsid w:val="00933C73"/>
    <w:rsid w:val="009374D9"/>
    <w:rsid w:val="00940A08"/>
    <w:rsid w:val="0094571A"/>
    <w:rsid w:val="009459E0"/>
    <w:rsid w:val="0095057A"/>
    <w:rsid w:val="00962972"/>
    <w:rsid w:val="00962F33"/>
    <w:rsid w:val="00963B4D"/>
    <w:rsid w:val="00966D46"/>
    <w:rsid w:val="00972008"/>
    <w:rsid w:val="00973014"/>
    <w:rsid w:val="00973ACE"/>
    <w:rsid w:val="009756C5"/>
    <w:rsid w:val="00976D53"/>
    <w:rsid w:val="0098070C"/>
    <w:rsid w:val="0098223F"/>
    <w:rsid w:val="0098293B"/>
    <w:rsid w:val="009849E7"/>
    <w:rsid w:val="00985A27"/>
    <w:rsid w:val="0098667D"/>
    <w:rsid w:val="009946DB"/>
    <w:rsid w:val="009968FE"/>
    <w:rsid w:val="009A34AC"/>
    <w:rsid w:val="009A5702"/>
    <w:rsid w:val="009A64D7"/>
    <w:rsid w:val="009B05EC"/>
    <w:rsid w:val="009B36E4"/>
    <w:rsid w:val="009B7C92"/>
    <w:rsid w:val="009C746A"/>
    <w:rsid w:val="009D210C"/>
    <w:rsid w:val="009D35D7"/>
    <w:rsid w:val="009E4FDE"/>
    <w:rsid w:val="009E7C38"/>
    <w:rsid w:val="009F23DD"/>
    <w:rsid w:val="009F5D38"/>
    <w:rsid w:val="009F6159"/>
    <w:rsid w:val="009F722C"/>
    <w:rsid w:val="00A1191F"/>
    <w:rsid w:val="00A142CD"/>
    <w:rsid w:val="00A15DBD"/>
    <w:rsid w:val="00A20522"/>
    <w:rsid w:val="00A27819"/>
    <w:rsid w:val="00A3209C"/>
    <w:rsid w:val="00A32D1B"/>
    <w:rsid w:val="00A34B67"/>
    <w:rsid w:val="00A355DB"/>
    <w:rsid w:val="00A545E9"/>
    <w:rsid w:val="00A710AE"/>
    <w:rsid w:val="00A734C4"/>
    <w:rsid w:val="00A734EE"/>
    <w:rsid w:val="00A76095"/>
    <w:rsid w:val="00A77800"/>
    <w:rsid w:val="00A86766"/>
    <w:rsid w:val="00A950BE"/>
    <w:rsid w:val="00A9522A"/>
    <w:rsid w:val="00AA0413"/>
    <w:rsid w:val="00AA2CB4"/>
    <w:rsid w:val="00AA3ABB"/>
    <w:rsid w:val="00AA5030"/>
    <w:rsid w:val="00AA6A2F"/>
    <w:rsid w:val="00AB3806"/>
    <w:rsid w:val="00AB4744"/>
    <w:rsid w:val="00AB6590"/>
    <w:rsid w:val="00AB6811"/>
    <w:rsid w:val="00AB6A98"/>
    <w:rsid w:val="00AC47FB"/>
    <w:rsid w:val="00AC4E70"/>
    <w:rsid w:val="00AD0FC6"/>
    <w:rsid w:val="00AD1692"/>
    <w:rsid w:val="00AE64DA"/>
    <w:rsid w:val="00AF0FF5"/>
    <w:rsid w:val="00AF31A7"/>
    <w:rsid w:val="00AF42F0"/>
    <w:rsid w:val="00AF4467"/>
    <w:rsid w:val="00B001FD"/>
    <w:rsid w:val="00B00FAA"/>
    <w:rsid w:val="00B019D4"/>
    <w:rsid w:val="00B023BD"/>
    <w:rsid w:val="00B038D2"/>
    <w:rsid w:val="00B03B31"/>
    <w:rsid w:val="00B052C3"/>
    <w:rsid w:val="00B05719"/>
    <w:rsid w:val="00B05D23"/>
    <w:rsid w:val="00B071F2"/>
    <w:rsid w:val="00B1335C"/>
    <w:rsid w:val="00B21BEB"/>
    <w:rsid w:val="00B261B5"/>
    <w:rsid w:val="00B27205"/>
    <w:rsid w:val="00B27F9B"/>
    <w:rsid w:val="00B334F0"/>
    <w:rsid w:val="00B345CC"/>
    <w:rsid w:val="00B41D2A"/>
    <w:rsid w:val="00B44712"/>
    <w:rsid w:val="00B51D47"/>
    <w:rsid w:val="00B54AF8"/>
    <w:rsid w:val="00B57227"/>
    <w:rsid w:val="00B57A62"/>
    <w:rsid w:val="00B64B75"/>
    <w:rsid w:val="00B768BE"/>
    <w:rsid w:val="00B77966"/>
    <w:rsid w:val="00B82A32"/>
    <w:rsid w:val="00B83DF3"/>
    <w:rsid w:val="00B84856"/>
    <w:rsid w:val="00B945A7"/>
    <w:rsid w:val="00B95A5A"/>
    <w:rsid w:val="00B96A86"/>
    <w:rsid w:val="00BA1418"/>
    <w:rsid w:val="00BA1A65"/>
    <w:rsid w:val="00BA32F0"/>
    <w:rsid w:val="00BA353F"/>
    <w:rsid w:val="00BA73F2"/>
    <w:rsid w:val="00BA7D10"/>
    <w:rsid w:val="00BB0C7F"/>
    <w:rsid w:val="00BB3707"/>
    <w:rsid w:val="00BB477D"/>
    <w:rsid w:val="00BB560D"/>
    <w:rsid w:val="00BB77A9"/>
    <w:rsid w:val="00BC0360"/>
    <w:rsid w:val="00BC0959"/>
    <w:rsid w:val="00BC1819"/>
    <w:rsid w:val="00BC33E1"/>
    <w:rsid w:val="00BD04E9"/>
    <w:rsid w:val="00BD1BF1"/>
    <w:rsid w:val="00BD429F"/>
    <w:rsid w:val="00BD61E6"/>
    <w:rsid w:val="00BD79C6"/>
    <w:rsid w:val="00BE2EFD"/>
    <w:rsid w:val="00BE33CB"/>
    <w:rsid w:val="00BE346A"/>
    <w:rsid w:val="00BE37AF"/>
    <w:rsid w:val="00BE4815"/>
    <w:rsid w:val="00BF0C30"/>
    <w:rsid w:val="00BF1140"/>
    <w:rsid w:val="00BF2B53"/>
    <w:rsid w:val="00BF6F94"/>
    <w:rsid w:val="00C02400"/>
    <w:rsid w:val="00C053A8"/>
    <w:rsid w:val="00C053D6"/>
    <w:rsid w:val="00C07C67"/>
    <w:rsid w:val="00C16386"/>
    <w:rsid w:val="00C17FA4"/>
    <w:rsid w:val="00C20BD3"/>
    <w:rsid w:val="00C21552"/>
    <w:rsid w:val="00C21B5D"/>
    <w:rsid w:val="00C2533B"/>
    <w:rsid w:val="00C26A9E"/>
    <w:rsid w:val="00C31EFB"/>
    <w:rsid w:val="00C32671"/>
    <w:rsid w:val="00C349BF"/>
    <w:rsid w:val="00C52636"/>
    <w:rsid w:val="00C5451A"/>
    <w:rsid w:val="00C62321"/>
    <w:rsid w:val="00C62C62"/>
    <w:rsid w:val="00C632EE"/>
    <w:rsid w:val="00C66A83"/>
    <w:rsid w:val="00C66E13"/>
    <w:rsid w:val="00C713AC"/>
    <w:rsid w:val="00C72256"/>
    <w:rsid w:val="00C73F54"/>
    <w:rsid w:val="00C73F76"/>
    <w:rsid w:val="00C77326"/>
    <w:rsid w:val="00C82FE8"/>
    <w:rsid w:val="00C857AD"/>
    <w:rsid w:val="00C86A08"/>
    <w:rsid w:val="00C86B73"/>
    <w:rsid w:val="00C86D36"/>
    <w:rsid w:val="00C86FF2"/>
    <w:rsid w:val="00C87C94"/>
    <w:rsid w:val="00C90F47"/>
    <w:rsid w:val="00C9611B"/>
    <w:rsid w:val="00C97331"/>
    <w:rsid w:val="00CA0E5D"/>
    <w:rsid w:val="00CA2200"/>
    <w:rsid w:val="00CA2716"/>
    <w:rsid w:val="00CA5517"/>
    <w:rsid w:val="00CB4CE3"/>
    <w:rsid w:val="00CB63EF"/>
    <w:rsid w:val="00CC74D9"/>
    <w:rsid w:val="00CD316E"/>
    <w:rsid w:val="00CD3B72"/>
    <w:rsid w:val="00CD5227"/>
    <w:rsid w:val="00CD5E2C"/>
    <w:rsid w:val="00CD72EE"/>
    <w:rsid w:val="00CE0301"/>
    <w:rsid w:val="00CE358A"/>
    <w:rsid w:val="00CE50BB"/>
    <w:rsid w:val="00CE6540"/>
    <w:rsid w:val="00CE65D1"/>
    <w:rsid w:val="00CE70F5"/>
    <w:rsid w:val="00CE7BFC"/>
    <w:rsid w:val="00CF5887"/>
    <w:rsid w:val="00D017AD"/>
    <w:rsid w:val="00D035F1"/>
    <w:rsid w:val="00D04B1F"/>
    <w:rsid w:val="00D1497F"/>
    <w:rsid w:val="00D1788B"/>
    <w:rsid w:val="00D21780"/>
    <w:rsid w:val="00D225E1"/>
    <w:rsid w:val="00D2352E"/>
    <w:rsid w:val="00D2363C"/>
    <w:rsid w:val="00D24BE4"/>
    <w:rsid w:val="00D3582A"/>
    <w:rsid w:val="00D408E1"/>
    <w:rsid w:val="00D41D8F"/>
    <w:rsid w:val="00D45D94"/>
    <w:rsid w:val="00D5169D"/>
    <w:rsid w:val="00D540B6"/>
    <w:rsid w:val="00D573F1"/>
    <w:rsid w:val="00D5776E"/>
    <w:rsid w:val="00D604CE"/>
    <w:rsid w:val="00D60DC9"/>
    <w:rsid w:val="00D63DB8"/>
    <w:rsid w:val="00D65CF3"/>
    <w:rsid w:val="00D66A32"/>
    <w:rsid w:val="00D7130C"/>
    <w:rsid w:val="00D71B68"/>
    <w:rsid w:val="00D758C6"/>
    <w:rsid w:val="00D77264"/>
    <w:rsid w:val="00D83DC5"/>
    <w:rsid w:val="00D878ED"/>
    <w:rsid w:val="00D9276E"/>
    <w:rsid w:val="00D95260"/>
    <w:rsid w:val="00D95A87"/>
    <w:rsid w:val="00D973D7"/>
    <w:rsid w:val="00D97FE3"/>
    <w:rsid w:val="00DA28B5"/>
    <w:rsid w:val="00DA4182"/>
    <w:rsid w:val="00DA5E96"/>
    <w:rsid w:val="00DA6CFD"/>
    <w:rsid w:val="00DB2B9A"/>
    <w:rsid w:val="00DB2C49"/>
    <w:rsid w:val="00DB371B"/>
    <w:rsid w:val="00DB51AC"/>
    <w:rsid w:val="00DB6D77"/>
    <w:rsid w:val="00DD1288"/>
    <w:rsid w:val="00DD2D6D"/>
    <w:rsid w:val="00DD7B12"/>
    <w:rsid w:val="00DE0008"/>
    <w:rsid w:val="00DE3041"/>
    <w:rsid w:val="00DE59A4"/>
    <w:rsid w:val="00DE5F0D"/>
    <w:rsid w:val="00DE67F0"/>
    <w:rsid w:val="00DE699E"/>
    <w:rsid w:val="00DF1136"/>
    <w:rsid w:val="00DF1F11"/>
    <w:rsid w:val="00DF32A2"/>
    <w:rsid w:val="00DF4DA3"/>
    <w:rsid w:val="00DF56FC"/>
    <w:rsid w:val="00DF6E0D"/>
    <w:rsid w:val="00DF7665"/>
    <w:rsid w:val="00E0370C"/>
    <w:rsid w:val="00E0799D"/>
    <w:rsid w:val="00E251D8"/>
    <w:rsid w:val="00E26312"/>
    <w:rsid w:val="00E32973"/>
    <w:rsid w:val="00E33668"/>
    <w:rsid w:val="00E343C6"/>
    <w:rsid w:val="00E362E4"/>
    <w:rsid w:val="00E37BE1"/>
    <w:rsid w:val="00E42200"/>
    <w:rsid w:val="00E439F9"/>
    <w:rsid w:val="00E45327"/>
    <w:rsid w:val="00E4633B"/>
    <w:rsid w:val="00E4781F"/>
    <w:rsid w:val="00E5238D"/>
    <w:rsid w:val="00E54790"/>
    <w:rsid w:val="00E54B8D"/>
    <w:rsid w:val="00E56FC1"/>
    <w:rsid w:val="00E57387"/>
    <w:rsid w:val="00E603A9"/>
    <w:rsid w:val="00E63F9D"/>
    <w:rsid w:val="00E6702D"/>
    <w:rsid w:val="00E717AE"/>
    <w:rsid w:val="00E749E7"/>
    <w:rsid w:val="00E74E06"/>
    <w:rsid w:val="00E77C5C"/>
    <w:rsid w:val="00E810F9"/>
    <w:rsid w:val="00E87C0E"/>
    <w:rsid w:val="00E90FDC"/>
    <w:rsid w:val="00E91442"/>
    <w:rsid w:val="00E96103"/>
    <w:rsid w:val="00E965F8"/>
    <w:rsid w:val="00E96CF6"/>
    <w:rsid w:val="00EA012A"/>
    <w:rsid w:val="00EA4FF3"/>
    <w:rsid w:val="00EA6C4E"/>
    <w:rsid w:val="00EB18BD"/>
    <w:rsid w:val="00EB1FDC"/>
    <w:rsid w:val="00EB2E25"/>
    <w:rsid w:val="00EB3ABC"/>
    <w:rsid w:val="00EB6D98"/>
    <w:rsid w:val="00EB724A"/>
    <w:rsid w:val="00EB7557"/>
    <w:rsid w:val="00EC3B1A"/>
    <w:rsid w:val="00EC44FE"/>
    <w:rsid w:val="00EC66B0"/>
    <w:rsid w:val="00EC66F3"/>
    <w:rsid w:val="00EC676E"/>
    <w:rsid w:val="00ED0489"/>
    <w:rsid w:val="00ED261D"/>
    <w:rsid w:val="00ED446F"/>
    <w:rsid w:val="00ED46CC"/>
    <w:rsid w:val="00ED48EC"/>
    <w:rsid w:val="00ED6309"/>
    <w:rsid w:val="00F00F37"/>
    <w:rsid w:val="00F024FA"/>
    <w:rsid w:val="00F061EE"/>
    <w:rsid w:val="00F06F2A"/>
    <w:rsid w:val="00F11166"/>
    <w:rsid w:val="00F1119B"/>
    <w:rsid w:val="00F134F8"/>
    <w:rsid w:val="00F13BFE"/>
    <w:rsid w:val="00F1481D"/>
    <w:rsid w:val="00F14922"/>
    <w:rsid w:val="00F21C18"/>
    <w:rsid w:val="00F22DA9"/>
    <w:rsid w:val="00F248A2"/>
    <w:rsid w:val="00F300B1"/>
    <w:rsid w:val="00F3314A"/>
    <w:rsid w:val="00F34E6D"/>
    <w:rsid w:val="00F36229"/>
    <w:rsid w:val="00F3669A"/>
    <w:rsid w:val="00F36F04"/>
    <w:rsid w:val="00F40ED5"/>
    <w:rsid w:val="00F41C1E"/>
    <w:rsid w:val="00F51602"/>
    <w:rsid w:val="00F53140"/>
    <w:rsid w:val="00F54A51"/>
    <w:rsid w:val="00F55D80"/>
    <w:rsid w:val="00F677BB"/>
    <w:rsid w:val="00F7049A"/>
    <w:rsid w:val="00F7698A"/>
    <w:rsid w:val="00F779B4"/>
    <w:rsid w:val="00F80B9B"/>
    <w:rsid w:val="00F90E10"/>
    <w:rsid w:val="00F939FC"/>
    <w:rsid w:val="00F94D25"/>
    <w:rsid w:val="00F96E80"/>
    <w:rsid w:val="00FA22A1"/>
    <w:rsid w:val="00FB6241"/>
    <w:rsid w:val="00FC209C"/>
    <w:rsid w:val="00FC3DEE"/>
    <w:rsid w:val="00FC482F"/>
    <w:rsid w:val="00FC7A00"/>
    <w:rsid w:val="00FD08D6"/>
    <w:rsid w:val="00FD0C07"/>
    <w:rsid w:val="00FD11F5"/>
    <w:rsid w:val="00FE156E"/>
    <w:rsid w:val="00FE18C7"/>
    <w:rsid w:val="00FF31C4"/>
    <w:rsid w:val="00FF37FA"/>
    <w:rsid w:val="00FF4D35"/>
    <w:rsid w:val="00FF6252"/>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315A84"/>
  <w15:docId w15:val="{B7F3BC6A-C8C2-472E-913F-E31106E2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77AF"/>
    <w:rPr>
      <w:rFonts w:ascii="Calibri" w:hAnsi="Calibri"/>
      <w:sz w:val="22"/>
      <w:szCs w:val="24"/>
    </w:rPr>
  </w:style>
  <w:style w:type="paragraph" w:styleId="Heading1">
    <w:name w:val="heading 1"/>
    <w:basedOn w:val="Normal"/>
    <w:next w:val="Normal"/>
    <w:link w:val="Heading1Char"/>
    <w:qFormat/>
    <w:rsid w:val="007B3FCD"/>
    <w:pPr>
      <w:keepNext/>
      <w:spacing w:before="240" w:after="60"/>
      <w:jc w:val="both"/>
      <w:outlineLvl w:val="0"/>
    </w:pPr>
    <w:rPr>
      <w:rFonts w:cs="Arial"/>
      <w:b/>
      <w:bCs/>
      <w:kern w:val="32"/>
      <w:sz w:val="32"/>
      <w:szCs w:val="32"/>
    </w:rPr>
  </w:style>
  <w:style w:type="paragraph" w:styleId="Heading2">
    <w:name w:val="heading 2"/>
    <w:basedOn w:val="Normal"/>
    <w:next w:val="Normal"/>
    <w:qFormat/>
    <w:rsid w:val="007B3FCD"/>
    <w:pPr>
      <w:keepNext/>
      <w:spacing w:before="240" w:after="60"/>
      <w:outlineLvl w:val="1"/>
    </w:pPr>
    <w:rPr>
      <w:rFonts w:asciiTheme="minorHAnsi" w:hAnsiTheme="minorHAnsi" w:cs="Arial"/>
      <w:b/>
      <w:bCs/>
      <w:i/>
      <w:iCs/>
      <w:sz w:val="28"/>
      <w:szCs w:val="28"/>
    </w:rPr>
  </w:style>
  <w:style w:type="paragraph" w:styleId="Heading3">
    <w:name w:val="heading 3"/>
    <w:basedOn w:val="Normal"/>
    <w:next w:val="Normal"/>
    <w:link w:val="Heading3Char"/>
    <w:unhideWhenUsed/>
    <w:qFormat/>
    <w:rsid w:val="007B3FCD"/>
    <w:pPr>
      <w:keepNext/>
      <w:keepLines/>
      <w:spacing w:before="200"/>
      <w:outlineLvl w:val="2"/>
    </w:pPr>
    <w:rPr>
      <w:rFonts w:asciiTheme="minorHAnsi" w:eastAsiaTheme="majorEastAsia" w:hAnsiTheme="minorHAnsi" w:cstheme="majorBidi"/>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3FCD"/>
    <w:rPr>
      <w:rFonts w:ascii="Calibri" w:hAnsi="Calibri" w:cs="Arial"/>
      <w:b/>
      <w:bCs/>
      <w:kern w:val="32"/>
      <w:sz w:val="32"/>
      <w:szCs w:val="32"/>
    </w:rPr>
  </w:style>
  <w:style w:type="paragraph" w:styleId="Header">
    <w:name w:val="header"/>
    <w:basedOn w:val="Normal"/>
    <w:rsid w:val="007F4BD9"/>
    <w:pPr>
      <w:tabs>
        <w:tab w:val="center" w:pos="4320"/>
        <w:tab w:val="right" w:pos="8640"/>
      </w:tabs>
    </w:pPr>
  </w:style>
  <w:style w:type="paragraph" w:styleId="Footer">
    <w:name w:val="footer"/>
    <w:basedOn w:val="Normal"/>
    <w:link w:val="FooterChar"/>
    <w:uiPriority w:val="99"/>
    <w:rsid w:val="007F4BD9"/>
    <w:pPr>
      <w:tabs>
        <w:tab w:val="center" w:pos="4320"/>
        <w:tab w:val="right" w:pos="8640"/>
      </w:tabs>
    </w:pPr>
  </w:style>
  <w:style w:type="paragraph" w:styleId="BalloonText">
    <w:name w:val="Balloon Text"/>
    <w:basedOn w:val="Normal"/>
    <w:semiHidden/>
    <w:rsid w:val="007B1F9E"/>
    <w:rPr>
      <w:rFonts w:ascii="Tahoma" w:hAnsi="Tahoma" w:cs="Tahoma"/>
      <w:sz w:val="16"/>
      <w:szCs w:val="16"/>
    </w:rPr>
  </w:style>
  <w:style w:type="character" w:styleId="PageNumber">
    <w:name w:val="page number"/>
    <w:basedOn w:val="DefaultParagraphFont"/>
    <w:rsid w:val="00DB6D77"/>
  </w:style>
  <w:style w:type="character" w:styleId="Hyperlink">
    <w:name w:val="Hyperlink"/>
    <w:basedOn w:val="DefaultParagraphFont"/>
    <w:uiPriority w:val="99"/>
    <w:rsid w:val="00B345CC"/>
    <w:rPr>
      <w:color w:val="0000FF"/>
      <w:u w:val="single"/>
    </w:rPr>
  </w:style>
  <w:style w:type="paragraph" w:styleId="TOC1">
    <w:name w:val="toc 1"/>
    <w:basedOn w:val="Normal"/>
    <w:next w:val="Normal"/>
    <w:autoRedefine/>
    <w:uiPriority w:val="39"/>
    <w:rsid w:val="00B345CC"/>
  </w:style>
  <w:style w:type="paragraph" w:styleId="TOC2">
    <w:name w:val="toc 2"/>
    <w:basedOn w:val="Normal"/>
    <w:next w:val="Normal"/>
    <w:autoRedefine/>
    <w:uiPriority w:val="39"/>
    <w:rsid w:val="00CA5517"/>
    <w:pPr>
      <w:ind w:left="240"/>
    </w:pPr>
  </w:style>
  <w:style w:type="paragraph" w:styleId="TOC4">
    <w:name w:val="toc 4"/>
    <w:basedOn w:val="Normal"/>
    <w:next w:val="Normal"/>
    <w:autoRedefine/>
    <w:uiPriority w:val="39"/>
    <w:rsid w:val="001815C5"/>
    <w:pPr>
      <w:ind w:left="720"/>
    </w:pPr>
    <w:rPr>
      <w:rFonts w:ascii="Times New Roman" w:hAnsi="Times New Roman"/>
      <w:sz w:val="24"/>
    </w:rPr>
  </w:style>
  <w:style w:type="character" w:customStyle="1" w:styleId="CharChar1">
    <w:name w:val="Char Char1"/>
    <w:basedOn w:val="DefaultParagraphFont"/>
    <w:rsid w:val="00885F30"/>
    <w:rPr>
      <w:rFonts w:ascii="Arial" w:hAnsi="Arial" w:cs="Arial"/>
      <w:b/>
      <w:bCs/>
      <w:kern w:val="32"/>
      <w:sz w:val="32"/>
      <w:szCs w:val="32"/>
      <w:lang w:val="en-US" w:eastAsia="en-US" w:bidi="ar-SA"/>
    </w:rPr>
  </w:style>
  <w:style w:type="character" w:styleId="FollowedHyperlink">
    <w:name w:val="FollowedHyperlink"/>
    <w:basedOn w:val="DefaultParagraphFont"/>
    <w:uiPriority w:val="99"/>
    <w:rsid w:val="00D7130C"/>
    <w:rPr>
      <w:color w:val="800080"/>
      <w:u w:val="single"/>
    </w:rPr>
  </w:style>
  <w:style w:type="paragraph" w:styleId="TOC3">
    <w:name w:val="toc 3"/>
    <w:basedOn w:val="Normal"/>
    <w:next w:val="Normal"/>
    <w:autoRedefine/>
    <w:uiPriority w:val="39"/>
    <w:unhideWhenUsed/>
    <w:rsid w:val="006321BF"/>
    <w:pPr>
      <w:spacing w:after="100" w:line="276" w:lineRule="auto"/>
      <w:ind w:left="44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6321BF"/>
    <w:pPr>
      <w:spacing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6321BF"/>
    <w:pPr>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6321BF"/>
    <w:pPr>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6321BF"/>
    <w:pPr>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6321BF"/>
    <w:pPr>
      <w:spacing w:after="100" w:line="276" w:lineRule="auto"/>
      <w:ind w:left="1760"/>
    </w:pPr>
    <w:rPr>
      <w:rFonts w:asciiTheme="minorHAnsi" w:eastAsiaTheme="minorEastAsia" w:hAnsiTheme="minorHAnsi" w:cstheme="minorBidi"/>
      <w:szCs w:val="22"/>
    </w:rPr>
  </w:style>
  <w:style w:type="paragraph" w:styleId="ListParagraph">
    <w:name w:val="List Paragraph"/>
    <w:basedOn w:val="Normal"/>
    <w:uiPriority w:val="34"/>
    <w:qFormat/>
    <w:rsid w:val="004136B5"/>
    <w:pPr>
      <w:ind w:left="720"/>
      <w:contextualSpacing/>
    </w:pPr>
  </w:style>
  <w:style w:type="paragraph" w:styleId="Title">
    <w:name w:val="Title"/>
    <w:basedOn w:val="Normal"/>
    <w:next w:val="Normal"/>
    <w:link w:val="TitleChar"/>
    <w:qFormat/>
    <w:rsid w:val="00747564"/>
    <w:pPr>
      <w:spacing w:after="240"/>
      <w:contextualSpacing/>
      <w:jc w:val="center"/>
    </w:pPr>
    <w:rPr>
      <w:rFonts w:eastAsiaTheme="majorEastAsia" w:cstheme="majorBidi"/>
      <w:b/>
      <w:spacing w:val="5"/>
      <w:kern w:val="28"/>
      <w:sz w:val="48"/>
      <w:szCs w:val="48"/>
      <w:u w:val="single"/>
    </w:rPr>
  </w:style>
  <w:style w:type="character" w:customStyle="1" w:styleId="TitleChar">
    <w:name w:val="Title Char"/>
    <w:basedOn w:val="DefaultParagraphFont"/>
    <w:link w:val="Title"/>
    <w:rsid w:val="00747564"/>
    <w:rPr>
      <w:rFonts w:ascii="Calibri" w:eastAsiaTheme="majorEastAsia" w:hAnsi="Calibri" w:cstheme="majorBidi"/>
      <w:b/>
      <w:spacing w:val="5"/>
      <w:kern w:val="28"/>
      <w:sz w:val="48"/>
      <w:szCs w:val="48"/>
      <w:u w:val="single"/>
    </w:rPr>
  </w:style>
  <w:style w:type="paragraph" w:styleId="Subtitle">
    <w:name w:val="Subtitle"/>
    <w:basedOn w:val="Normal"/>
    <w:next w:val="Normal"/>
    <w:link w:val="SubtitleChar"/>
    <w:qFormat/>
    <w:rsid w:val="00747564"/>
    <w:pPr>
      <w:numPr>
        <w:ilvl w:val="1"/>
      </w:numPr>
      <w:jc w:val="center"/>
    </w:pPr>
    <w:rPr>
      <w:rFonts w:eastAsiaTheme="majorEastAsia" w:cstheme="majorBidi"/>
      <w:b/>
      <w:i/>
      <w:iCs/>
      <w:spacing w:val="15"/>
      <w:sz w:val="36"/>
      <w:szCs w:val="36"/>
    </w:rPr>
  </w:style>
  <w:style w:type="character" w:customStyle="1" w:styleId="SubtitleChar">
    <w:name w:val="Subtitle Char"/>
    <w:basedOn w:val="DefaultParagraphFont"/>
    <w:link w:val="Subtitle"/>
    <w:rsid w:val="00747564"/>
    <w:rPr>
      <w:rFonts w:ascii="Calibri" w:eastAsiaTheme="majorEastAsia" w:hAnsi="Calibri" w:cstheme="majorBidi"/>
      <w:b/>
      <w:i/>
      <w:iCs/>
      <w:spacing w:val="15"/>
      <w:sz w:val="36"/>
      <w:szCs w:val="36"/>
    </w:rPr>
  </w:style>
  <w:style w:type="character" w:customStyle="1" w:styleId="Heading3Char">
    <w:name w:val="Heading 3 Char"/>
    <w:basedOn w:val="DefaultParagraphFont"/>
    <w:link w:val="Heading3"/>
    <w:rsid w:val="007B3FCD"/>
    <w:rPr>
      <w:rFonts w:asciiTheme="minorHAnsi" w:eastAsiaTheme="majorEastAsia" w:hAnsiTheme="minorHAnsi" w:cstheme="majorBidi"/>
      <w:bCs/>
      <w:i/>
      <w:sz w:val="24"/>
      <w:szCs w:val="24"/>
    </w:rPr>
  </w:style>
  <w:style w:type="table" w:styleId="TableGrid">
    <w:name w:val="Table Grid"/>
    <w:basedOn w:val="TableNormal"/>
    <w:rsid w:val="00B96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96A86"/>
    <w:rPr>
      <w:rFonts w:ascii="Calibri" w:hAnsi="Calibri"/>
      <w:sz w:val="22"/>
      <w:szCs w:val="24"/>
    </w:rPr>
  </w:style>
  <w:style w:type="paragraph" w:customStyle="1" w:styleId="CGTitle1">
    <w:name w:val="CG Title 1"/>
    <w:basedOn w:val="Normal"/>
    <w:link w:val="CGTitle1Char"/>
    <w:qFormat/>
    <w:rsid w:val="00B96A86"/>
    <w:pPr>
      <w:widowControl w:val="0"/>
      <w:suppressAutoHyphens/>
      <w:jc w:val="center"/>
    </w:pPr>
    <w:rPr>
      <w:rFonts w:ascii="Arial" w:eastAsia="Arial Unicode MS" w:hAnsi="Arial" w:cs="Arial"/>
      <w:b/>
      <w:bCs/>
      <w:kern w:val="28"/>
      <w:sz w:val="48"/>
      <w:szCs w:val="48"/>
      <w:lang w:eastAsia="hi-IN" w:bidi="hi-IN"/>
    </w:rPr>
  </w:style>
  <w:style w:type="paragraph" w:customStyle="1" w:styleId="CGTitle2">
    <w:name w:val="CG Title 2"/>
    <w:basedOn w:val="Normal"/>
    <w:link w:val="CGTitle2Char"/>
    <w:qFormat/>
    <w:rsid w:val="00B96A86"/>
    <w:pPr>
      <w:widowControl w:val="0"/>
      <w:suppressAutoHyphens/>
      <w:jc w:val="center"/>
    </w:pPr>
    <w:rPr>
      <w:rFonts w:ascii="Arial" w:eastAsia="Arial Unicode MS" w:hAnsi="Arial" w:cs="Arial"/>
      <w:b/>
      <w:bCs/>
      <w:kern w:val="28"/>
      <w:sz w:val="40"/>
      <w:szCs w:val="40"/>
      <w:lang w:eastAsia="hi-IN" w:bidi="hi-IN"/>
    </w:rPr>
  </w:style>
  <w:style w:type="character" w:customStyle="1" w:styleId="CGTitle1Char">
    <w:name w:val="CG Title 1 Char"/>
    <w:basedOn w:val="DefaultParagraphFont"/>
    <w:link w:val="CGTitle1"/>
    <w:rsid w:val="00B96A86"/>
    <w:rPr>
      <w:rFonts w:ascii="Arial" w:eastAsia="Arial Unicode MS" w:hAnsi="Arial" w:cs="Arial"/>
      <w:b/>
      <w:bCs/>
      <w:kern w:val="28"/>
      <w:sz w:val="48"/>
      <w:szCs w:val="48"/>
      <w:lang w:eastAsia="hi-IN" w:bidi="hi-IN"/>
    </w:rPr>
  </w:style>
  <w:style w:type="paragraph" w:customStyle="1" w:styleId="CGTitle3">
    <w:name w:val="CG Title 3"/>
    <w:basedOn w:val="Normal"/>
    <w:link w:val="CGTitle3Char"/>
    <w:qFormat/>
    <w:rsid w:val="00B96A86"/>
    <w:pPr>
      <w:widowControl w:val="0"/>
      <w:suppressAutoHyphens/>
      <w:jc w:val="center"/>
    </w:pPr>
    <w:rPr>
      <w:rFonts w:ascii="Arial" w:eastAsia="Arial Unicode MS" w:hAnsi="Arial" w:cs="Arial"/>
      <w:b/>
      <w:kern w:val="28"/>
      <w:sz w:val="28"/>
      <w:szCs w:val="28"/>
      <w:lang w:eastAsia="hi-IN" w:bidi="hi-IN"/>
    </w:rPr>
  </w:style>
  <w:style w:type="character" w:customStyle="1" w:styleId="CGTitle2Char">
    <w:name w:val="CG Title 2 Char"/>
    <w:basedOn w:val="DefaultParagraphFont"/>
    <w:link w:val="CGTitle2"/>
    <w:rsid w:val="00B96A86"/>
    <w:rPr>
      <w:rFonts w:ascii="Arial" w:eastAsia="Arial Unicode MS" w:hAnsi="Arial" w:cs="Arial"/>
      <w:b/>
      <w:bCs/>
      <w:kern w:val="28"/>
      <w:sz w:val="40"/>
      <w:szCs w:val="40"/>
      <w:lang w:eastAsia="hi-IN" w:bidi="hi-IN"/>
    </w:rPr>
  </w:style>
  <w:style w:type="paragraph" w:customStyle="1" w:styleId="CGHeading1">
    <w:name w:val="CG Heading 1"/>
    <w:basedOn w:val="Normal"/>
    <w:link w:val="CGHeading1Char"/>
    <w:qFormat/>
    <w:rsid w:val="00B96A86"/>
    <w:pPr>
      <w:pBdr>
        <w:bottom w:val="single" w:sz="36" w:space="1" w:color="A6A6A6" w:themeColor="background1" w:themeShade="A6"/>
      </w:pBdr>
      <w:spacing w:before="180" w:after="120"/>
    </w:pPr>
    <w:rPr>
      <w:rFonts w:ascii="Arial" w:eastAsia="Arial Unicode MS" w:hAnsi="Arial" w:cs="Arial"/>
      <w:b/>
      <w:bCs/>
      <w:smallCaps/>
      <w:kern w:val="28"/>
      <w:sz w:val="28"/>
      <w:szCs w:val="28"/>
      <w:lang w:eastAsia="hi-IN" w:bidi="hi-IN"/>
    </w:rPr>
  </w:style>
  <w:style w:type="character" w:customStyle="1" w:styleId="CGTitle3Char">
    <w:name w:val="CG Title 3 Char"/>
    <w:basedOn w:val="DefaultParagraphFont"/>
    <w:link w:val="CGTitle3"/>
    <w:rsid w:val="00B96A86"/>
    <w:rPr>
      <w:rFonts w:ascii="Arial" w:eastAsia="Arial Unicode MS" w:hAnsi="Arial" w:cs="Arial"/>
      <w:b/>
      <w:kern w:val="28"/>
      <w:sz w:val="28"/>
      <w:szCs w:val="28"/>
      <w:lang w:eastAsia="hi-IN" w:bidi="hi-IN"/>
    </w:rPr>
  </w:style>
  <w:style w:type="paragraph" w:customStyle="1" w:styleId="CGNormal1">
    <w:name w:val="CG Normal 1"/>
    <w:basedOn w:val="Normal"/>
    <w:link w:val="CGNormal1Char"/>
    <w:qFormat/>
    <w:rsid w:val="00B96A86"/>
    <w:pPr>
      <w:widowControl w:val="0"/>
      <w:suppressAutoHyphens/>
    </w:pPr>
    <w:rPr>
      <w:rFonts w:ascii="Arial" w:eastAsia="Arial Unicode MS" w:hAnsi="Arial" w:cs="Arial"/>
      <w:kern w:val="1"/>
      <w:sz w:val="20"/>
      <w:szCs w:val="20"/>
      <w:lang w:eastAsia="hi-IN" w:bidi="hi-IN"/>
    </w:rPr>
  </w:style>
  <w:style w:type="character" w:customStyle="1" w:styleId="CGHeading1Char">
    <w:name w:val="CG Heading 1 Char"/>
    <w:basedOn w:val="DefaultParagraphFont"/>
    <w:link w:val="CGHeading1"/>
    <w:rsid w:val="00B96A86"/>
    <w:rPr>
      <w:rFonts w:ascii="Arial" w:eastAsia="Arial Unicode MS" w:hAnsi="Arial" w:cs="Arial"/>
      <w:b/>
      <w:bCs/>
      <w:smallCaps/>
      <w:kern w:val="28"/>
      <w:sz w:val="28"/>
      <w:szCs w:val="28"/>
      <w:lang w:eastAsia="hi-IN" w:bidi="hi-IN"/>
    </w:rPr>
  </w:style>
  <w:style w:type="paragraph" w:customStyle="1" w:styleId="CGHeading2">
    <w:name w:val="CG Heading 2"/>
    <w:basedOn w:val="Normal"/>
    <w:link w:val="CGHeading2Char"/>
    <w:qFormat/>
    <w:rsid w:val="00B96A86"/>
    <w:pPr>
      <w:widowControl w:val="0"/>
      <w:suppressAutoHyphens/>
      <w:spacing w:before="60" w:after="60"/>
    </w:pPr>
    <w:rPr>
      <w:rFonts w:ascii="Arial" w:eastAsia="Arial Unicode MS" w:hAnsi="Arial" w:cs="Arial"/>
      <w:i/>
      <w:kern w:val="1"/>
      <w:sz w:val="24"/>
      <w:szCs w:val="20"/>
      <w:lang w:eastAsia="hi-IN" w:bidi="hi-IN"/>
    </w:rPr>
  </w:style>
  <w:style w:type="character" w:customStyle="1" w:styleId="CGNormal1Char">
    <w:name w:val="CG Normal 1 Char"/>
    <w:basedOn w:val="DefaultParagraphFont"/>
    <w:link w:val="CGNormal1"/>
    <w:rsid w:val="00B96A86"/>
    <w:rPr>
      <w:rFonts w:ascii="Arial" w:eastAsia="Arial Unicode MS" w:hAnsi="Arial" w:cs="Arial"/>
      <w:kern w:val="1"/>
      <w:lang w:eastAsia="hi-IN" w:bidi="hi-IN"/>
    </w:rPr>
  </w:style>
  <w:style w:type="character" w:customStyle="1" w:styleId="CGHeading2Char">
    <w:name w:val="CG Heading 2 Char"/>
    <w:basedOn w:val="DefaultParagraphFont"/>
    <w:link w:val="CGHeading2"/>
    <w:rsid w:val="00B96A86"/>
    <w:rPr>
      <w:rFonts w:ascii="Arial" w:eastAsia="Arial Unicode MS" w:hAnsi="Arial" w:cs="Arial"/>
      <w:i/>
      <w:kern w:val="1"/>
      <w:sz w:val="24"/>
      <w:lang w:eastAsia="hi-IN" w:bidi="hi-IN"/>
    </w:rPr>
  </w:style>
  <w:style w:type="paragraph" w:customStyle="1" w:styleId="NormalSmall">
    <w:name w:val="Normal Small"/>
    <w:basedOn w:val="Normal"/>
    <w:qFormat/>
    <w:rsid w:val="004C5915"/>
    <w:rPr>
      <w:sz w:val="18"/>
      <w:szCs w:val="18"/>
    </w:rPr>
  </w:style>
  <w:style w:type="paragraph" w:styleId="Revision">
    <w:name w:val="Revision"/>
    <w:hidden/>
    <w:uiPriority w:val="99"/>
    <w:semiHidden/>
    <w:rsid w:val="00AB3806"/>
    <w:rPr>
      <w:rFonts w:ascii="Calibri" w:hAnsi="Calibri"/>
      <w:sz w:val="22"/>
      <w:szCs w:val="24"/>
    </w:rPr>
  </w:style>
  <w:style w:type="character" w:styleId="CommentReference">
    <w:name w:val="annotation reference"/>
    <w:basedOn w:val="DefaultParagraphFont"/>
    <w:semiHidden/>
    <w:unhideWhenUsed/>
    <w:rsid w:val="00AB3806"/>
    <w:rPr>
      <w:sz w:val="16"/>
      <w:szCs w:val="16"/>
    </w:rPr>
  </w:style>
  <w:style w:type="paragraph" w:styleId="CommentText">
    <w:name w:val="annotation text"/>
    <w:basedOn w:val="Normal"/>
    <w:link w:val="CommentTextChar"/>
    <w:semiHidden/>
    <w:unhideWhenUsed/>
    <w:rsid w:val="00AB3806"/>
    <w:rPr>
      <w:sz w:val="20"/>
      <w:szCs w:val="20"/>
    </w:rPr>
  </w:style>
  <w:style w:type="character" w:customStyle="1" w:styleId="CommentTextChar">
    <w:name w:val="Comment Text Char"/>
    <w:basedOn w:val="DefaultParagraphFont"/>
    <w:link w:val="CommentText"/>
    <w:semiHidden/>
    <w:rsid w:val="00AB3806"/>
    <w:rPr>
      <w:rFonts w:ascii="Calibri" w:hAnsi="Calibri"/>
    </w:rPr>
  </w:style>
  <w:style w:type="paragraph" w:styleId="CommentSubject">
    <w:name w:val="annotation subject"/>
    <w:basedOn w:val="CommentText"/>
    <w:next w:val="CommentText"/>
    <w:link w:val="CommentSubjectChar"/>
    <w:semiHidden/>
    <w:unhideWhenUsed/>
    <w:rsid w:val="00AB3806"/>
    <w:rPr>
      <w:b/>
      <w:bCs/>
    </w:rPr>
  </w:style>
  <w:style w:type="character" w:customStyle="1" w:styleId="CommentSubjectChar">
    <w:name w:val="Comment Subject Char"/>
    <w:basedOn w:val="CommentTextChar"/>
    <w:link w:val="CommentSubject"/>
    <w:semiHidden/>
    <w:rsid w:val="00AB3806"/>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822">
      <w:bodyDiv w:val="1"/>
      <w:marLeft w:val="0"/>
      <w:marRight w:val="0"/>
      <w:marTop w:val="0"/>
      <w:marBottom w:val="0"/>
      <w:divBdr>
        <w:top w:val="none" w:sz="0" w:space="0" w:color="auto"/>
        <w:left w:val="none" w:sz="0" w:space="0" w:color="auto"/>
        <w:bottom w:val="none" w:sz="0" w:space="0" w:color="auto"/>
        <w:right w:val="none" w:sz="0" w:space="0" w:color="auto"/>
      </w:divBdr>
    </w:div>
    <w:div w:id="15156547">
      <w:bodyDiv w:val="1"/>
      <w:marLeft w:val="0"/>
      <w:marRight w:val="0"/>
      <w:marTop w:val="0"/>
      <w:marBottom w:val="0"/>
      <w:divBdr>
        <w:top w:val="none" w:sz="0" w:space="0" w:color="auto"/>
        <w:left w:val="none" w:sz="0" w:space="0" w:color="auto"/>
        <w:bottom w:val="none" w:sz="0" w:space="0" w:color="auto"/>
        <w:right w:val="none" w:sz="0" w:space="0" w:color="auto"/>
      </w:divBdr>
    </w:div>
    <w:div w:id="36126905">
      <w:bodyDiv w:val="1"/>
      <w:marLeft w:val="0"/>
      <w:marRight w:val="0"/>
      <w:marTop w:val="0"/>
      <w:marBottom w:val="0"/>
      <w:divBdr>
        <w:top w:val="none" w:sz="0" w:space="0" w:color="auto"/>
        <w:left w:val="none" w:sz="0" w:space="0" w:color="auto"/>
        <w:bottom w:val="none" w:sz="0" w:space="0" w:color="auto"/>
        <w:right w:val="none" w:sz="0" w:space="0" w:color="auto"/>
      </w:divBdr>
    </w:div>
    <w:div w:id="51392865">
      <w:bodyDiv w:val="1"/>
      <w:marLeft w:val="0"/>
      <w:marRight w:val="0"/>
      <w:marTop w:val="0"/>
      <w:marBottom w:val="0"/>
      <w:divBdr>
        <w:top w:val="none" w:sz="0" w:space="0" w:color="auto"/>
        <w:left w:val="none" w:sz="0" w:space="0" w:color="auto"/>
        <w:bottom w:val="none" w:sz="0" w:space="0" w:color="auto"/>
        <w:right w:val="none" w:sz="0" w:space="0" w:color="auto"/>
      </w:divBdr>
    </w:div>
    <w:div w:id="60445721">
      <w:bodyDiv w:val="1"/>
      <w:marLeft w:val="0"/>
      <w:marRight w:val="0"/>
      <w:marTop w:val="0"/>
      <w:marBottom w:val="0"/>
      <w:divBdr>
        <w:top w:val="none" w:sz="0" w:space="0" w:color="auto"/>
        <w:left w:val="none" w:sz="0" w:space="0" w:color="auto"/>
        <w:bottom w:val="none" w:sz="0" w:space="0" w:color="auto"/>
        <w:right w:val="none" w:sz="0" w:space="0" w:color="auto"/>
      </w:divBdr>
    </w:div>
    <w:div w:id="70467344">
      <w:bodyDiv w:val="1"/>
      <w:marLeft w:val="0"/>
      <w:marRight w:val="0"/>
      <w:marTop w:val="0"/>
      <w:marBottom w:val="0"/>
      <w:divBdr>
        <w:top w:val="none" w:sz="0" w:space="0" w:color="auto"/>
        <w:left w:val="none" w:sz="0" w:space="0" w:color="auto"/>
        <w:bottom w:val="none" w:sz="0" w:space="0" w:color="auto"/>
        <w:right w:val="none" w:sz="0" w:space="0" w:color="auto"/>
      </w:divBdr>
    </w:div>
    <w:div w:id="122815714">
      <w:bodyDiv w:val="1"/>
      <w:marLeft w:val="0"/>
      <w:marRight w:val="0"/>
      <w:marTop w:val="0"/>
      <w:marBottom w:val="0"/>
      <w:divBdr>
        <w:top w:val="none" w:sz="0" w:space="0" w:color="auto"/>
        <w:left w:val="none" w:sz="0" w:space="0" w:color="auto"/>
        <w:bottom w:val="none" w:sz="0" w:space="0" w:color="auto"/>
        <w:right w:val="none" w:sz="0" w:space="0" w:color="auto"/>
      </w:divBdr>
    </w:div>
    <w:div w:id="144903327">
      <w:bodyDiv w:val="1"/>
      <w:marLeft w:val="0"/>
      <w:marRight w:val="0"/>
      <w:marTop w:val="0"/>
      <w:marBottom w:val="0"/>
      <w:divBdr>
        <w:top w:val="none" w:sz="0" w:space="0" w:color="auto"/>
        <w:left w:val="none" w:sz="0" w:space="0" w:color="auto"/>
        <w:bottom w:val="none" w:sz="0" w:space="0" w:color="auto"/>
        <w:right w:val="none" w:sz="0" w:space="0" w:color="auto"/>
      </w:divBdr>
    </w:div>
    <w:div w:id="158428817">
      <w:bodyDiv w:val="1"/>
      <w:marLeft w:val="0"/>
      <w:marRight w:val="0"/>
      <w:marTop w:val="0"/>
      <w:marBottom w:val="0"/>
      <w:divBdr>
        <w:top w:val="none" w:sz="0" w:space="0" w:color="auto"/>
        <w:left w:val="none" w:sz="0" w:space="0" w:color="auto"/>
        <w:bottom w:val="none" w:sz="0" w:space="0" w:color="auto"/>
        <w:right w:val="none" w:sz="0" w:space="0" w:color="auto"/>
      </w:divBdr>
    </w:div>
    <w:div w:id="159319962">
      <w:bodyDiv w:val="1"/>
      <w:marLeft w:val="0"/>
      <w:marRight w:val="0"/>
      <w:marTop w:val="0"/>
      <w:marBottom w:val="0"/>
      <w:divBdr>
        <w:top w:val="none" w:sz="0" w:space="0" w:color="auto"/>
        <w:left w:val="none" w:sz="0" w:space="0" w:color="auto"/>
        <w:bottom w:val="none" w:sz="0" w:space="0" w:color="auto"/>
        <w:right w:val="none" w:sz="0" w:space="0" w:color="auto"/>
      </w:divBdr>
    </w:div>
    <w:div w:id="176120803">
      <w:bodyDiv w:val="1"/>
      <w:marLeft w:val="0"/>
      <w:marRight w:val="0"/>
      <w:marTop w:val="0"/>
      <w:marBottom w:val="0"/>
      <w:divBdr>
        <w:top w:val="none" w:sz="0" w:space="0" w:color="auto"/>
        <w:left w:val="none" w:sz="0" w:space="0" w:color="auto"/>
        <w:bottom w:val="none" w:sz="0" w:space="0" w:color="auto"/>
        <w:right w:val="none" w:sz="0" w:space="0" w:color="auto"/>
      </w:divBdr>
    </w:div>
    <w:div w:id="226065003">
      <w:bodyDiv w:val="1"/>
      <w:marLeft w:val="0"/>
      <w:marRight w:val="0"/>
      <w:marTop w:val="0"/>
      <w:marBottom w:val="0"/>
      <w:divBdr>
        <w:top w:val="none" w:sz="0" w:space="0" w:color="auto"/>
        <w:left w:val="none" w:sz="0" w:space="0" w:color="auto"/>
        <w:bottom w:val="none" w:sz="0" w:space="0" w:color="auto"/>
        <w:right w:val="none" w:sz="0" w:space="0" w:color="auto"/>
      </w:divBdr>
    </w:div>
    <w:div w:id="261227453">
      <w:bodyDiv w:val="1"/>
      <w:marLeft w:val="0"/>
      <w:marRight w:val="0"/>
      <w:marTop w:val="0"/>
      <w:marBottom w:val="0"/>
      <w:divBdr>
        <w:top w:val="none" w:sz="0" w:space="0" w:color="auto"/>
        <w:left w:val="none" w:sz="0" w:space="0" w:color="auto"/>
        <w:bottom w:val="none" w:sz="0" w:space="0" w:color="auto"/>
        <w:right w:val="none" w:sz="0" w:space="0" w:color="auto"/>
      </w:divBdr>
    </w:div>
    <w:div w:id="284578796">
      <w:bodyDiv w:val="1"/>
      <w:marLeft w:val="0"/>
      <w:marRight w:val="0"/>
      <w:marTop w:val="0"/>
      <w:marBottom w:val="0"/>
      <w:divBdr>
        <w:top w:val="none" w:sz="0" w:space="0" w:color="auto"/>
        <w:left w:val="none" w:sz="0" w:space="0" w:color="auto"/>
        <w:bottom w:val="none" w:sz="0" w:space="0" w:color="auto"/>
        <w:right w:val="none" w:sz="0" w:space="0" w:color="auto"/>
      </w:divBdr>
    </w:div>
    <w:div w:id="297220935">
      <w:bodyDiv w:val="1"/>
      <w:marLeft w:val="0"/>
      <w:marRight w:val="0"/>
      <w:marTop w:val="0"/>
      <w:marBottom w:val="0"/>
      <w:divBdr>
        <w:top w:val="none" w:sz="0" w:space="0" w:color="auto"/>
        <w:left w:val="none" w:sz="0" w:space="0" w:color="auto"/>
        <w:bottom w:val="none" w:sz="0" w:space="0" w:color="auto"/>
        <w:right w:val="none" w:sz="0" w:space="0" w:color="auto"/>
      </w:divBdr>
    </w:div>
    <w:div w:id="318584580">
      <w:bodyDiv w:val="1"/>
      <w:marLeft w:val="0"/>
      <w:marRight w:val="0"/>
      <w:marTop w:val="0"/>
      <w:marBottom w:val="0"/>
      <w:divBdr>
        <w:top w:val="none" w:sz="0" w:space="0" w:color="auto"/>
        <w:left w:val="none" w:sz="0" w:space="0" w:color="auto"/>
        <w:bottom w:val="none" w:sz="0" w:space="0" w:color="auto"/>
        <w:right w:val="none" w:sz="0" w:space="0" w:color="auto"/>
      </w:divBdr>
    </w:div>
    <w:div w:id="331447995">
      <w:bodyDiv w:val="1"/>
      <w:marLeft w:val="0"/>
      <w:marRight w:val="0"/>
      <w:marTop w:val="0"/>
      <w:marBottom w:val="0"/>
      <w:divBdr>
        <w:top w:val="none" w:sz="0" w:space="0" w:color="auto"/>
        <w:left w:val="none" w:sz="0" w:space="0" w:color="auto"/>
        <w:bottom w:val="none" w:sz="0" w:space="0" w:color="auto"/>
        <w:right w:val="none" w:sz="0" w:space="0" w:color="auto"/>
      </w:divBdr>
    </w:div>
    <w:div w:id="338001191">
      <w:bodyDiv w:val="1"/>
      <w:marLeft w:val="0"/>
      <w:marRight w:val="0"/>
      <w:marTop w:val="0"/>
      <w:marBottom w:val="0"/>
      <w:divBdr>
        <w:top w:val="none" w:sz="0" w:space="0" w:color="auto"/>
        <w:left w:val="none" w:sz="0" w:space="0" w:color="auto"/>
        <w:bottom w:val="none" w:sz="0" w:space="0" w:color="auto"/>
        <w:right w:val="none" w:sz="0" w:space="0" w:color="auto"/>
      </w:divBdr>
    </w:div>
    <w:div w:id="362440979">
      <w:bodyDiv w:val="1"/>
      <w:marLeft w:val="0"/>
      <w:marRight w:val="0"/>
      <w:marTop w:val="0"/>
      <w:marBottom w:val="0"/>
      <w:divBdr>
        <w:top w:val="none" w:sz="0" w:space="0" w:color="auto"/>
        <w:left w:val="none" w:sz="0" w:space="0" w:color="auto"/>
        <w:bottom w:val="none" w:sz="0" w:space="0" w:color="auto"/>
        <w:right w:val="none" w:sz="0" w:space="0" w:color="auto"/>
      </w:divBdr>
    </w:div>
    <w:div w:id="412361628">
      <w:bodyDiv w:val="1"/>
      <w:marLeft w:val="0"/>
      <w:marRight w:val="0"/>
      <w:marTop w:val="0"/>
      <w:marBottom w:val="0"/>
      <w:divBdr>
        <w:top w:val="none" w:sz="0" w:space="0" w:color="auto"/>
        <w:left w:val="none" w:sz="0" w:space="0" w:color="auto"/>
        <w:bottom w:val="none" w:sz="0" w:space="0" w:color="auto"/>
        <w:right w:val="none" w:sz="0" w:space="0" w:color="auto"/>
      </w:divBdr>
    </w:div>
    <w:div w:id="425730843">
      <w:bodyDiv w:val="1"/>
      <w:marLeft w:val="0"/>
      <w:marRight w:val="0"/>
      <w:marTop w:val="0"/>
      <w:marBottom w:val="0"/>
      <w:divBdr>
        <w:top w:val="none" w:sz="0" w:space="0" w:color="auto"/>
        <w:left w:val="none" w:sz="0" w:space="0" w:color="auto"/>
        <w:bottom w:val="none" w:sz="0" w:space="0" w:color="auto"/>
        <w:right w:val="none" w:sz="0" w:space="0" w:color="auto"/>
      </w:divBdr>
    </w:div>
    <w:div w:id="445929033">
      <w:bodyDiv w:val="1"/>
      <w:marLeft w:val="0"/>
      <w:marRight w:val="0"/>
      <w:marTop w:val="0"/>
      <w:marBottom w:val="0"/>
      <w:divBdr>
        <w:top w:val="none" w:sz="0" w:space="0" w:color="auto"/>
        <w:left w:val="none" w:sz="0" w:space="0" w:color="auto"/>
        <w:bottom w:val="none" w:sz="0" w:space="0" w:color="auto"/>
        <w:right w:val="none" w:sz="0" w:space="0" w:color="auto"/>
      </w:divBdr>
    </w:div>
    <w:div w:id="447161325">
      <w:bodyDiv w:val="1"/>
      <w:marLeft w:val="0"/>
      <w:marRight w:val="0"/>
      <w:marTop w:val="0"/>
      <w:marBottom w:val="0"/>
      <w:divBdr>
        <w:top w:val="none" w:sz="0" w:space="0" w:color="auto"/>
        <w:left w:val="none" w:sz="0" w:space="0" w:color="auto"/>
        <w:bottom w:val="none" w:sz="0" w:space="0" w:color="auto"/>
        <w:right w:val="none" w:sz="0" w:space="0" w:color="auto"/>
      </w:divBdr>
      <w:divsChild>
        <w:div w:id="1626934427">
          <w:marLeft w:val="0"/>
          <w:marRight w:val="0"/>
          <w:marTop w:val="0"/>
          <w:marBottom w:val="0"/>
          <w:divBdr>
            <w:top w:val="none" w:sz="0" w:space="0" w:color="auto"/>
            <w:left w:val="none" w:sz="0" w:space="0" w:color="auto"/>
            <w:bottom w:val="none" w:sz="0" w:space="0" w:color="auto"/>
            <w:right w:val="none" w:sz="0" w:space="0" w:color="auto"/>
          </w:divBdr>
          <w:divsChild>
            <w:div w:id="74013845">
              <w:marLeft w:val="0"/>
              <w:marRight w:val="0"/>
              <w:marTop w:val="0"/>
              <w:marBottom w:val="0"/>
              <w:divBdr>
                <w:top w:val="none" w:sz="0" w:space="0" w:color="auto"/>
                <w:left w:val="none" w:sz="0" w:space="0" w:color="auto"/>
                <w:bottom w:val="none" w:sz="0" w:space="0" w:color="auto"/>
                <w:right w:val="none" w:sz="0" w:space="0" w:color="auto"/>
              </w:divBdr>
              <w:divsChild>
                <w:div w:id="1538539444">
                  <w:marLeft w:val="0"/>
                  <w:marRight w:val="0"/>
                  <w:marTop w:val="0"/>
                  <w:marBottom w:val="0"/>
                  <w:divBdr>
                    <w:top w:val="none" w:sz="0" w:space="0" w:color="auto"/>
                    <w:left w:val="none" w:sz="0" w:space="0" w:color="auto"/>
                    <w:bottom w:val="none" w:sz="0" w:space="0" w:color="auto"/>
                    <w:right w:val="none" w:sz="0" w:space="0" w:color="auto"/>
                  </w:divBdr>
                  <w:divsChild>
                    <w:div w:id="997461399">
                      <w:marLeft w:val="375"/>
                      <w:marRight w:val="0"/>
                      <w:marTop w:val="150"/>
                      <w:marBottom w:val="0"/>
                      <w:divBdr>
                        <w:top w:val="none" w:sz="0" w:space="0" w:color="auto"/>
                        <w:left w:val="none" w:sz="0" w:space="0" w:color="auto"/>
                        <w:bottom w:val="none" w:sz="0" w:space="0" w:color="auto"/>
                        <w:right w:val="none" w:sz="0" w:space="0" w:color="auto"/>
                      </w:divBdr>
                      <w:divsChild>
                        <w:div w:id="9824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807619">
      <w:bodyDiv w:val="1"/>
      <w:marLeft w:val="0"/>
      <w:marRight w:val="0"/>
      <w:marTop w:val="0"/>
      <w:marBottom w:val="0"/>
      <w:divBdr>
        <w:top w:val="none" w:sz="0" w:space="0" w:color="auto"/>
        <w:left w:val="none" w:sz="0" w:space="0" w:color="auto"/>
        <w:bottom w:val="none" w:sz="0" w:space="0" w:color="auto"/>
        <w:right w:val="none" w:sz="0" w:space="0" w:color="auto"/>
      </w:divBdr>
    </w:div>
    <w:div w:id="500395840">
      <w:bodyDiv w:val="1"/>
      <w:marLeft w:val="0"/>
      <w:marRight w:val="0"/>
      <w:marTop w:val="0"/>
      <w:marBottom w:val="0"/>
      <w:divBdr>
        <w:top w:val="none" w:sz="0" w:space="0" w:color="auto"/>
        <w:left w:val="none" w:sz="0" w:space="0" w:color="auto"/>
        <w:bottom w:val="none" w:sz="0" w:space="0" w:color="auto"/>
        <w:right w:val="none" w:sz="0" w:space="0" w:color="auto"/>
      </w:divBdr>
    </w:div>
    <w:div w:id="624779297">
      <w:bodyDiv w:val="1"/>
      <w:marLeft w:val="0"/>
      <w:marRight w:val="0"/>
      <w:marTop w:val="0"/>
      <w:marBottom w:val="0"/>
      <w:divBdr>
        <w:top w:val="none" w:sz="0" w:space="0" w:color="auto"/>
        <w:left w:val="none" w:sz="0" w:space="0" w:color="auto"/>
        <w:bottom w:val="none" w:sz="0" w:space="0" w:color="auto"/>
        <w:right w:val="none" w:sz="0" w:space="0" w:color="auto"/>
      </w:divBdr>
    </w:div>
    <w:div w:id="640039533">
      <w:bodyDiv w:val="1"/>
      <w:marLeft w:val="0"/>
      <w:marRight w:val="0"/>
      <w:marTop w:val="0"/>
      <w:marBottom w:val="0"/>
      <w:divBdr>
        <w:top w:val="none" w:sz="0" w:space="0" w:color="auto"/>
        <w:left w:val="none" w:sz="0" w:space="0" w:color="auto"/>
        <w:bottom w:val="none" w:sz="0" w:space="0" w:color="auto"/>
        <w:right w:val="none" w:sz="0" w:space="0" w:color="auto"/>
      </w:divBdr>
    </w:div>
    <w:div w:id="668757341">
      <w:bodyDiv w:val="1"/>
      <w:marLeft w:val="0"/>
      <w:marRight w:val="0"/>
      <w:marTop w:val="0"/>
      <w:marBottom w:val="0"/>
      <w:divBdr>
        <w:top w:val="none" w:sz="0" w:space="0" w:color="auto"/>
        <w:left w:val="none" w:sz="0" w:space="0" w:color="auto"/>
        <w:bottom w:val="none" w:sz="0" w:space="0" w:color="auto"/>
        <w:right w:val="none" w:sz="0" w:space="0" w:color="auto"/>
      </w:divBdr>
    </w:div>
    <w:div w:id="683168320">
      <w:bodyDiv w:val="1"/>
      <w:marLeft w:val="0"/>
      <w:marRight w:val="0"/>
      <w:marTop w:val="0"/>
      <w:marBottom w:val="0"/>
      <w:divBdr>
        <w:top w:val="none" w:sz="0" w:space="0" w:color="auto"/>
        <w:left w:val="none" w:sz="0" w:space="0" w:color="auto"/>
        <w:bottom w:val="none" w:sz="0" w:space="0" w:color="auto"/>
        <w:right w:val="none" w:sz="0" w:space="0" w:color="auto"/>
      </w:divBdr>
    </w:div>
    <w:div w:id="692150197">
      <w:bodyDiv w:val="1"/>
      <w:marLeft w:val="0"/>
      <w:marRight w:val="0"/>
      <w:marTop w:val="0"/>
      <w:marBottom w:val="0"/>
      <w:divBdr>
        <w:top w:val="none" w:sz="0" w:space="0" w:color="auto"/>
        <w:left w:val="none" w:sz="0" w:space="0" w:color="auto"/>
        <w:bottom w:val="none" w:sz="0" w:space="0" w:color="auto"/>
        <w:right w:val="none" w:sz="0" w:space="0" w:color="auto"/>
      </w:divBdr>
    </w:div>
    <w:div w:id="703872781">
      <w:bodyDiv w:val="1"/>
      <w:marLeft w:val="0"/>
      <w:marRight w:val="0"/>
      <w:marTop w:val="0"/>
      <w:marBottom w:val="0"/>
      <w:divBdr>
        <w:top w:val="none" w:sz="0" w:space="0" w:color="auto"/>
        <w:left w:val="none" w:sz="0" w:space="0" w:color="auto"/>
        <w:bottom w:val="none" w:sz="0" w:space="0" w:color="auto"/>
        <w:right w:val="none" w:sz="0" w:space="0" w:color="auto"/>
      </w:divBdr>
    </w:div>
    <w:div w:id="709112817">
      <w:bodyDiv w:val="1"/>
      <w:marLeft w:val="0"/>
      <w:marRight w:val="0"/>
      <w:marTop w:val="0"/>
      <w:marBottom w:val="0"/>
      <w:divBdr>
        <w:top w:val="none" w:sz="0" w:space="0" w:color="auto"/>
        <w:left w:val="none" w:sz="0" w:space="0" w:color="auto"/>
        <w:bottom w:val="none" w:sz="0" w:space="0" w:color="auto"/>
        <w:right w:val="none" w:sz="0" w:space="0" w:color="auto"/>
      </w:divBdr>
    </w:div>
    <w:div w:id="759251423">
      <w:bodyDiv w:val="1"/>
      <w:marLeft w:val="0"/>
      <w:marRight w:val="0"/>
      <w:marTop w:val="0"/>
      <w:marBottom w:val="0"/>
      <w:divBdr>
        <w:top w:val="none" w:sz="0" w:space="0" w:color="auto"/>
        <w:left w:val="none" w:sz="0" w:space="0" w:color="auto"/>
        <w:bottom w:val="none" w:sz="0" w:space="0" w:color="auto"/>
        <w:right w:val="none" w:sz="0" w:space="0" w:color="auto"/>
      </w:divBdr>
    </w:div>
    <w:div w:id="814876801">
      <w:bodyDiv w:val="1"/>
      <w:marLeft w:val="0"/>
      <w:marRight w:val="0"/>
      <w:marTop w:val="0"/>
      <w:marBottom w:val="0"/>
      <w:divBdr>
        <w:top w:val="none" w:sz="0" w:space="0" w:color="auto"/>
        <w:left w:val="none" w:sz="0" w:space="0" w:color="auto"/>
        <w:bottom w:val="none" w:sz="0" w:space="0" w:color="auto"/>
        <w:right w:val="none" w:sz="0" w:space="0" w:color="auto"/>
      </w:divBdr>
    </w:div>
    <w:div w:id="831024346">
      <w:bodyDiv w:val="1"/>
      <w:marLeft w:val="0"/>
      <w:marRight w:val="0"/>
      <w:marTop w:val="0"/>
      <w:marBottom w:val="0"/>
      <w:divBdr>
        <w:top w:val="none" w:sz="0" w:space="0" w:color="auto"/>
        <w:left w:val="none" w:sz="0" w:space="0" w:color="auto"/>
        <w:bottom w:val="none" w:sz="0" w:space="0" w:color="auto"/>
        <w:right w:val="none" w:sz="0" w:space="0" w:color="auto"/>
      </w:divBdr>
    </w:div>
    <w:div w:id="835464091">
      <w:bodyDiv w:val="1"/>
      <w:marLeft w:val="0"/>
      <w:marRight w:val="0"/>
      <w:marTop w:val="0"/>
      <w:marBottom w:val="0"/>
      <w:divBdr>
        <w:top w:val="none" w:sz="0" w:space="0" w:color="auto"/>
        <w:left w:val="none" w:sz="0" w:space="0" w:color="auto"/>
        <w:bottom w:val="none" w:sz="0" w:space="0" w:color="auto"/>
        <w:right w:val="none" w:sz="0" w:space="0" w:color="auto"/>
      </w:divBdr>
    </w:div>
    <w:div w:id="863595060">
      <w:bodyDiv w:val="1"/>
      <w:marLeft w:val="0"/>
      <w:marRight w:val="0"/>
      <w:marTop w:val="0"/>
      <w:marBottom w:val="0"/>
      <w:divBdr>
        <w:top w:val="none" w:sz="0" w:space="0" w:color="auto"/>
        <w:left w:val="none" w:sz="0" w:space="0" w:color="auto"/>
        <w:bottom w:val="none" w:sz="0" w:space="0" w:color="auto"/>
        <w:right w:val="none" w:sz="0" w:space="0" w:color="auto"/>
      </w:divBdr>
    </w:div>
    <w:div w:id="882905806">
      <w:bodyDiv w:val="1"/>
      <w:marLeft w:val="0"/>
      <w:marRight w:val="0"/>
      <w:marTop w:val="0"/>
      <w:marBottom w:val="0"/>
      <w:divBdr>
        <w:top w:val="none" w:sz="0" w:space="0" w:color="auto"/>
        <w:left w:val="none" w:sz="0" w:space="0" w:color="auto"/>
        <w:bottom w:val="none" w:sz="0" w:space="0" w:color="auto"/>
        <w:right w:val="none" w:sz="0" w:space="0" w:color="auto"/>
      </w:divBdr>
    </w:div>
    <w:div w:id="929238452">
      <w:bodyDiv w:val="1"/>
      <w:marLeft w:val="0"/>
      <w:marRight w:val="0"/>
      <w:marTop w:val="0"/>
      <w:marBottom w:val="0"/>
      <w:divBdr>
        <w:top w:val="none" w:sz="0" w:space="0" w:color="auto"/>
        <w:left w:val="none" w:sz="0" w:space="0" w:color="auto"/>
        <w:bottom w:val="none" w:sz="0" w:space="0" w:color="auto"/>
        <w:right w:val="none" w:sz="0" w:space="0" w:color="auto"/>
      </w:divBdr>
    </w:div>
    <w:div w:id="938293602">
      <w:bodyDiv w:val="1"/>
      <w:marLeft w:val="0"/>
      <w:marRight w:val="0"/>
      <w:marTop w:val="0"/>
      <w:marBottom w:val="0"/>
      <w:divBdr>
        <w:top w:val="none" w:sz="0" w:space="0" w:color="auto"/>
        <w:left w:val="none" w:sz="0" w:space="0" w:color="auto"/>
        <w:bottom w:val="none" w:sz="0" w:space="0" w:color="auto"/>
        <w:right w:val="none" w:sz="0" w:space="0" w:color="auto"/>
      </w:divBdr>
    </w:div>
    <w:div w:id="966929072">
      <w:bodyDiv w:val="1"/>
      <w:marLeft w:val="0"/>
      <w:marRight w:val="0"/>
      <w:marTop w:val="0"/>
      <w:marBottom w:val="0"/>
      <w:divBdr>
        <w:top w:val="none" w:sz="0" w:space="0" w:color="auto"/>
        <w:left w:val="none" w:sz="0" w:space="0" w:color="auto"/>
        <w:bottom w:val="none" w:sz="0" w:space="0" w:color="auto"/>
        <w:right w:val="none" w:sz="0" w:space="0" w:color="auto"/>
      </w:divBdr>
    </w:div>
    <w:div w:id="983582309">
      <w:bodyDiv w:val="1"/>
      <w:marLeft w:val="0"/>
      <w:marRight w:val="0"/>
      <w:marTop w:val="0"/>
      <w:marBottom w:val="0"/>
      <w:divBdr>
        <w:top w:val="none" w:sz="0" w:space="0" w:color="auto"/>
        <w:left w:val="none" w:sz="0" w:space="0" w:color="auto"/>
        <w:bottom w:val="none" w:sz="0" w:space="0" w:color="auto"/>
        <w:right w:val="none" w:sz="0" w:space="0" w:color="auto"/>
      </w:divBdr>
    </w:div>
    <w:div w:id="986321535">
      <w:bodyDiv w:val="1"/>
      <w:marLeft w:val="0"/>
      <w:marRight w:val="0"/>
      <w:marTop w:val="0"/>
      <w:marBottom w:val="0"/>
      <w:divBdr>
        <w:top w:val="none" w:sz="0" w:space="0" w:color="auto"/>
        <w:left w:val="none" w:sz="0" w:space="0" w:color="auto"/>
        <w:bottom w:val="none" w:sz="0" w:space="0" w:color="auto"/>
        <w:right w:val="none" w:sz="0" w:space="0" w:color="auto"/>
      </w:divBdr>
    </w:div>
    <w:div w:id="1000428990">
      <w:bodyDiv w:val="1"/>
      <w:marLeft w:val="0"/>
      <w:marRight w:val="0"/>
      <w:marTop w:val="0"/>
      <w:marBottom w:val="0"/>
      <w:divBdr>
        <w:top w:val="none" w:sz="0" w:space="0" w:color="auto"/>
        <w:left w:val="none" w:sz="0" w:space="0" w:color="auto"/>
        <w:bottom w:val="none" w:sz="0" w:space="0" w:color="auto"/>
        <w:right w:val="none" w:sz="0" w:space="0" w:color="auto"/>
      </w:divBdr>
    </w:div>
    <w:div w:id="1011756517">
      <w:bodyDiv w:val="1"/>
      <w:marLeft w:val="0"/>
      <w:marRight w:val="0"/>
      <w:marTop w:val="0"/>
      <w:marBottom w:val="0"/>
      <w:divBdr>
        <w:top w:val="none" w:sz="0" w:space="0" w:color="auto"/>
        <w:left w:val="none" w:sz="0" w:space="0" w:color="auto"/>
        <w:bottom w:val="none" w:sz="0" w:space="0" w:color="auto"/>
        <w:right w:val="none" w:sz="0" w:space="0" w:color="auto"/>
      </w:divBdr>
    </w:div>
    <w:div w:id="1018121857">
      <w:bodyDiv w:val="1"/>
      <w:marLeft w:val="0"/>
      <w:marRight w:val="0"/>
      <w:marTop w:val="0"/>
      <w:marBottom w:val="0"/>
      <w:divBdr>
        <w:top w:val="none" w:sz="0" w:space="0" w:color="auto"/>
        <w:left w:val="none" w:sz="0" w:space="0" w:color="auto"/>
        <w:bottom w:val="none" w:sz="0" w:space="0" w:color="auto"/>
        <w:right w:val="none" w:sz="0" w:space="0" w:color="auto"/>
      </w:divBdr>
    </w:div>
    <w:div w:id="1020739824">
      <w:bodyDiv w:val="1"/>
      <w:marLeft w:val="0"/>
      <w:marRight w:val="0"/>
      <w:marTop w:val="0"/>
      <w:marBottom w:val="0"/>
      <w:divBdr>
        <w:top w:val="none" w:sz="0" w:space="0" w:color="auto"/>
        <w:left w:val="none" w:sz="0" w:space="0" w:color="auto"/>
        <w:bottom w:val="none" w:sz="0" w:space="0" w:color="auto"/>
        <w:right w:val="none" w:sz="0" w:space="0" w:color="auto"/>
      </w:divBdr>
    </w:div>
    <w:div w:id="1033574329">
      <w:bodyDiv w:val="1"/>
      <w:marLeft w:val="0"/>
      <w:marRight w:val="0"/>
      <w:marTop w:val="0"/>
      <w:marBottom w:val="0"/>
      <w:divBdr>
        <w:top w:val="none" w:sz="0" w:space="0" w:color="auto"/>
        <w:left w:val="none" w:sz="0" w:space="0" w:color="auto"/>
        <w:bottom w:val="none" w:sz="0" w:space="0" w:color="auto"/>
        <w:right w:val="none" w:sz="0" w:space="0" w:color="auto"/>
      </w:divBdr>
    </w:div>
    <w:div w:id="1046488194">
      <w:bodyDiv w:val="1"/>
      <w:marLeft w:val="0"/>
      <w:marRight w:val="0"/>
      <w:marTop w:val="0"/>
      <w:marBottom w:val="0"/>
      <w:divBdr>
        <w:top w:val="none" w:sz="0" w:space="0" w:color="auto"/>
        <w:left w:val="none" w:sz="0" w:space="0" w:color="auto"/>
        <w:bottom w:val="none" w:sz="0" w:space="0" w:color="auto"/>
        <w:right w:val="none" w:sz="0" w:space="0" w:color="auto"/>
      </w:divBdr>
    </w:div>
    <w:div w:id="1089498449">
      <w:bodyDiv w:val="1"/>
      <w:marLeft w:val="0"/>
      <w:marRight w:val="0"/>
      <w:marTop w:val="0"/>
      <w:marBottom w:val="0"/>
      <w:divBdr>
        <w:top w:val="none" w:sz="0" w:space="0" w:color="auto"/>
        <w:left w:val="none" w:sz="0" w:space="0" w:color="auto"/>
        <w:bottom w:val="none" w:sz="0" w:space="0" w:color="auto"/>
        <w:right w:val="none" w:sz="0" w:space="0" w:color="auto"/>
      </w:divBdr>
    </w:div>
    <w:div w:id="1095592134">
      <w:bodyDiv w:val="1"/>
      <w:marLeft w:val="0"/>
      <w:marRight w:val="0"/>
      <w:marTop w:val="0"/>
      <w:marBottom w:val="0"/>
      <w:divBdr>
        <w:top w:val="none" w:sz="0" w:space="0" w:color="auto"/>
        <w:left w:val="none" w:sz="0" w:space="0" w:color="auto"/>
        <w:bottom w:val="none" w:sz="0" w:space="0" w:color="auto"/>
        <w:right w:val="none" w:sz="0" w:space="0" w:color="auto"/>
      </w:divBdr>
    </w:div>
    <w:div w:id="1105155384">
      <w:bodyDiv w:val="1"/>
      <w:marLeft w:val="0"/>
      <w:marRight w:val="0"/>
      <w:marTop w:val="0"/>
      <w:marBottom w:val="0"/>
      <w:divBdr>
        <w:top w:val="none" w:sz="0" w:space="0" w:color="auto"/>
        <w:left w:val="none" w:sz="0" w:space="0" w:color="auto"/>
        <w:bottom w:val="none" w:sz="0" w:space="0" w:color="auto"/>
        <w:right w:val="none" w:sz="0" w:space="0" w:color="auto"/>
      </w:divBdr>
    </w:div>
    <w:div w:id="1105417556">
      <w:bodyDiv w:val="1"/>
      <w:marLeft w:val="0"/>
      <w:marRight w:val="0"/>
      <w:marTop w:val="0"/>
      <w:marBottom w:val="0"/>
      <w:divBdr>
        <w:top w:val="none" w:sz="0" w:space="0" w:color="auto"/>
        <w:left w:val="none" w:sz="0" w:space="0" w:color="auto"/>
        <w:bottom w:val="none" w:sz="0" w:space="0" w:color="auto"/>
        <w:right w:val="none" w:sz="0" w:space="0" w:color="auto"/>
      </w:divBdr>
    </w:div>
    <w:div w:id="1123840770">
      <w:bodyDiv w:val="1"/>
      <w:marLeft w:val="0"/>
      <w:marRight w:val="0"/>
      <w:marTop w:val="0"/>
      <w:marBottom w:val="0"/>
      <w:divBdr>
        <w:top w:val="none" w:sz="0" w:space="0" w:color="auto"/>
        <w:left w:val="none" w:sz="0" w:space="0" w:color="auto"/>
        <w:bottom w:val="none" w:sz="0" w:space="0" w:color="auto"/>
        <w:right w:val="none" w:sz="0" w:space="0" w:color="auto"/>
      </w:divBdr>
    </w:div>
    <w:div w:id="1130710277">
      <w:bodyDiv w:val="1"/>
      <w:marLeft w:val="0"/>
      <w:marRight w:val="0"/>
      <w:marTop w:val="0"/>
      <w:marBottom w:val="0"/>
      <w:divBdr>
        <w:top w:val="none" w:sz="0" w:space="0" w:color="auto"/>
        <w:left w:val="none" w:sz="0" w:space="0" w:color="auto"/>
        <w:bottom w:val="none" w:sz="0" w:space="0" w:color="auto"/>
        <w:right w:val="none" w:sz="0" w:space="0" w:color="auto"/>
      </w:divBdr>
    </w:div>
    <w:div w:id="1189222662">
      <w:bodyDiv w:val="1"/>
      <w:marLeft w:val="0"/>
      <w:marRight w:val="0"/>
      <w:marTop w:val="0"/>
      <w:marBottom w:val="0"/>
      <w:divBdr>
        <w:top w:val="none" w:sz="0" w:space="0" w:color="auto"/>
        <w:left w:val="none" w:sz="0" w:space="0" w:color="auto"/>
        <w:bottom w:val="none" w:sz="0" w:space="0" w:color="auto"/>
        <w:right w:val="none" w:sz="0" w:space="0" w:color="auto"/>
      </w:divBdr>
    </w:div>
    <w:div w:id="1203515585">
      <w:bodyDiv w:val="1"/>
      <w:marLeft w:val="0"/>
      <w:marRight w:val="0"/>
      <w:marTop w:val="0"/>
      <w:marBottom w:val="0"/>
      <w:divBdr>
        <w:top w:val="none" w:sz="0" w:space="0" w:color="auto"/>
        <w:left w:val="none" w:sz="0" w:space="0" w:color="auto"/>
        <w:bottom w:val="none" w:sz="0" w:space="0" w:color="auto"/>
        <w:right w:val="none" w:sz="0" w:space="0" w:color="auto"/>
      </w:divBdr>
    </w:div>
    <w:div w:id="1220896645">
      <w:bodyDiv w:val="1"/>
      <w:marLeft w:val="0"/>
      <w:marRight w:val="0"/>
      <w:marTop w:val="0"/>
      <w:marBottom w:val="0"/>
      <w:divBdr>
        <w:top w:val="none" w:sz="0" w:space="0" w:color="auto"/>
        <w:left w:val="none" w:sz="0" w:space="0" w:color="auto"/>
        <w:bottom w:val="none" w:sz="0" w:space="0" w:color="auto"/>
        <w:right w:val="none" w:sz="0" w:space="0" w:color="auto"/>
      </w:divBdr>
    </w:div>
    <w:div w:id="1245071740">
      <w:bodyDiv w:val="1"/>
      <w:marLeft w:val="0"/>
      <w:marRight w:val="0"/>
      <w:marTop w:val="0"/>
      <w:marBottom w:val="0"/>
      <w:divBdr>
        <w:top w:val="none" w:sz="0" w:space="0" w:color="auto"/>
        <w:left w:val="none" w:sz="0" w:space="0" w:color="auto"/>
        <w:bottom w:val="none" w:sz="0" w:space="0" w:color="auto"/>
        <w:right w:val="none" w:sz="0" w:space="0" w:color="auto"/>
      </w:divBdr>
    </w:div>
    <w:div w:id="1256208744">
      <w:bodyDiv w:val="1"/>
      <w:marLeft w:val="0"/>
      <w:marRight w:val="0"/>
      <w:marTop w:val="0"/>
      <w:marBottom w:val="0"/>
      <w:divBdr>
        <w:top w:val="none" w:sz="0" w:space="0" w:color="auto"/>
        <w:left w:val="none" w:sz="0" w:space="0" w:color="auto"/>
        <w:bottom w:val="none" w:sz="0" w:space="0" w:color="auto"/>
        <w:right w:val="none" w:sz="0" w:space="0" w:color="auto"/>
      </w:divBdr>
    </w:div>
    <w:div w:id="1271548630">
      <w:bodyDiv w:val="1"/>
      <w:marLeft w:val="0"/>
      <w:marRight w:val="0"/>
      <w:marTop w:val="0"/>
      <w:marBottom w:val="0"/>
      <w:divBdr>
        <w:top w:val="none" w:sz="0" w:space="0" w:color="auto"/>
        <w:left w:val="none" w:sz="0" w:space="0" w:color="auto"/>
        <w:bottom w:val="none" w:sz="0" w:space="0" w:color="auto"/>
        <w:right w:val="none" w:sz="0" w:space="0" w:color="auto"/>
      </w:divBdr>
    </w:div>
    <w:div w:id="1271861254">
      <w:bodyDiv w:val="1"/>
      <w:marLeft w:val="0"/>
      <w:marRight w:val="0"/>
      <w:marTop w:val="0"/>
      <w:marBottom w:val="0"/>
      <w:divBdr>
        <w:top w:val="none" w:sz="0" w:space="0" w:color="auto"/>
        <w:left w:val="none" w:sz="0" w:space="0" w:color="auto"/>
        <w:bottom w:val="none" w:sz="0" w:space="0" w:color="auto"/>
        <w:right w:val="none" w:sz="0" w:space="0" w:color="auto"/>
      </w:divBdr>
    </w:div>
    <w:div w:id="1275480601">
      <w:bodyDiv w:val="1"/>
      <w:marLeft w:val="0"/>
      <w:marRight w:val="0"/>
      <w:marTop w:val="0"/>
      <w:marBottom w:val="0"/>
      <w:divBdr>
        <w:top w:val="none" w:sz="0" w:space="0" w:color="auto"/>
        <w:left w:val="none" w:sz="0" w:space="0" w:color="auto"/>
        <w:bottom w:val="none" w:sz="0" w:space="0" w:color="auto"/>
        <w:right w:val="none" w:sz="0" w:space="0" w:color="auto"/>
      </w:divBdr>
    </w:div>
    <w:div w:id="1302031764">
      <w:bodyDiv w:val="1"/>
      <w:marLeft w:val="0"/>
      <w:marRight w:val="0"/>
      <w:marTop w:val="0"/>
      <w:marBottom w:val="0"/>
      <w:divBdr>
        <w:top w:val="none" w:sz="0" w:space="0" w:color="auto"/>
        <w:left w:val="none" w:sz="0" w:space="0" w:color="auto"/>
        <w:bottom w:val="none" w:sz="0" w:space="0" w:color="auto"/>
        <w:right w:val="none" w:sz="0" w:space="0" w:color="auto"/>
      </w:divBdr>
    </w:div>
    <w:div w:id="1314676035">
      <w:bodyDiv w:val="1"/>
      <w:marLeft w:val="0"/>
      <w:marRight w:val="0"/>
      <w:marTop w:val="0"/>
      <w:marBottom w:val="0"/>
      <w:divBdr>
        <w:top w:val="none" w:sz="0" w:space="0" w:color="auto"/>
        <w:left w:val="none" w:sz="0" w:space="0" w:color="auto"/>
        <w:bottom w:val="none" w:sz="0" w:space="0" w:color="auto"/>
        <w:right w:val="none" w:sz="0" w:space="0" w:color="auto"/>
      </w:divBdr>
    </w:div>
    <w:div w:id="1325665789">
      <w:bodyDiv w:val="1"/>
      <w:marLeft w:val="0"/>
      <w:marRight w:val="0"/>
      <w:marTop w:val="0"/>
      <w:marBottom w:val="0"/>
      <w:divBdr>
        <w:top w:val="none" w:sz="0" w:space="0" w:color="auto"/>
        <w:left w:val="none" w:sz="0" w:space="0" w:color="auto"/>
        <w:bottom w:val="none" w:sz="0" w:space="0" w:color="auto"/>
        <w:right w:val="none" w:sz="0" w:space="0" w:color="auto"/>
      </w:divBdr>
    </w:div>
    <w:div w:id="1376198790">
      <w:bodyDiv w:val="1"/>
      <w:marLeft w:val="0"/>
      <w:marRight w:val="0"/>
      <w:marTop w:val="0"/>
      <w:marBottom w:val="0"/>
      <w:divBdr>
        <w:top w:val="none" w:sz="0" w:space="0" w:color="auto"/>
        <w:left w:val="none" w:sz="0" w:space="0" w:color="auto"/>
        <w:bottom w:val="none" w:sz="0" w:space="0" w:color="auto"/>
        <w:right w:val="none" w:sz="0" w:space="0" w:color="auto"/>
      </w:divBdr>
    </w:div>
    <w:div w:id="1432896288">
      <w:bodyDiv w:val="1"/>
      <w:marLeft w:val="0"/>
      <w:marRight w:val="0"/>
      <w:marTop w:val="0"/>
      <w:marBottom w:val="0"/>
      <w:divBdr>
        <w:top w:val="none" w:sz="0" w:space="0" w:color="auto"/>
        <w:left w:val="none" w:sz="0" w:space="0" w:color="auto"/>
        <w:bottom w:val="none" w:sz="0" w:space="0" w:color="auto"/>
        <w:right w:val="none" w:sz="0" w:space="0" w:color="auto"/>
      </w:divBdr>
    </w:div>
    <w:div w:id="1434396294">
      <w:bodyDiv w:val="1"/>
      <w:marLeft w:val="0"/>
      <w:marRight w:val="0"/>
      <w:marTop w:val="0"/>
      <w:marBottom w:val="0"/>
      <w:divBdr>
        <w:top w:val="none" w:sz="0" w:space="0" w:color="auto"/>
        <w:left w:val="none" w:sz="0" w:space="0" w:color="auto"/>
        <w:bottom w:val="none" w:sz="0" w:space="0" w:color="auto"/>
        <w:right w:val="none" w:sz="0" w:space="0" w:color="auto"/>
      </w:divBdr>
    </w:div>
    <w:div w:id="1507359066">
      <w:bodyDiv w:val="1"/>
      <w:marLeft w:val="0"/>
      <w:marRight w:val="0"/>
      <w:marTop w:val="0"/>
      <w:marBottom w:val="0"/>
      <w:divBdr>
        <w:top w:val="none" w:sz="0" w:space="0" w:color="auto"/>
        <w:left w:val="none" w:sz="0" w:space="0" w:color="auto"/>
        <w:bottom w:val="none" w:sz="0" w:space="0" w:color="auto"/>
        <w:right w:val="none" w:sz="0" w:space="0" w:color="auto"/>
      </w:divBdr>
    </w:div>
    <w:div w:id="1510171879">
      <w:bodyDiv w:val="1"/>
      <w:marLeft w:val="0"/>
      <w:marRight w:val="0"/>
      <w:marTop w:val="0"/>
      <w:marBottom w:val="0"/>
      <w:divBdr>
        <w:top w:val="none" w:sz="0" w:space="0" w:color="auto"/>
        <w:left w:val="none" w:sz="0" w:space="0" w:color="auto"/>
        <w:bottom w:val="none" w:sz="0" w:space="0" w:color="auto"/>
        <w:right w:val="none" w:sz="0" w:space="0" w:color="auto"/>
      </w:divBdr>
    </w:div>
    <w:div w:id="1525440274">
      <w:bodyDiv w:val="1"/>
      <w:marLeft w:val="0"/>
      <w:marRight w:val="0"/>
      <w:marTop w:val="0"/>
      <w:marBottom w:val="0"/>
      <w:divBdr>
        <w:top w:val="none" w:sz="0" w:space="0" w:color="auto"/>
        <w:left w:val="none" w:sz="0" w:space="0" w:color="auto"/>
        <w:bottom w:val="none" w:sz="0" w:space="0" w:color="auto"/>
        <w:right w:val="none" w:sz="0" w:space="0" w:color="auto"/>
      </w:divBdr>
    </w:div>
    <w:div w:id="1549024909">
      <w:bodyDiv w:val="1"/>
      <w:marLeft w:val="0"/>
      <w:marRight w:val="0"/>
      <w:marTop w:val="0"/>
      <w:marBottom w:val="0"/>
      <w:divBdr>
        <w:top w:val="none" w:sz="0" w:space="0" w:color="auto"/>
        <w:left w:val="none" w:sz="0" w:space="0" w:color="auto"/>
        <w:bottom w:val="none" w:sz="0" w:space="0" w:color="auto"/>
        <w:right w:val="none" w:sz="0" w:space="0" w:color="auto"/>
      </w:divBdr>
    </w:div>
    <w:div w:id="1556744394">
      <w:bodyDiv w:val="1"/>
      <w:marLeft w:val="0"/>
      <w:marRight w:val="0"/>
      <w:marTop w:val="0"/>
      <w:marBottom w:val="0"/>
      <w:divBdr>
        <w:top w:val="none" w:sz="0" w:space="0" w:color="auto"/>
        <w:left w:val="none" w:sz="0" w:space="0" w:color="auto"/>
        <w:bottom w:val="none" w:sz="0" w:space="0" w:color="auto"/>
        <w:right w:val="none" w:sz="0" w:space="0" w:color="auto"/>
      </w:divBdr>
    </w:div>
    <w:div w:id="1655837303">
      <w:bodyDiv w:val="1"/>
      <w:marLeft w:val="0"/>
      <w:marRight w:val="0"/>
      <w:marTop w:val="0"/>
      <w:marBottom w:val="0"/>
      <w:divBdr>
        <w:top w:val="none" w:sz="0" w:space="0" w:color="auto"/>
        <w:left w:val="none" w:sz="0" w:space="0" w:color="auto"/>
        <w:bottom w:val="none" w:sz="0" w:space="0" w:color="auto"/>
        <w:right w:val="none" w:sz="0" w:space="0" w:color="auto"/>
      </w:divBdr>
    </w:div>
    <w:div w:id="1676567629">
      <w:bodyDiv w:val="1"/>
      <w:marLeft w:val="0"/>
      <w:marRight w:val="0"/>
      <w:marTop w:val="0"/>
      <w:marBottom w:val="0"/>
      <w:divBdr>
        <w:top w:val="none" w:sz="0" w:space="0" w:color="auto"/>
        <w:left w:val="none" w:sz="0" w:space="0" w:color="auto"/>
        <w:bottom w:val="none" w:sz="0" w:space="0" w:color="auto"/>
        <w:right w:val="none" w:sz="0" w:space="0" w:color="auto"/>
      </w:divBdr>
    </w:div>
    <w:div w:id="1690764445">
      <w:bodyDiv w:val="1"/>
      <w:marLeft w:val="0"/>
      <w:marRight w:val="0"/>
      <w:marTop w:val="0"/>
      <w:marBottom w:val="0"/>
      <w:divBdr>
        <w:top w:val="none" w:sz="0" w:space="0" w:color="auto"/>
        <w:left w:val="none" w:sz="0" w:space="0" w:color="auto"/>
        <w:bottom w:val="none" w:sz="0" w:space="0" w:color="auto"/>
        <w:right w:val="none" w:sz="0" w:space="0" w:color="auto"/>
      </w:divBdr>
    </w:div>
    <w:div w:id="1708214375">
      <w:bodyDiv w:val="1"/>
      <w:marLeft w:val="0"/>
      <w:marRight w:val="0"/>
      <w:marTop w:val="0"/>
      <w:marBottom w:val="0"/>
      <w:divBdr>
        <w:top w:val="none" w:sz="0" w:space="0" w:color="auto"/>
        <w:left w:val="none" w:sz="0" w:space="0" w:color="auto"/>
        <w:bottom w:val="none" w:sz="0" w:space="0" w:color="auto"/>
        <w:right w:val="none" w:sz="0" w:space="0" w:color="auto"/>
      </w:divBdr>
    </w:div>
    <w:div w:id="1713339356">
      <w:bodyDiv w:val="1"/>
      <w:marLeft w:val="0"/>
      <w:marRight w:val="0"/>
      <w:marTop w:val="0"/>
      <w:marBottom w:val="0"/>
      <w:divBdr>
        <w:top w:val="none" w:sz="0" w:space="0" w:color="auto"/>
        <w:left w:val="none" w:sz="0" w:space="0" w:color="auto"/>
        <w:bottom w:val="none" w:sz="0" w:space="0" w:color="auto"/>
        <w:right w:val="none" w:sz="0" w:space="0" w:color="auto"/>
      </w:divBdr>
    </w:div>
    <w:div w:id="1729376563">
      <w:bodyDiv w:val="1"/>
      <w:marLeft w:val="0"/>
      <w:marRight w:val="0"/>
      <w:marTop w:val="0"/>
      <w:marBottom w:val="0"/>
      <w:divBdr>
        <w:top w:val="none" w:sz="0" w:space="0" w:color="auto"/>
        <w:left w:val="none" w:sz="0" w:space="0" w:color="auto"/>
        <w:bottom w:val="none" w:sz="0" w:space="0" w:color="auto"/>
        <w:right w:val="none" w:sz="0" w:space="0" w:color="auto"/>
      </w:divBdr>
    </w:div>
    <w:div w:id="1784378767">
      <w:bodyDiv w:val="1"/>
      <w:marLeft w:val="0"/>
      <w:marRight w:val="0"/>
      <w:marTop w:val="0"/>
      <w:marBottom w:val="0"/>
      <w:divBdr>
        <w:top w:val="none" w:sz="0" w:space="0" w:color="auto"/>
        <w:left w:val="none" w:sz="0" w:space="0" w:color="auto"/>
        <w:bottom w:val="none" w:sz="0" w:space="0" w:color="auto"/>
        <w:right w:val="none" w:sz="0" w:space="0" w:color="auto"/>
      </w:divBdr>
    </w:div>
    <w:div w:id="1828551809">
      <w:bodyDiv w:val="1"/>
      <w:marLeft w:val="0"/>
      <w:marRight w:val="0"/>
      <w:marTop w:val="0"/>
      <w:marBottom w:val="0"/>
      <w:divBdr>
        <w:top w:val="none" w:sz="0" w:space="0" w:color="auto"/>
        <w:left w:val="none" w:sz="0" w:space="0" w:color="auto"/>
        <w:bottom w:val="none" w:sz="0" w:space="0" w:color="auto"/>
        <w:right w:val="none" w:sz="0" w:space="0" w:color="auto"/>
      </w:divBdr>
    </w:div>
    <w:div w:id="1894537716">
      <w:bodyDiv w:val="1"/>
      <w:marLeft w:val="0"/>
      <w:marRight w:val="0"/>
      <w:marTop w:val="0"/>
      <w:marBottom w:val="0"/>
      <w:divBdr>
        <w:top w:val="none" w:sz="0" w:space="0" w:color="auto"/>
        <w:left w:val="none" w:sz="0" w:space="0" w:color="auto"/>
        <w:bottom w:val="none" w:sz="0" w:space="0" w:color="auto"/>
        <w:right w:val="none" w:sz="0" w:space="0" w:color="auto"/>
      </w:divBdr>
    </w:div>
    <w:div w:id="1928536507">
      <w:bodyDiv w:val="1"/>
      <w:marLeft w:val="0"/>
      <w:marRight w:val="0"/>
      <w:marTop w:val="0"/>
      <w:marBottom w:val="0"/>
      <w:divBdr>
        <w:top w:val="none" w:sz="0" w:space="0" w:color="auto"/>
        <w:left w:val="none" w:sz="0" w:space="0" w:color="auto"/>
        <w:bottom w:val="none" w:sz="0" w:space="0" w:color="auto"/>
        <w:right w:val="none" w:sz="0" w:space="0" w:color="auto"/>
      </w:divBdr>
    </w:div>
    <w:div w:id="1966307347">
      <w:bodyDiv w:val="1"/>
      <w:marLeft w:val="0"/>
      <w:marRight w:val="0"/>
      <w:marTop w:val="0"/>
      <w:marBottom w:val="0"/>
      <w:divBdr>
        <w:top w:val="none" w:sz="0" w:space="0" w:color="auto"/>
        <w:left w:val="none" w:sz="0" w:space="0" w:color="auto"/>
        <w:bottom w:val="none" w:sz="0" w:space="0" w:color="auto"/>
        <w:right w:val="none" w:sz="0" w:space="0" w:color="auto"/>
      </w:divBdr>
    </w:div>
    <w:div w:id="1971201487">
      <w:bodyDiv w:val="1"/>
      <w:marLeft w:val="0"/>
      <w:marRight w:val="0"/>
      <w:marTop w:val="0"/>
      <w:marBottom w:val="0"/>
      <w:divBdr>
        <w:top w:val="none" w:sz="0" w:space="0" w:color="auto"/>
        <w:left w:val="none" w:sz="0" w:space="0" w:color="auto"/>
        <w:bottom w:val="none" w:sz="0" w:space="0" w:color="auto"/>
        <w:right w:val="none" w:sz="0" w:space="0" w:color="auto"/>
      </w:divBdr>
    </w:div>
    <w:div w:id="2119368776">
      <w:bodyDiv w:val="1"/>
      <w:marLeft w:val="0"/>
      <w:marRight w:val="0"/>
      <w:marTop w:val="0"/>
      <w:marBottom w:val="0"/>
      <w:divBdr>
        <w:top w:val="none" w:sz="0" w:space="0" w:color="auto"/>
        <w:left w:val="none" w:sz="0" w:space="0" w:color="auto"/>
        <w:bottom w:val="none" w:sz="0" w:space="0" w:color="auto"/>
        <w:right w:val="none" w:sz="0" w:space="0" w:color="auto"/>
      </w:divBdr>
    </w:div>
    <w:div w:id="212430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mastercard.com/us/merchant/pdf/Account_Data_Compromise_User_Guide.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usa.visa.com/download/merchants/cisp-what-to-do-if-compromised.pdf" TargetMode="External"/><Relationship Id="rId25" Type="http://schemas.openxmlformats.org/officeDocument/2006/relationships/hyperlink" Target="mailto:helpdesk@uwosh.edu"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https://icm.aexp-static.com/Internet/NGMS/alpha/webstatic/dashboard/pdf/au/en/datasecurity/DSOP_Merchant_Australia_Oct1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package" Target="embeddings/Microsoft_Excel_Worksheet.xlsx"/><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erchant-channel.americanexpress.com/merchant/en_US/data-secur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scovernetwork.com/merchants/fraud-protection/fraud-faq.html" TargetMode="External"/><Relationship Id="rId22" Type="http://schemas.openxmlformats.org/officeDocument/2006/relationships/oleObject" Target="embeddings/oleObject2.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davies\AppData\Roaming\Microsoft\Templates\CampusGuard%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F76CF360D034A833FFF1A055EE9FB" ma:contentTypeVersion="0" ma:contentTypeDescription="Create a new document." ma:contentTypeScope="" ma:versionID="a29cee2d890f86efacdca245c42c433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0C769A-0E16-4123-A192-8F249D0C9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9C10544-1010-4CD8-8552-76C01C3EF19E}">
  <ds:schemaRefs>
    <ds:schemaRef ds:uri="http://schemas.microsoft.com/sharepoint/v3/contenttype/forms"/>
  </ds:schemaRefs>
</ds:datastoreItem>
</file>

<file path=customXml/itemProps3.xml><?xml version="1.0" encoding="utf-8"?>
<ds:datastoreItem xmlns:ds="http://schemas.openxmlformats.org/officeDocument/2006/customXml" ds:itemID="{070B8157-5FA3-40E3-B5F4-26A147053DBA}">
  <ds:schemaRefs>
    <ds:schemaRef ds:uri="http://schemas.openxmlformats.org/officeDocument/2006/bibliography"/>
  </ds:schemaRefs>
</ds:datastoreItem>
</file>

<file path=customXml/itemProps4.xml><?xml version="1.0" encoding="utf-8"?>
<ds:datastoreItem xmlns:ds="http://schemas.openxmlformats.org/officeDocument/2006/customXml" ds:itemID="{3D6A9A01-D870-4D3C-BD2F-6A55D07119EA}">
  <ds:schemaRef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CampusGuard Document Template.dotx</Template>
  <TotalTime>10</TotalTime>
  <Pages>15</Pages>
  <Words>3133</Words>
  <Characters>17859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PCI Payment Card Security Incident Response Plan</vt:lpstr>
    </vt:vector>
  </TitlesOfParts>
  <Company>Nelnet</Company>
  <LinksUpToDate>false</LinksUpToDate>
  <CharactersWithSpaces>20951</CharactersWithSpaces>
  <SharedDoc>false</SharedDoc>
  <HLinks>
    <vt:vector size="258" baseType="variant">
      <vt:variant>
        <vt:i4>1245245</vt:i4>
      </vt:variant>
      <vt:variant>
        <vt:i4>254</vt:i4>
      </vt:variant>
      <vt:variant>
        <vt:i4>0</vt:i4>
      </vt:variant>
      <vt:variant>
        <vt:i4>5</vt:i4>
      </vt:variant>
      <vt:variant>
        <vt:lpwstr/>
      </vt:variant>
      <vt:variant>
        <vt:lpwstr>_Toc297904803</vt:lpwstr>
      </vt:variant>
      <vt:variant>
        <vt:i4>1245245</vt:i4>
      </vt:variant>
      <vt:variant>
        <vt:i4>248</vt:i4>
      </vt:variant>
      <vt:variant>
        <vt:i4>0</vt:i4>
      </vt:variant>
      <vt:variant>
        <vt:i4>5</vt:i4>
      </vt:variant>
      <vt:variant>
        <vt:lpwstr/>
      </vt:variant>
      <vt:variant>
        <vt:lpwstr>_Toc297904802</vt:lpwstr>
      </vt:variant>
      <vt:variant>
        <vt:i4>1245245</vt:i4>
      </vt:variant>
      <vt:variant>
        <vt:i4>242</vt:i4>
      </vt:variant>
      <vt:variant>
        <vt:i4>0</vt:i4>
      </vt:variant>
      <vt:variant>
        <vt:i4>5</vt:i4>
      </vt:variant>
      <vt:variant>
        <vt:lpwstr/>
      </vt:variant>
      <vt:variant>
        <vt:lpwstr>_Toc297904801</vt:lpwstr>
      </vt:variant>
      <vt:variant>
        <vt:i4>1245245</vt:i4>
      </vt:variant>
      <vt:variant>
        <vt:i4>236</vt:i4>
      </vt:variant>
      <vt:variant>
        <vt:i4>0</vt:i4>
      </vt:variant>
      <vt:variant>
        <vt:i4>5</vt:i4>
      </vt:variant>
      <vt:variant>
        <vt:lpwstr/>
      </vt:variant>
      <vt:variant>
        <vt:lpwstr>_Toc297904800</vt:lpwstr>
      </vt:variant>
      <vt:variant>
        <vt:i4>1703986</vt:i4>
      </vt:variant>
      <vt:variant>
        <vt:i4>230</vt:i4>
      </vt:variant>
      <vt:variant>
        <vt:i4>0</vt:i4>
      </vt:variant>
      <vt:variant>
        <vt:i4>5</vt:i4>
      </vt:variant>
      <vt:variant>
        <vt:lpwstr/>
      </vt:variant>
      <vt:variant>
        <vt:lpwstr>_Toc297904799</vt:lpwstr>
      </vt:variant>
      <vt:variant>
        <vt:i4>1703986</vt:i4>
      </vt:variant>
      <vt:variant>
        <vt:i4>224</vt:i4>
      </vt:variant>
      <vt:variant>
        <vt:i4>0</vt:i4>
      </vt:variant>
      <vt:variant>
        <vt:i4>5</vt:i4>
      </vt:variant>
      <vt:variant>
        <vt:lpwstr/>
      </vt:variant>
      <vt:variant>
        <vt:lpwstr>_Toc297904798</vt:lpwstr>
      </vt:variant>
      <vt:variant>
        <vt:i4>1703986</vt:i4>
      </vt:variant>
      <vt:variant>
        <vt:i4>218</vt:i4>
      </vt:variant>
      <vt:variant>
        <vt:i4>0</vt:i4>
      </vt:variant>
      <vt:variant>
        <vt:i4>5</vt:i4>
      </vt:variant>
      <vt:variant>
        <vt:lpwstr/>
      </vt:variant>
      <vt:variant>
        <vt:lpwstr>_Toc297904797</vt:lpwstr>
      </vt:variant>
      <vt:variant>
        <vt:i4>1703986</vt:i4>
      </vt:variant>
      <vt:variant>
        <vt:i4>212</vt:i4>
      </vt:variant>
      <vt:variant>
        <vt:i4>0</vt:i4>
      </vt:variant>
      <vt:variant>
        <vt:i4>5</vt:i4>
      </vt:variant>
      <vt:variant>
        <vt:lpwstr/>
      </vt:variant>
      <vt:variant>
        <vt:lpwstr>_Toc297904796</vt:lpwstr>
      </vt:variant>
      <vt:variant>
        <vt:i4>1703986</vt:i4>
      </vt:variant>
      <vt:variant>
        <vt:i4>206</vt:i4>
      </vt:variant>
      <vt:variant>
        <vt:i4>0</vt:i4>
      </vt:variant>
      <vt:variant>
        <vt:i4>5</vt:i4>
      </vt:variant>
      <vt:variant>
        <vt:lpwstr/>
      </vt:variant>
      <vt:variant>
        <vt:lpwstr>_Toc297904795</vt:lpwstr>
      </vt:variant>
      <vt:variant>
        <vt:i4>1703986</vt:i4>
      </vt:variant>
      <vt:variant>
        <vt:i4>200</vt:i4>
      </vt:variant>
      <vt:variant>
        <vt:i4>0</vt:i4>
      </vt:variant>
      <vt:variant>
        <vt:i4>5</vt:i4>
      </vt:variant>
      <vt:variant>
        <vt:lpwstr/>
      </vt:variant>
      <vt:variant>
        <vt:lpwstr>_Toc297904794</vt:lpwstr>
      </vt:variant>
      <vt:variant>
        <vt:i4>1703986</vt:i4>
      </vt:variant>
      <vt:variant>
        <vt:i4>194</vt:i4>
      </vt:variant>
      <vt:variant>
        <vt:i4>0</vt:i4>
      </vt:variant>
      <vt:variant>
        <vt:i4>5</vt:i4>
      </vt:variant>
      <vt:variant>
        <vt:lpwstr/>
      </vt:variant>
      <vt:variant>
        <vt:lpwstr>_Toc297904793</vt:lpwstr>
      </vt:variant>
      <vt:variant>
        <vt:i4>1703986</vt:i4>
      </vt:variant>
      <vt:variant>
        <vt:i4>188</vt:i4>
      </vt:variant>
      <vt:variant>
        <vt:i4>0</vt:i4>
      </vt:variant>
      <vt:variant>
        <vt:i4>5</vt:i4>
      </vt:variant>
      <vt:variant>
        <vt:lpwstr/>
      </vt:variant>
      <vt:variant>
        <vt:lpwstr>_Toc297904792</vt:lpwstr>
      </vt:variant>
      <vt:variant>
        <vt:i4>1703986</vt:i4>
      </vt:variant>
      <vt:variant>
        <vt:i4>182</vt:i4>
      </vt:variant>
      <vt:variant>
        <vt:i4>0</vt:i4>
      </vt:variant>
      <vt:variant>
        <vt:i4>5</vt:i4>
      </vt:variant>
      <vt:variant>
        <vt:lpwstr/>
      </vt:variant>
      <vt:variant>
        <vt:lpwstr>_Toc297904791</vt:lpwstr>
      </vt:variant>
      <vt:variant>
        <vt:i4>1703986</vt:i4>
      </vt:variant>
      <vt:variant>
        <vt:i4>176</vt:i4>
      </vt:variant>
      <vt:variant>
        <vt:i4>0</vt:i4>
      </vt:variant>
      <vt:variant>
        <vt:i4>5</vt:i4>
      </vt:variant>
      <vt:variant>
        <vt:lpwstr/>
      </vt:variant>
      <vt:variant>
        <vt:lpwstr>_Toc297904790</vt:lpwstr>
      </vt:variant>
      <vt:variant>
        <vt:i4>1769522</vt:i4>
      </vt:variant>
      <vt:variant>
        <vt:i4>170</vt:i4>
      </vt:variant>
      <vt:variant>
        <vt:i4>0</vt:i4>
      </vt:variant>
      <vt:variant>
        <vt:i4>5</vt:i4>
      </vt:variant>
      <vt:variant>
        <vt:lpwstr/>
      </vt:variant>
      <vt:variant>
        <vt:lpwstr>_Toc297904789</vt:lpwstr>
      </vt:variant>
      <vt:variant>
        <vt:i4>1769522</vt:i4>
      </vt:variant>
      <vt:variant>
        <vt:i4>164</vt:i4>
      </vt:variant>
      <vt:variant>
        <vt:i4>0</vt:i4>
      </vt:variant>
      <vt:variant>
        <vt:i4>5</vt:i4>
      </vt:variant>
      <vt:variant>
        <vt:lpwstr/>
      </vt:variant>
      <vt:variant>
        <vt:lpwstr>_Toc297904788</vt:lpwstr>
      </vt:variant>
      <vt:variant>
        <vt:i4>1769522</vt:i4>
      </vt:variant>
      <vt:variant>
        <vt:i4>158</vt:i4>
      </vt:variant>
      <vt:variant>
        <vt:i4>0</vt:i4>
      </vt:variant>
      <vt:variant>
        <vt:i4>5</vt:i4>
      </vt:variant>
      <vt:variant>
        <vt:lpwstr/>
      </vt:variant>
      <vt:variant>
        <vt:lpwstr>_Toc297904787</vt:lpwstr>
      </vt:variant>
      <vt:variant>
        <vt:i4>1769522</vt:i4>
      </vt:variant>
      <vt:variant>
        <vt:i4>152</vt:i4>
      </vt:variant>
      <vt:variant>
        <vt:i4>0</vt:i4>
      </vt:variant>
      <vt:variant>
        <vt:i4>5</vt:i4>
      </vt:variant>
      <vt:variant>
        <vt:lpwstr/>
      </vt:variant>
      <vt:variant>
        <vt:lpwstr>_Toc297904786</vt:lpwstr>
      </vt:variant>
      <vt:variant>
        <vt:i4>1769522</vt:i4>
      </vt:variant>
      <vt:variant>
        <vt:i4>146</vt:i4>
      </vt:variant>
      <vt:variant>
        <vt:i4>0</vt:i4>
      </vt:variant>
      <vt:variant>
        <vt:i4>5</vt:i4>
      </vt:variant>
      <vt:variant>
        <vt:lpwstr/>
      </vt:variant>
      <vt:variant>
        <vt:lpwstr>_Toc297904785</vt:lpwstr>
      </vt:variant>
      <vt:variant>
        <vt:i4>1769522</vt:i4>
      </vt:variant>
      <vt:variant>
        <vt:i4>140</vt:i4>
      </vt:variant>
      <vt:variant>
        <vt:i4>0</vt:i4>
      </vt:variant>
      <vt:variant>
        <vt:i4>5</vt:i4>
      </vt:variant>
      <vt:variant>
        <vt:lpwstr/>
      </vt:variant>
      <vt:variant>
        <vt:lpwstr>_Toc297904784</vt:lpwstr>
      </vt:variant>
      <vt:variant>
        <vt:i4>1769522</vt:i4>
      </vt:variant>
      <vt:variant>
        <vt:i4>134</vt:i4>
      </vt:variant>
      <vt:variant>
        <vt:i4>0</vt:i4>
      </vt:variant>
      <vt:variant>
        <vt:i4>5</vt:i4>
      </vt:variant>
      <vt:variant>
        <vt:lpwstr/>
      </vt:variant>
      <vt:variant>
        <vt:lpwstr>_Toc297904783</vt:lpwstr>
      </vt:variant>
      <vt:variant>
        <vt:i4>1769522</vt:i4>
      </vt:variant>
      <vt:variant>
        <vt:i4>128</vt:i4>
      </vt:variant>
      <vt:variant>
        <vt:i4>0</vt:i4>
      </vt:variant>
      <vt:variant>
        <vt:i4>5</vt:i4>
      </vt:variant>
      <vt:variant>
        <vt:lpwstr/>
      </vt:variant>
      <vt:variant>
        <vt:lpwstr>_Toc297904782</vt:lpwstr>
      </vt:variant>
      <vt:variant>
        <vt:i4>1769522</vt:i4>
      </vt:variant>
      <vt:variant>
        <vt:i4>122</vt:i4>
      </vt:variant>
      <vt:variant>
        <vt:i4>0</vt:i4>
      </vt:variant>
      <vt:variant>
        <vt:i4>5</vt:i4>
      </vt:variant>
      <vt:variant>
        <vt:lpwstr/>
      </vt:variant>
      <vt:variant>
        <vt:lpwstr>_Toc297904781</vt:lpwstr>
      </vt:variant>
      <vt:variant>
        <vt:i4>1769522</vt:i4>
      </vt:variant>
      <vt:variant>
        <vt:i4>116</vt:i4>
      </vt:variant>
      <vt:variant>
        <vt:i4>0</vt:i4>
      </vt:variant>
      <vt:variant>
        <vt:i4>5</vt:i4>
      </vt:variant>
      <vt:variant>
        <vt:lpwstr/>
      </vt:variant>
      <vt:variant>
        <vt:lpwstr>_Toc297904780</vt:lpwstr>
      </vt:variant>
      <vt:variant>
        <vt:i4>1310770</vt:i4>
      </vt:variant>
      <vt:variant>
        <vt:i4>110</vt:i4>
      </vt:variant>
      <vt:variant>
        <vt:i4>0</vt:i4>
      </vt:variant>
      <vt:variant>
        <vt:i4>5</vt:i4>
      </vt:variant>
      <vt:variant>
        <vt:lpwstr/>
      </vt:variant>
      <vt:variant>
        <vt:lpwstr>_Toc297904779</vt:lpwstr>
      </vt:variant>
      <vt:variant>
        <vt:i4>1310770</vt:i4>
      </vt:variant>
      <vt:variant>
        <vt:i4>104</vt:i4>
      </vt:variant>
      <vt:variant>
        <vt:i4>0</vt:i4>
      </vt:variant>
      <vt:variant>
        <vt:i4>5</vt:i4>
      </vt:variant>
      <vt:variant>
        <vt:lpwstr/>
      </vt:variant>
      <vt:variant>
        <vt:lpwstr>_Toc297904778</vt:lpwstr>
      </vt:variant>
      <vt:variant>
        <vt:i4>1310770</vt:i4>
      </vt:variant>
      <vt:variant>
        <vt:i4>98</vt:i4>
      </vt:variant>
      <vt:variant>
        <vt:i4>0</vt:i4>
      </vt:variant>
      <vt:variant>
        <vt:i4>5</vt:i4>
      </vt:variant>
      <vt:variant>
        <vt:lpwstr/>
      </vt:variant>
      <vt:variant>
        <vt:lpwstr>_Toc297904777</vt:lpwstr>
      </vt:variant>
      <vt:variant>
        <vt:i4>1310770</vt:i4>
      </vt:variant>
      <vt:variant>
        <vt:i4>92</vt:i4>
      </vt:variant>
      <vt:variant>
        <vt:i4>0</vt:i4>
      </vt:variant>
      <vt:variant>
        <vt:i4>5</vt:i4>
      </vt:variant>
      <vt:variant>
        <vt:lpwstr/>
      </vt:variant>
      <vt:variant>
        <vt:lpwstr>_Toc297904776</vt:lpwstr>
      </vt:variant>
      <vt:variant>
        <vt:i4>1310770</vt:i4>
      </vt:variant>
      <vt:variant>
        <vt:i4>86</vt:i4>
      </vt:variant>
      <vt:variant>
        <vt:i4>0</vt:i4>
      </vt:variant>
      <vt:variant>
        <vt:i4>5</vt:i4>
      </vt:variant>
      <vt:variant>
        <vt:lpwstr/>
      </vt:variant>
      <vt:variant>
        <vt:lpwstr>_Toc297904775</vt:lpwstr>
      </vt:variant>
      <vt:variant>
        <vt:i4>1310770</vt:i4>
      </vt:variant>
      <vt:variant>
        <vt:i4>80</vt:i4>
      </vt:variant>
      <vt:variant>
        <vt:i4>0</vt:i4>
      </vt:variant>
      <vt:variant>
        <vt:i4>5</vt:i4>
      </vt:variant>
      <vt:variant>
        <vt:lpwstr/>
      </vt:variant>
      <vt:variant>
        <vt:lpwstr>_Toc297904774</vt:lpwstr>
      </vt:variant>
      <vt:variant>
        <vt:i4>1310770</vt:i4>
      </vt:variant>
      <vt:variant>
        <vt:i4>74</vt:i4>
      </vt:variant>
      <vt:variant>
        <vt:i4>0</vt:i4>
      </vt:variant>
      <vt:variant>
        <vt:i4>5</vt:i4>
      </vt:variant>
      <vt:variant>
        <vt:lpwstr/>
      </vt:variant>
      <vt:variant>
        <vt:lpwstr>_Toc297904773</vt:lpwstr>
      </vt:variant>
      <vt:variant>
        <vt:i4>1310770</vt:i4>
      </vt:variant>
      <vt:variant>
        <vt:i4>68</vt:i4>
      </vt:variant>
      <vt:variant>
        <vt:i4>0</vt:i4>
      </vt:variant>
      <vt:variant>
        <vt:i4>5</vt:i4>
      </vt:variant>
      <vt:variant>
        <vt:lpwstr/>
      </vt:variant>
      <vt:variant>
        <vt:lpwstr>_Toc297904772</vt:lpwstr>
      </vt:variant>
      <vt:variant>
        <vt:i4>1310770</vt:i4>
      </vt:variant>
      <vt:variant>
        <vt:i4>62</vt:i4>
      </vt:variant>
      <vt:variant>
        <vt:i4>0</vt:i4>
      </vt:variant>
      <vt:variant>
        <vt:i4>5</vt:i4>
      </vt:variant>
      <vt:variant>
        <vt:lpwstr/>
      </vt:variant>
      <vt:variant>
        <vt:lpwstr>_Toc297904771</vt:lpwstr>
      </vt:variant>
      <vt:variant>
        <vt:i4>1310770</vt:i4>
      </vt:variant>
      <vt:variant>
        <vt:i4>56</vt:i4>
      </vt:variant>
      <vt:variant>
        <vt:i4>0</vt:i4>
      </vt:variant>
      <vt:variant>
        <vt:i4>5</vt:i4>
      </vt:variant>
      <vt:variant>
        <vt:lpwstr/>
      </vt:variant>
      <vt:variant>
        <vt:lpwstr>_Toc297904770</vt:lpwstr>
      </vt:variant>
      <vt:variant>
        <vt:i4>1376306</vt:i4>
      </vt:variant>
      <vt:variant>
        <vt:i4>50</vt:i4>
      </vt:variant>
      <vt:variant>
        <vt:i4>0</vt:i4>
      </vt:variant>
      <vt:variant>
        <vt:i4>5</vt:i4>
      </vt:variant>
      <vt:variant>
        <vt:lpwstr/>
      </vt:variant>
      <vt:variant>
        <vt:lpwstr>_Toc297904769</vt:lpwstr>
      </vt:variant>
      <vt:variant>
        <vt:i4>1376306</vt:i4>
      </vt:variant>
      <vt:variant>
        <vt:i4>44</vt:i4>
      </vt:variant>
      <vt:variant>
        <vt:i4>0</vt:i4>
      </vt:variant>
      <vt:variant>
        <vt:i4>5</vt:i4>
      </vt:variant>
      <vt:variant>
        <vt:lpwstr/>
      </vt:variant>
      <vt:variant>
        <vt:lpwstr>_Toc297904768</vt:lpwstr>
      </vt:variant>
      <vt:variant>
        <vt:i4>1376306</vt:i4>
      </vt:variant>
      <vt:variant>
        <vt:i4>38</vt:i4>
      </vt:variant>
      <vt:variant>
        <vt:i4>0</vt:i4>
      </vt:variant>
      <vt:variant>
        <vt:i4>5</vt:i4>
      </vt:variant>
      <vt:variant>
        <vt:lpwstr/>
      </vt:variant>
      <vt:variant>
        <vt:lpwstr>_Toc297904767</vt:lpwstr>
      </vt:variant>
      <vt:variant>
        <vt:i4>1376306</vt:i4>
      </vt:variant>
      <vt:variant>
        <vt:i4>32</vt:i4>
      </vt:variant>
      <vt:variant>
        <vt:i4>0</vt:i4>
      </vt:variant>
      <vt:variant>
        <vt:i4>5</vt:i4>
      </vt:variant>
      <vt:variant>
        <vt:lpwstr/>
      </vt:variant>
      <vt:variant>
        <vt:lpwstr>_Toc297904766</vt:lpwstr>
      </vt:variant>
      <vt:variant>
        <vt:i4>1376306</vt:i4>
      </vt:variant>
      <vt:variant>
        <vt:i4>26</vt:i4>
      </vt:variant>
      <vt:variant>
        <vt:i4>0</vt:i4>
      </vt:variant>
      <vt:variant>
        <vt:i4>5</vt:i4>
      </vt:variant>
      <vt:variant>
        <vt:lpwstr/>
      </vt:variant>
      <vt:variant>
        <vt:lpwstr>_Toc297904765</vt:lpwstr>
      </vt:variant>
      <vt:variant>
        <vt:i4>1376306</vt:i4>
      </vt:variant>
      <vt:variant>
        <vt:i4>20</vt:i4>
      </vt:variant>
      <vt:variant>
        <vt:i4>0</vt:i4>
      </vt:variant>
      <vt:variant>
        <vt:i4>5</vt:i4>
      </vt:variant>
      <vt:variant>
        <vt:lpwstr/>
      </vt:variant>
      <vt:variant>
        <vt:lpwstr>_Toc297904764</vt:lpwstr>
      </vt:variant>
      <vt:variant>
        <vt:i4>1376306</vt:i4>
      </vt:variant>
      <vt:variant>
        <vt:i4>14</vt:i4>
      </vt:variant>
      <vt:variant>
        <vt:i4>0</vt:i4>
      </vt:variant>
      <vt:variant>
        <vt:i4>5</vt:i4>
      </vt:variant>
      <vt:variant>
        <vt:lpwstr/>
      </vt:variant>
      <vt:variant>
        <vt:lpwstr>_Toc297904763</vt:lpwstr>
      </vt:variant>
      <vt:variant>
        <vt:i4>1376306</vt:i4>
      </vt:variant>
      <vt:variant>
        <vt:i4>8</vt:i4>
      </vt:variant>
      <vt:variant>
        <vt:i4>0</vt:i4>
      </vt:variant>
      <vt:variant>
        <vt:i4>5</vt:i4>
      </vt:variant>
      <vt:variant>
        <vt:lpwstr/>
      </vt:variant>
      <vt:variant>
        <vt:lpwstr>_Toc297904762</vt:lpwstr>
      </vt:variant>
      <vt:variant>
        <vt:i4>1376306</vt:i4>
      </vt:variant>
      <vt:variant>
        <vt:i4>2</vt:i4>
      </vt:variant>
      <vt:variant>
        <vt:i4>0</vt:i4>
      </vt:variant>
      <vt:variant>
        <vt:i4>5</vt:i4>
      </vt:variant>
      <vt:variant>
        <vt:lpwstr/>
      </vt:variant>
      <vt:variant>
        <vt:lpwstr>_Toc297904761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PCI Payment Card Security Incident Response Plan</dc:title>
  <dc:creator>Sitzberger, Rachel</dc:creator>
  <cp:lastModifiedBy>Sarah Anderson</cp:lastModifiedBy>
  <cp:revision>2</cp:revision>
  <cp:lastPrinted>2019-02-25T19:05:00Z</cp:lastPrinted>
  <dcterms:created xsi:type="dcterms:W3CDTF">2022-10-10T13:45:00Z</dcterms:created>
  <dcterms:modified xsi:type="dcterms:W3CDTF">2022-10-10T13:45:00Z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0x0101007A6F76CF360D034A833FFF1A055EE9FB</vt:lpwstr>
  </property>
</Properties>
</file>