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8548" w14:textId="77777777" w:rsidR="0057039F" w:rsidRPr="0075148D" w:rsidRDefault="0057039F" w:rsidP="007D1AEB">
      <w:pPr>
        <w:jc w:val="center"/>
        <w:rPr>
          <w:rFonts w:asciiTheme="minorHAnsi" w:hAnsiTheme="minorHAnsi" w:cstheme="minorHAnsi"/>
          <w:b/>
          <w:bCs/>
        </w:rPr>
      </w:pPr>
      <w:r w:rsidRPr="0075148D">
        <w:rPr>
          <w:rFonts w:asciiTheme="minorHAnsi" w:hAnsiTheme="minorHAnsi" w:cstheme="minorHAnsi"/>
          <w:b/>
          <w:bCs/>
        </w:rPr>
        <w:t xml:space="preserve">Division of </w:t>
      </w:r>
      <w:r w:rsidR="00D4113F" w:rsidRPr="0075148D">
        <w:rPr>
          <w:rFonts w:asciiTheme="minorHAnsi" w:hAnsiTheme="minorHAnsi" w:cstheme="minorHAnsi"/>
          <w:b/>
          <w:bCs/>
        </w:rPr>
        <w:t xml:space="preserve">Finance and </w:t>
      </w:r>
      <w:r w:rsidRPr="0075148D">
        <w:rPr>
          <w:rFonts w:asciiTheme="minorHAnsi" w:hAnsiTheme="minorHAnsi" w:cstheme="minorHAnsi"/>
          <w:b/>
          <w:bCs/>
        </w:rPr>
        <w:t>Administrati</w:t>
      </w:r>
      <w:r w:rsidR="00D4113F" w:rsidRPr="0075148D">
        <w:rPr>
          <w:rFonts w:asciiTheme="minorHAnsi" w:hAnsiTheme="minorHAnsi" w:cstheme="minorHAnsi"/>
          <w:b/>
          <w:bCs/>
        </w:rPr>
        <w:t>ve Services</w:t>
      </w:r>
    </w:p>
    <w:p w14:paraId="4DAF2BD9" w14:textId="77777777" w:rsidR="0057039F" w:rsidRPr="0075148D" w:rsidRDefault="002A53BE" w:rsidP="007D1AEB">
      <w:pPr>
        <w:jc w:val="center"/>
        <w:rPr>
          <w:rFonts w:asciiTheme="minorHAnsi" w:hAnsiTheme="minorHAnsi" w:cstheme="minorHAnsi"/>
          <w:b/>
          <w:u w:val="single"/>
        </w:rPr>
      </w:pPr>
      <w:r w:rsidRPr="0075148D">
        <w:rPr>
          <w:rFonts w:asciiTheme="minorHAnsi" w:hAnsiTheme="minorHAnsi" w:cstheme="minorHAnsi"/>
          <w:b/>
          <w:u w:val="single"/>
        </w:rPr>
        <w:t>APPROVAL PROCEDURE</w:t>
      </w:r>
      <w:r w:rsidR="006374CF" w:rsidRPr="0075148D">
        <w:rPr>
          <w:rFonts w:asciiTheme="minorHAnsi" w:hAnsiTheme="minorHAnsi" w:cstheme="minorHAnsi"/>
          <w:b/>
          <w:u w:val="single"/>
        </w:rPr>
        <w:t xml:space="preserve"> – SPECIAL COURSE FEES</w:t>
      </w:r>
    </w:p>
    <w:p w14:paraId="5431FEA5" w14:textId="2655C73B" w:rsidR="005443AB" w:rsidRPr="0075148D" w:rsidRDefault="005443AB" w:rsidP="00C645C5">
      <w:pPr>
        <w:jc w:val="center"/>
        <w:rPr>
          <w:rFonts w:asciiTheme="minorHAnsi" w:hAnsiTheme="minorHAnsi" w:cstheme="minorHAnsi"/>
          <w:b/>
        </w:rPr>
      </w:pPr>
      <w:r w:rsidRPr="0075148D">
        <w:rPr>
          <w:rFonts w:asciiTheme="minorHAnsi" w:hAnsiTheme="minorHAnsi" w:cstheme="minorHAnsi"/>
          <w:b/>
        </w:rPr>
        <w:t xml:space="preserve">(Effective </w:t>
      </w:r>
      <w:r w:rsidR="00EA1762" w:rsidRPr="0075148D">
        <w:rPr>
          <w:rFonts w:asciiTheme="minorHAnsi" w:hAnsiTheme="minorHAnsi" w:cstheme="minorHAnsi"/>
          <w:b/>
        </w:rPr>
        <w:t>April</w:t>
      </w:r>
      <w:r w:rsidRPr="0075148D">
        <w:rPr>
          <w:rFonts w:asciiTheme="minorHAnsi" w:hAnsiTheme="minorHAnsi" w:cstheme="minorHAnsi"/>
          <w:b/>
        </w:rPr>
        <w:t xml:space="preserve"> 1, 201</w:t>
      </w:r>
      <w:r w:rsidR="00EA1762" w:rsidRPr="0075148D">
        <w:rPr>
          <w:rFonts w:asciiTheme="minorHAnsi" w:hAnsiTheme="minorHAnsi" w:cstheme="minorHAnsi"/>
          <w:b/>
        </w:rPr>
        <w:t>1</w:t>
      </w:r>
      <w:r w:rsidR="00C645C5" w:rsidRPr="0075148D">
        <w:rPr>
          <w:rFonts w:asciiTheme="minorHAnsi" w:hAnsiTheme="minorHAnsi" w:cstheme="minorHAnsi"/>
          <w:b/>
        </w:rPr>
        <w:t xml:space="preserve">, updated </w:t>
      </w:r>
      <w:r w:rsidR="0075148D">
        <w:rPr>
          <w:rFonts w:asciiTheme="minorHAnsi" w:hAnsiTheme="minorHAnsi" w:cstheme="minorHAnsi"/>
          <w:b/>
        </w:rPr>
        <w:t>October 10, 2022</w:t>
      </w:r>
      <w:r w:rsidRPr="0075148D">
        <w:rPr>
          <w:rFonts w:asciiTheme="minorHAnsi" w:hAnsiTheme="minorHAnsi" w:cstheme="minorHAnsi"/>
          <w:b/>
        </w:rPr>
        <w:t>)</w:t>
      </w:r>
    </w:p>
    <w:p w14:paraId="1D02DF7A" w14:textId="77777777" w:rsidR="0085411E" w:rsidRPr="0075148D" w:rsidRDefault="0085411E" w:rsidP="007D1AEB">
      <w:pPr>
        <w:pStyle w:val="NormalWeb"/>
        <w:spacing w:before="0" w:beforeAutospacing="0" w:after="0" w:afterAutospacing="0"/>
        <w:rPr>
          <w:rFonts w:asciiTheme="minorHAnsi" w:hAnsiTheme="minorHAnsi" w:cstheme="minorHAnsi"/>
        </w:rPr>
      </w:pPr>
    </w:p>
    <w:p w14:paraId="12441581" w14:textId="77777777" w:rsidR="005443AB" w:rsidRPr="0075148D" w:rsidRDefault="005443AB" w:rsidP="0075148D">
      <w:pPr>
        <w:pStyle w:val="NormalWeb"/>
        <w:spacing w:before="0" w:beforeAutospacing="0" w:after="0" w:afterAutospacing="0"/>
        <w:jc w:val="both"/>
        <w:rPr>
          <w:rFonts w:asciiTheme="minorHAnsi" w:hAnsiTheme="minorHAnsi" w:cstheme="minorHAnsi"/>
        </w:rPr>
      </w:pPr>
      <w:r w:rsidRPr="0075148D">
        <w:rPr>
          <w:rFonts w:asciiTheme="minorHAnsi" w:hAnsiTheme="minorHAnsi" w:cstheme="minorHAnsi"/>
        </w:rPr>
        <w:t xml:space="preserve">Special Course Fees are defined as charges in addition to the regular instructional fee (tuition) and segregated fees. </w:t>
      </w:r>
      <w:r w:rsidR="001E70E8" w:rsidRPr="0075148D">
        <w:rPr>
          <w:rFonts w:asciiTheme="minorHAnsi" w:hAnsiTheme="minorHAnsi" w:cstheme="minorHAnsi"/>
        </w:rPr>
        <w:t>Special Course F</w:t>
      </w:r>
      <w:r w:rsidRPr="0075148D">
        <w:rPr>
          <w:rFonts w:asciiTheme="minorHAnsi" w:hAnsiTheme="minorHAnsi" w:cstheme="minorHAnsi"/>
        </w:rPr>
        <w:t>ees are assessed to all students enrolled in a course with an approved Special Course Fee. Special Course Fees must be used solely for s</w:t>
      </w:r>
      <w:r w:rsidR="001E70E8" w:rsidRPr="0075148D">
        <w:rPr>
          <w:rFonts w:asciiTheme="minorHAnsi" w:hAnsiTheme="minorHAnsi" w:cstheme="minorHAnsi"/>
        </w:rPr>
        <w:t xml:space="preserve">upport of the course involved. </w:t>
      </w:r>
      <w:r w:rsidRPr="0075148D">
        <w:rPr>
          <w:rFonts w:asciiTheme="minorHAnsi" w:hAnsiTheme="minorHAnsi" w:cstheme="minorHAnsi"/>
        </w:rPr>
        <w:t xml:space="preserve">Special Course Fees can be used to cover </w:t>
      </w:r>
      <w:r w:rsidR="006072B0" w:rsidRPr="0075148D">
        <w:rPr>
          <w:rFonts w:asciiTheme="minorHAnsi" w:hAnsiTheme="minorHAnsi" w:cstheme="minorHAnsi"/>
        </w:rPr>
        <w:t xml:space="preserve">only </w:t>
      </w:r>
      <w:r w:rsidR="001E70E8" w:rsidRPr="0075148D">
        <w:rPr>
          <w:rFonts w:asciiTheme="minorHAnsi" w:hAnsiTheme="minorHAnsi" w:cstheme="minorHAnsi"/>
        </w:rPr>
        <w:t xml:space="preserve">the </w:t>
      </w:r>
      <w:r w:rsidRPr="0075148D">
        <w:rPr>
          <w:rFonts w:asciiTheme="minorHAnsi" w:hAnsiTheme="minorHAnsi" w:cstheme="minorHAnsi"/>
        </w:rPr>
        <w:t xml:space="preserve">cost of special fees related to a course and </w:t>
      </w:r>
      <w:r w:rsidRPr="0075148D">
        <w:rPr>
          <w:rFonts w:asciiTheme="minorHAnsi" w:hAnsiTheme="minorHAnsi" w:cstheme="minorHAnsi"/>
          <w:b/>
          <w:bCs/>
        </w:rPr>
        <w:t xml:space="preserve">cannot </w:t>
      </w:r>
      <w:r w:rsidRPr="0075148D">
        <w:rPr>
          <w:rFonts w:asciiTheme="minorHAnsi" w:hAnsiTheme="minorHAnsi" w:cstheme="minorHAnsi"/>
        </w:rPr>
        <w:t>be used for expenditures that are unrelated to the original Special Course Fee request (</w:t>
      </w:r>
      <w:r w:rsidR="001E70E8" w:rsidRPr="0075148D">
        <w:rPr>
          <w:rFonts w:asciiTheme="minorHAnsi" w:hAnsiTheme="minorHAnsi" w:cstheme="minorHAnsi"/>
        </w:rPr>
        <w:t>e.g.</w:t>
      </w:r>
      <w:r w:rsidRPr="0075148D">
        <w:rPr>
          <w:rFonts w:asciiTheme="minorHAnsi" w:hAnsiTheme="minorHAnsi" w:cstheme="minorHAnsi"/>
        </w:rPr>
        <w:t xml:space="preserve">, </w:t>
      </w:r>
      <w:r w:rsidR="003E1E32" w:rsidRPr="0075148D">
        <w:rPr>
          <w:rFonts w:asciiTheme="minorHAnsi" w:hAnsiTheme="minorHAnsi" w:cstheme="minorHAnsi"/>
        </w:rPr>
        <w:t xml:space="preserve">not for </w:t>
      </w:r>
      <w:r w:rsidRPr="0075148D">
        <w:rPr>
          <w:rFonts w:asciiTheme="minorHAnsi" w:hAnsiTheme="minorHAnsi" w:cstheme="minorHAnsi"/>
        </w:rPr>
        <w:t xml:space="preserve">capital purchases, faculty travel to workshops, etc.). Difficulty in securing adequate regular budget support shall not be the determining factor in the decision </w:t>
      </w:r>
      <w:r w:rsidR="001E70E8" w:rsidRPr="0075148D">
        <w:rPr>
          <w:rFonts w:asciiTheme="minorHAnsi" w:hAnsiTheme="minorHAnsi" w:cstheme="minorHAnsi"/>
        </w:rPr>
        <w:t>to charge a Special Course Fee.</w:t>
      </w:r>
    </w:p>
    <w:p w14:paraId="58F9A298" w14:textId="77777777" w:rsidR="005443AB" w:rsidRPr="0075148D" w:rsidRDefault="005443AB" w:rsidP="0075148D">
      <w:pPr>
        <w:pStyle w:val="NormalWeb"/>
        <w:spacing w:before="0" w:beforeAutospacing="0" w:after="0" w:afterAutospacing="0"/>
        <w:jc w:val="both"/>
        <w:rPr>
          <w:rFonts w:asciiTheme="minorHAnsi" w:hAnsiTheme="minorHAnsi" w:cstheme="minorHAnsi"/>
        </w:rPr>
      </w:pPr>
    </w:p>
    <w:p w14:paraId="7BDF8BEA" w14:textId="77777777" w:rsidR="009C4684" w:rsidRPr="0075148D" w:rsidRDefault="00684800" w:rsidP="0075148D">
      <w:pPr>
        <w:pStyle w:val="NormalWeb"/>
        <w:spacing w:before="0" w:beforeAutospacing="0" w:after="0" w:afterAutospacing="0"/>
        <w:jc w:val="both"/>
        <w:rPr>
          <w:rFonts w:asciiTheme="minorHAnsi" w:hAnsiTheme="minorHAnsi" w:cstheme="minorHAnsi"/>
        </w:rPr>
      </w:pPr>
      <w:r w:rsidRPr="0075148D">
        <w:rPr>
          <w:rFonts w:asciiTheme="minorHAnsi" w:hAnsiTheme="minorHAnsi" w:cstheme="minorHAnsi"/>
        </w:rPr>
        <w:t xml:space="preserve">Course instructors initiate </w:t>
      </w:r>
      <w:r w:rsidR="008F2A02" w:rsidRPr="0075148D">
        <w:rPr>
          <w:rFonts w:asciiTheme="minorHAnsi" w:hAnsiTheme="minorHAnsi" w:cstheme="minorHAnsi"/>
        </w:rPr>
        <w:t>request</w:t>
      </w:r>
      <w:r w:rsidRPr="0075148D">
        <w:rPr>
          <w:rFonts w:asciiTheme="minorHAnsi" w:hAnsiTheme="minorHAnsi" w:cstheme="minorHAnsi"/>
        </w:rPr>
        <w:t>s</w:t>
      </w:r>
      <w:r w:rsidR="008F2A02" w:rsidRPr="0075148D">
        <w:rPr>
          <w:rFonts w:asciiTheme="minorHAnsi" w:hAnsiTheme="minorHAnsi" w:cstheme="minorHAnsi"/>
        </w:rPr>
        <w:t xml:space="preserve"> for Special Course Fee</w:t>
      </w:r>
      <w:r w:rsidRPr="0075148D">
        <w:rPr>
          <w:rFonts w:asciiTheme="minorHAnsi" w:hAnsiTheme="minorHAnsi" w:cstheme="minorHAnsi"/>
        </w:rPr>
        <w:t>s</w:t>
      </w:r>
      <w:r w:rsidR="003D4AAA" w:rsidRPr="0075148D">
        <w:rPr>
          <w:rFonts w:asciiTheme="minorHAnsi" w:hAnsiTheme="minorHAnsi" w:cstheme="minorHAnsi"/>
        </w:rPr>
        <w:t>/Fee Increases</w:t>
      </w:r>
      <w:r w:rsidR="002A53BE" w:rsidRPr="0075148D">
        <w:rPr>
          <w:rFonts w:asciiTheme="minorHAnsi" w:hAnsiTheme="minorHAnsi" w:cstheme="minorHAnsi"/>
        </w:rPr>
        <w:t xml:space="preserve"> </w:t>
      </w:r>
      <w:r w:rsidR="008F2A02" w:rsidRPr="0075148D">
        <w:rPr>
          <w:rFonts w:asciiTheme="minorHAnsi" w:hAnsiTheme="minorHAnsi" w:cstheme="minorHAnsi"/>
        </w:rPr>
        <w:t>t</w:t>
      </w:r>
      <w:r w:rsidR="003E1E32" w:rsidRPr="0075148D">
        <w:rPr>
          <w:rFonts w:asciiTheme="minorHAnsi" w:hAnsiTheme="minorHAnsi" w:cstheme="minorHAnsi"/>
        </w:rPr>
        <w:t>o</w:t>
      </w:r>
      <w:r w:rsidR="008F2A02" w:rsidRPr="0075148D">
        <w:rPr>
          <w:rFonts w:asciiTheme="minorHAnsi" w:hAnsiTheme="minorHAnsi" w:cstheme="minorHAnsi"/>
        </w:rPr>
        <w:t xml:space="preserve"> their </w:t>
      </w:r>
      <w:r w:rsidRPr="0075148D">
        <w:rPr>
          <w:rFonts w:asciiTheme="minorHAnsi" w:hAnsiTheme="minorHAnsi" w:cstheme="minorHAnsi"/>
        </w:rPr>
        <w:t xml:space="preserve">department </w:t>
      </w:r>
      <w:r w:rsidR="008F2A02" w:rsidRPr="0075148D">
        <w:rPr>
          <w:rFonts w:asciiTheme="minorHAnsi" w:hAnsiTheme="minorHAnsi" w:cstheme="minorHAnsi"/>
        </w:rPr>
        <w:t xml:space="preserve">chairs. </w:t>
      </w:r>
      <w:r w:rsidR="005443AB" w:rsidRPr="0075148D">
        <w:rPr>
          <w:rFonts w:asciiTheme="minorHAnsi" w:hAnsiTheme="minorHAnsi" w:cstheme="minorHAnsi"/>
        </w:rPr>
        <w:t xml:space="preserve">When </w:t>
      </w:r>
      <w:r w:rsidR="009C4684" w:rsidRPr="0075148D">
        <w:rPr>
          <w:rFonts w:asciiTheme="minorHAnsi" w:hAnsiTheme="minorHAnsi" w:cstheme="minorHAnsi"/>
        </w:rPr>
        <w:t>filing</w:t>
      </w:r>
      <w:r w:rsidR="005443AB" w:rsidRPr="0075148D">
        <w:rPr>
          <w:rFonts w:asciiTheme="minorHAnsi" w:hAnsiTheme="minorHAnsi" w:cstheme="minorHAnsi"/>
        </w:rPr>
        <w:t xml:space="preserve"> the </w:t>
      </w:r>
      <w:r w:rsidR="005443AB" w:rsidRPr="0075148D">
        <w:rPr>
          <w:rFonts w:asciiTheme="minorHAnsi" w:hAnsiTheme="minorHAnsi" w:cstheme="minorHAnsi"/>
          <w:color w:val="0070C0"/>
        </w:rPr>
        <w:t>Request for Approval of Special Course Fee</w:t>
      </w:r>
      <w:r w:rsidR="002A53BE" w:rsidRPr="0075148D">
        <w:rPr>
          <w:rFonts w:asciiTheme="minorHAnsi" w:hAnsiTheme="minorHAnsi" w:cstheme="minorHAnsi"/>
          <w:color w:val="0070C0"/>
        </w:rPr>
        <w:t>/Fee Increase</w:t>
      </w:r>
      <w:r w:rsidR="005443AB" w:rsidRPr="0075148D">
        <w:rPr>
          <w:rFonts w:asciiTheme="minorHAnsi" w:hAnsiTheme="minorHAnsi" w:cstheme="minorHAnsi"/>
          <w:color w:val="0070C0"/>
        </w:rPr>
        <w:t xml:space="preserve"> Form</w:t>
      </w:r>
      <w:r w:rsidR="005443AB" w:rsidRPr="0075148D">
        <w:rPr>
          <w:rFonts w:asciiTheme="minorHAnsi" w:hAnsiTheme="minorHAnsi" w:cstheme="minorHAnsi"/>
        </w:rPr>
        <w:t>, be sure to complete the "Reason for Special Course Fee</w:t>
      </w:r>
      <w:r w:rsidR="002A53BE" w:rsidRPr="0075148D">
        <w:rPr>
          <w:rFonts w:asciiTheme="minorHAnsi" w:hAnsiTheme="minorHAnsi" w:cstheme="minorHAnsi"/>
        </w:rPr>
        <w:t>/Fee Increase</w:t>
      </w:r>
      <w:r w:rsidR="005443AB" w:rsidRPr="0075148D">
        <w:rPr>
          <w:rFonts w:asciiTheme="minorHAnsi" w:hAnsiTheme="minorHAnsi" w:cstheme="minorHAnsi"/>
        </w:rPr>
        <w:t xml:space="preserve">" section. The justification needs to be specific and fit within the guidelines of UW System </w:t>
      </w:r>
      <w:hyperlink r:id="rId7" w:history="1">
        <w:r w:rsidR="00C645C5" w:rsidRPr="0075148D">
          <w:rPr>
            <w:rStyle w:val="Hyperlink"/>
            <w:rFonts w:asciiTheme="minorHAnsi" w:hAnsiTheme="minorHAnsi" w:cstheme="minorHAnsi"/>
            <w:b/>
          </w:rPr>
          <w:t>Policy 825</w:t>
        </w:r>
      </w:hyperlink>
      <w:r w:rsidR="005443AB" w:rsidRPr="0075148D">
        <w:rPr>
          <w:rFonts w:asciiTheme="minorHAnsi" w:hAnsiTheme="minorHAnsi" w:cstheme="minorHAnsi"/>
        </w:rPr>
        <w:t xml:space="preserve">, the </w:t>
      </w:r>
      <w:r w:rsidR="00A34046" w:rsidRPr="0075148D">
        <w:rPr>
          <w:rFonts w:asciiTheme="minorHAnsi" w:hAnsiTheme="minorHAnsi" w:cstheme="minorHAnsi"/>
          <w:b/>
        </w:rPr>
        <w:t>Policy</w:t>
      </w:r>
      <w:r w:rsidR="005443AB" w:rsidRPr="0075148D">
        <w:rPr>
          <w:rFonts w:asciiTheme="minorHAnsi" w:hAnsiTheme="minorHAnsi" w:cstheme="minorHAnsi"/>
        </w:rPr>
        <w:t xml:space="preserve"> </w:t>
      </w:r>
      <w:r w:rsidR="009C4684" w:rsidRPr="0075148D">
        <w:rPr>
          <w:rFonts w:asciiTheme="minorHAnsi" w:hAnsiTheme="minorHAnsi" w:cstheme="minorHAnsi"/>
        </w:rPr>
        <w:t>presenting</w:t>
      </w:r>
      <w:r w:rsidR="005443AB" w:rsidRPr="0075148D">
        <w:rPr>
          <w:rFonts w:asciiTheme="minorHAnsi" w:hAnsiTheme="minorHAnsi" w:cstheme="minorHAnsi"/>
        </w:rPr>
        <w:t xml:space="preserve"> the guidelines for assessing special course fees. </w:t>
      </w:r>
      <w:r w:rsidR="006374CF" w:rsidRPr="0075148D">
        <w:rPr>
          <w:rFonts w:asciiTheme="minorHAnsi" w:hAnsiTheme="minorHAnsi" w:cstheme="minorHAnsi"/>
        </w:rPr>
        <w:t xml:space="preserve">Add a rationale for the proposed Special Course Fee/Fee Increase. </w:t>
      </w:r>
      <w:r w:rsidR="005443AB" w:rsidRPr="0075148D">
        <w:rPr>
          <w:rFonts w:asciiTheme="minorHAnsi" w:hAnsiTheme="minorHAnsi" w:cstheme="minorHAnsi"/>
        </w:rPr>
        <w:t xml:space="preserve">For example, </w:t>
      </w:r>
      <w:r w:rsidR="009C4684" w:rsidRPr="0075148D">
        <w:rPr>
          <w:rFonts w:asciiTheme="minorHAnsi" w:hAnsiTheme="minorHAnsi" w:cstheme="minorHAnsi"/>
        </w:rPr>
        <w:t>an entry of “</w:t>
      </w:r>
      <w:r w:rsidR="005443AB" w:rsidRPr="0075148D">
        <w:rPr>
          <w:rFonts w:asciiTheme="minorHAnsi" w:hAnsiTheme="minorHAnsi" w:cstheme="minorHAnsi"/>
        </w:rPr>
        <w:t>class handouts</w:t>
      </w:r>
      <w:r w:rsidR="009C4684" w:rsidRPr="0075148D">
        <w:rPr>
          <w:rFonts w:asciiTheme="minorHAnsi" w:hAnsiTheme="minorHAnsi" w:cstheme="minorHAnsi"/>
        </w:rPr>
        <w:t>”</w:t>
      </w:r>
      <w:r w:rsidR="005443AB" w:rsidRPr="0075148D">
        <w:rPr>
          <w:rFonts w:asciiTheme="minorHAnsi" w:hAnsiTheme="minorHAnsi" w:cstheme="minorHAnsi"/>
        </w:rPr>
        <w:t xml:space="preserve"> is not adequate</w:t>
      </w:r>
      <w:r w:rsidR="009C4684" w:rsidRPr="0075148D">
        <w:rPr>
          <w:rFonts w:asciiTheme="minorHAnsi" w:hAnsiTheme="minorHAnsi" w:cstheme="minorHAnsi"/>
        </w:rPr>
        <w:t>;</w:t>
      </w:r>
      <w:r w:rsidR="005443AB" w:rsidRPr="0075148D">
        <w:rPr>
          <w:rFonts w:asciiTheme="minorHAnsi" w:hAnsiTheme="minorHAnsi" w:cstheme="minorHAnsi"/>
        </w:rPr>
        <w:t xml:space="preserve"> specify what the handouts will be</w:t>
      </w:r>
      <w:r w:rsidR="009C4684" w:rsidRPr="0075148D">
        <w:rPr>
          <w:rFonts w:asciiTheme="minorHAnsi" w:hAnsiTheme="minorHAnsi" w:cstheme="minorHAnsi"/>
        </w:rPr>
        <w:t>.</w:t>
      </w:r>
      <w:r w:rsidR="005443AB" w:rsidRPr="0075148D">
        <w:rPr>
          <w:rFonts w:asciiTheme="minorHAnsi" w:hAnsiTheme="minorHAnsi" w:cstheme="minorHAnsi"/>
        </w:rPr>
        <w:t xml:space="preserve"> </w:t>
      </w:r>
      <w:r w:rsidR="009C4684" w:rsidRPr="0075148D">
        <w:rPr>
          <w:rFonts w:asciiTheme="minorHAnsi" w:hAnsiTheme="minorHAnsi" w:cstheme="minorHAnsi"/>
        </w:rPr>
        <w:t>“S</w:t>
      </w:r>
      <w:r w:rsidR="005443AB" w:rsidRPr="0075148D">
        <w:rPr>
          <w:rFonts w:asciiTheme="minorHAnsi" w:hAnsiTheme="minorHAnsi" w:cstheme="minorHAnsi"/>
        </w:rPr>
        <w:t>tudio supplies</w:t>
      </w:r>
      <w:r w:rsidR="009C4684" w:rsidRPr="0075148D">
        <w:rPr>
          <w:rFonts w:asciiTheme="minorHAnsi" w:hAnsiTheme="minorHAnsi" w:cstheme="minorHAnsi"/>
        </w:rPr>
        <w:t>”</w:t>
      </w:r>
      <w:r w:rsidR="005443AB" w:rsidRPr="0075148D">
        <w:rPr>
          <w:rFonts w:asciiTheme="minorHAnsi" w:hAnsiTheme="minorHAnsi" w:cstheme="minorHAnsi"/>
        </w:rPr>
        <w:t xml:space="preserve"> is not </w:t>
      </w:r>
      <w:r w:rsidR="009C4684" w:rsidRPr="0075148D">
        <w:rPr>
          <w:rFonts w:asciiTheme="minorHAnsi" w:hAnsiTheme="minorHAnsi" w:cstheme="minorHAnsi"/>
        </w:rPr>
        <w:t xml:space="preserve">an </w:t>
      </w:r>
      <w:r w:rsidR="005443AB" w:rsidRPr="0075148D">
        <w:rPr>
          <w:rFonts w:asciiTheme="minorHAnsi" w:hAnsiTheme="minorHAnsi" w:cstheme="minorHAnsi"/>
        </w:rPr>
        <w:t>adequate</w:t>
      </w:r>
      <w:r w:rsidR="009C4684" w:rsidRPr="0075148D">
        <w:rPr>
          <w:rFonts w:asciiTheme="minorHAnsi" w:hAnsiTheme="minorHAnsi" w:cstheme="minorHAnsi"/>
        </w:rPr>
        <w:t xml:space="preserve"> entry;</w:t>
      </w:r>
      <w:r w:rsidR="005443AB" w:rsidRPr="0075148D">
        <w:rPr>
          <w:rFonts w:asciiTheme="minorHAnsi" w:hAnsiTheme="minorHAnsi" w:cstheme="minorHAnsi"/>
        </w:rPr>
        <w:t xml:space="preserve"> specify </w:t>
      </w:r>
      <w:r w:rsidR="009C4684" w:rsidRPr="0075148D">
        <w:rPr>
          <w:rFonts w:asciiTheme="minorHAnsi" w:hAnsiTheme="minorHAnsi" w:cstheme="minorHAnsi"/>
        </w:rPr>
        <w:t xml:space="preserve">the </w:t>
      </w:r>
      <w:r w:rsidR="005443AB" w:rsidRPr="0075148D">
        <w:rPr>
          <w:rFonts w:asciiTheme="minorHAnsi" w:hAnsiTheme="minorHAnsi" w:cstheme="minorHAnsi"/>
        </w:rPr>
        <w:t>type of supplies</w:t>
      </w:r>
      <w:r w:rsidR="009C4684" w:rsidRPr="0075148D">
        <w:rPr>
          <w:rFonts w:asciiTheme="minorHAnsi" w:hAnsiTheme="minorHAnsi" w:cstheme="minorHAnsi"/>
        </w:rPr>
        <w:t>.</w:t>
      </w:r>
      <w:r w:rsidR="005443AB" w:rsidRPr="0075148D">
        <w:rPr>
          <w:rFonts w:asciiTheme="minorHAnsi" w:hAnsiTheme="minorHAnsi" w:cstheme="minorHAnsi"/>
        </w:rPr>
        <w:t xml:space="preserve"> </w:t>
      </w:r>
      <w:r w:rsidR="009C4684" w:rsidRPr="0075148D">
        <w:rPr>
          <w:rFonts w:asciiTheme="minorHAnsi" w:hAnsiTheme="minorHAnsi" w:cstheme="minorHAnsi"/>
        </w:rPr>
        <w:t>Where the entry is</w:t>
      </w:r>
      <w:r w:rsidR="005443AB" w:rsidRPr="0075148D">
        <w:rPr>
          <w:rFonts w:asciiTheme="minorHAnsi" w:hAnsiTheme="minorHAnsi" w:cstheme="minorHAnsi"/>
        </w:rPr>
        <w:t xml:space="preserve"> "study tours</w:t>
      </w:r>
      <w:r w:rsidR="009C4684" w:rsidRPr="0075148D">
        <w:rPr>
          <w:rFonts w:asciiTheme="minorHAnsi" w:hAnsiTheme="minorHAnsi" w:cstheme="minorHAnsi"/>
        </w:rPr>
        <w:t>," provide</w:t>
      </w:r>
      <w:r w:rsidR="005443AB" w:rsidRPr="0075148D">
        <w:rPr>
          <w:rFonts w:asciiTheme="minorHAnsi" w:hAnsiTheme="minorHAnsi" w:cstheme="minorHAnsi"/>
        </w:rPr>
        <w:t xml:space="preserve"> a breakdown of </w:t>
      </w:r>
      <w:r w:rsidR="009C4684" w:rsidRPr="0075148D">
        <w:rPr>
          <w:rFonts w:asciiTheme="minorHAnsi" w:hAnsiTheme="minorHAnsi" w:cstheme="minorHAnsi"/>
        </w:rPr>
        <w:t xml:space="preserve">the cost of </w:t>
      </w:r>
      <w:r w:rsidR="005443AB" w:rsidRPr="0075148D">
        <w:rPr>
          <w:rFonts w:asciiTheme="minorHAnsi" w:hAnsiTheme="minorHAnsi" w:cstheme="minorHAnsi"/>
        </w:rPr>
        <w:t>lodging, meals, airfare, miscellaneous, etc.</w:t>
      </w:r>
    </w:p>
    <w:p w14:paraId="4A078306" w14:textId="77777777" w:rsidR="006374CF" w:rsidRPr="0075148D" w:rsidRDefault="006374CF" w:rsidP="0075148D">
      <w:pPr>
        <w:pStyle w:val="NormalWeb"/>
        <w:spacing w:before="0" w:beforeAutospacing="0" w:after="0" w:afterAutospacing="0"/>
        <w:jc w:val="both"/>
        <w:rPr>
          <w:rFonts w:asciiTheme="minorHAnsi" w:hAnsiTheme="minorHAnsi" w:cstheme="minorHAnsi"/>
        </w:rPr>
      </w:pPr>
    </w:p>
    <w:p w14:paraId="1D3A5021" w14:textId="77777777" w:rsidR="005443AB" w:rsidRPr="0075148D" w:rsidRDefault="005443AB" w:rsidP="0075148D">
      <w:pPr>
        <w:pStyle w:val="NormalWeb"/>
        <w:spacing w:before="0" w:beforeAutospacing="0" w:after="0" w:afterAutospacing="0"/>
        <w:jc w:val="both"/>
        <w:rPr>
          <w:rFonts w:asciiTheme="minorHAnsi" w:hAnsiTheme="minorHAnsi" w:cstheme="minorHAnsi"/>
        </w:rPr>
      </w:pPr>
      <w:r w:rsidRPr="0075148D">
        <w:rPr>
          <w:rFonts w:asciiTheme="minorHAnsi" w:hAnsiTheme="minorHAnsi" w:cstheme="minorHAnsi"/>
        </w:rPr>
        <w:t>All Special Course Fees</w:t>
      </w:r>
      <w:r w:rsidR="003D4AAA" w:rsidRPr="0075148D">
        <w:rPr>
          <w:rFonts w:asciiTheme="minorHAnsi" w:hAnsiTheme="minorHAnsi" w:cstheme="minorHAnsi"/>
        </w:rPr>
        <w:t>/Fee Increases</w:t>
      </w:r>
      <w:r w:rsidRPr="0075148D">
        <w:rPr>
          <w:rFonts w:asciiTheme="minorHAnsi" w:hAnsiTheme="minorHAnsi" w:cstheme="minorHAnsi"/>
        </w:rPr>
        <w:t xml:space="preserve"> for </w:t>
      </w:r>
      <w:r w:rsidRPr="0075148D">
        <w:rPr>
          <w:rFonts w:asciiTheme="minorHAnsi" w:hAnsiTheme="minorHAnsi" w:cstheme="minorHAnsi"/>
          <w:b/>
          <w:bCs/>
        </w:rPr>
        <w:t>GPR</w:t>
      </w:r>
      <w:r w:rsidRPr="0075148D">
        <w:rPr>
          <w:rFonts w:asciiTheme="minorHAnsi" w:hAnsiTheme="minorHAnsi" w:cstheme="minorHAnsi"/>
        </w:rPr>
        <w:t xml:space="preserve"> </w:t>
      </w:r>
      <w:r w:rsidR="00A77A4C" w:rsidRPr="0075148D">
        <w:rPr>
          <w:rFonts w:asciiTheme="minorHAnsi" w:hAnsiTheme="minorHAnsi" w:cstheme="minorHAnsi"/>
        </w:rPr>
        <w:t>(</w:t>
      </w:r>
      <w:r w:rsidR="00A77A4C" w:rsidRPr="0075148D">
        <w:rPr>
          <w:rFonts w:asciiTheme="minorHAnsi" w:hAnsiTheme="minorHAnsi" w:cstheme="minorHAnsi"/>
          <w:b/>
        </w:rPr>
        <w:t>G</w:t>
      </w:r>
      <w:r w:rsidR="00A77A4C" w:rsidRPr="0075148D">
        <w:rPr>
          <w:rFonts w:asciiTheme="minorHAnsi" w:hAnsiTheme="minorHAnsi" w:cstheme="minorHAnsi"/>
        </w:rPr>
        <w:t xml:space="preserve">eneral </w:t>
      </w:r>
      <w:r w:rsidR="00A77A4C" w:rsidRPr="0075148D">
        <w:rPr>
          <w:rFonts w:asciiTheme="minorHAnsi" w:hAnsiTheme="minorHAnsi" w:cstheme="minorHAnsi"/>
          <w:b/>
        </w:rPr>
        <w:t>P</w:t>
      </w:r>
      <w:r w:rsidR="00A77A4C" w:rsidRPr="0075148D">
        <w:rPr>
          <w:rFonts w:asciiTheme="minorHAnsi" w:hAnsiTheme="minorHAnsi" w:cstheme="minorHAnsi"/>
        </w:rPr>
        <w:t xml:space="preserve">urpose </w:t>
      </w:r>
      <w:r w:rsidR="00A77A4C" w:rsidRPr="0075148D">
        <w:rPr>
          <w:rFonts w:asciiTheme="minorHAnsi" w:hAnsiTheme="minorHAnsi" w:cstheme="minorHAnsi"/>
          <w:b/>
        </w:rPr>
        <w:t>R</w:t>
      </w:r>
      <w:r w:rsidR="00A77A4C" w:rsidRPr="0075148D">
        <w:rPr>
          <w:rFonts w:asciiTheme="minorHAnsi" w:hAnsiTheme="minorHAnsi" w:cstheme="minorHAnsi"/>
        </w:rPr>
        <w:t>evenue/State Tax Revenue)</w:t>
      </w:r>
      <w:r w:rsidR="007D1AEB" w:rsidRPr="0075148D">
        <w:rPr>
          <w:rFonts w:asciiTheme="minorHAnsi" w:hAnsiTheme="minorHAnsi" w:cstheme="minorHAnsi"/>
          <w:b/>
        </w:rPr>
        <w:t xml:space="preserve"> </w:t>
      </w:r>
      <w:r w:rsidRPr="0075148D">
        <w:rPr>
          <w:rFonts w:asciiTheme="minorHAnsi" w:hAnsiTheme="minorHAnsi" w:cstheme="minorHAnsi"/>
        </w:rPr>
        <w:t xml:space="preserve">courses for a particular </w:t>
      </w:r>
      <w:r w:rsidR="009C4684" w:rsidRPr="0075148D">
        <w:rPr>
          <w:rFonts w:asciiTheme="minorHAnsi" w:hAnsiTheme="minorHAnsi" w:cstheme="minorHAnsi"/>
        </w:rPr>
        <w:t>semester</w:t>
      </w:r>
      <w:r w:rsidRPr="0075148D">
        <w:rPr>
          <w:rFonts w:asciiTheme="minorHAnsi" w:hAnsiTheme="minorHAnsi" w:cstheme="minorHAnsi"/>
        </w:rPr>
        <w:t xml:space="preserve">/session </w:t>
      </w:r>
      <w:r w:rsidRPr="0075148D">
        <w:rPr>
          <w:rFonts w:asciiTheme="minorHAnsi" w:hAnsiTheme="minorHAnsi" w:cstheme="minorHAnsi"/>
          <w:b/>
          <w:bCs/>
        </w:rPr>
        <w:t>must</w:t>
      </w:r>
      <w:r w:rsidRPr="0075148D">
        <w:rPr>
          <w:rFonts w:asciiTheme="minorHAnsi" w:hAnsiTheme="minorHAnsi" w:cstheme="minorHAnsi"/>
        </w:rPr>
        <w:t xml:space="preserve"> be approved prior to the beginning of registration for that </w:t>
      </w:r>
      <w:r w:rsidR="0085411E" w:rsidRPr="0075148D">
        <w:rPr>
          <w:rFonts w:asciiTheme="minorHAnsi" w:hAnsiTheme="minorHAnsi" w:cstheme="minorHAnsi"/>
        </w:rPr>
        <w:t>semester</w:t>
      </w:r>
      <w:r w:rsidRPr="0075148D">
        <w:rPr>
          <w:rFonts w:asciiTheme="minorHAnsi" w:hAnsiTheme="minorHAnsi" w:cstheme="minorHAnsi"/>
        </w:rPr>
        <w:t>/session. In order to allow processing time</w:t>
      </w:r>
      <w:r w:rsidR="007D1AEB" w:rsidRPr="0075148D">
        <w:rPr>
          <w:rStyle w:val="FootnoteReference"/>
          <w:rFonts w:asciiTheme="minorHAnsi" w:hAnsiTheme="minorHAnsi" w:cstheme="minorHAnsi"/>
        </w:rPr>
        <w:footnoteReference w:id="1"/>
      </w:r>
      <w:r w:rsidRPr="0075148D">
        <w:rPr>
          <w:rFonts w:asciiTheme="minorHAnsi" w:hAnsiTheme="minorHAnsi" w:cstheme="minorHAnsi"/>
        </w:rPr>
        <w:t xml:space="preserve">, the following deadline dates </w:t>
      </w:r>
      <w:r w:rsidR="007D1AEB" w:rsidRPr="0075148D">
        <w:rPr>
          <w:rFonts w:asciiTheme="minorHAnsi" w:hAnsiTheme="minorHAnsi" w:cstheme="minorHAnsi"/>
        </w:rPr>
        <w:t xml:space="preserve">for requesting approval </w:t>
      </w:r>
      <w:r w:rsidRPr="0075148D">
        <w:rPr>
          <w:rFonts w:asciiTheme="minorHAnsi" w:hAnsiTheme="minorHAnsi" w:cstheme="minorHAnsi"/>
        </w:rPr>
        <w:t>have been</w:t>
      </w:r>
      <w:r w:rsidR="0085411E" w:rsidRPr="0075148D">
        <w:rPr>
          <w:rFonts w:asciiTheme="minorHAnsi" w:hAnsiTheme="minorHAnsi" w:cstheme="minorHAnsi"/>
        </w:rPr>
        <w:t xml:space="preserve"> </w:t>
      </w:r>
      <w:r w:rsidR="007D1AEB" w:rsidRPr="0075148D">
        <w:rPr>
          <w:rFonts w:asciiTheme="minorHAnsi" w:hAnsiTheme="minorHAnsi" w:cstheme="minorHAnsi"/>
        </w:rPr>
        <w:t>selected</w:t>
      </w:r>
      <w:r w:rsidR="0085411E" w:rsidRPr="0075148D">
        <w:rPr>
          <w:rFonts w:asciiTheme="minorHAnsi" w:hAnsiTheme="minorHAnsi" w:cstheme="minorHAnsi"/>
        </w:rPr>
        <w:t xml:space="preserve"> and </w:t>
      </w:r>
      <w:r w:rsidR="007D1AEB" w:rsidRPr="0075148D">
        <w:rPr>
          <w:rFonts w:asciiTheme="minorHAnsi" w:hAnsiTheme="minorHAnsi" w:cstheme="minorHAnsi"/>
        </w:rPr>
        <w:t>must be met</w:t>
      </w:r>
      <w:r w:rsidR="0085411E" w:rsidRPr="0075148D">
        <w:rPr>
          <w:rFonts w:asciiTheme="minorHAnsi" w:hAnsiTheme="minorHAnsi" w:cstheme="minorHAnsi"/>
        </w:rPr>
        <w:t>:</w:t>
      </w:r>
    </w:p>
    <w:p w14:paraId="6120B862" w14:textId="77777777" w:rsidR="002A3B45" w:rsidRPr="0075148D" w:rsidRDefault="002A3B45" w:rsidP="0075148D">
      <w:pPr>
        <w:pStyle w:val="NormalWeb"/>
        <w:spacing w:before="0" w:beforeAutospacing="0" w:after="0" w:afterAutospacing="0"/>
        <w:jc w:val="both"/>
        <w:rPr>
          <w:rFonts w:asciiTheme="minorHAnsi" w:hAnsiTheme="minorHAnsi" w:cstheme="minorHAnsi"/>
        </w:rPr>
      </w:pPr>
    </w:p>
    <w:tbl>
      <w:tblPr>
        <w:tblStyle w:val="TableGrid"/>
        <w:tblW w:w="0" w:type="auto"/>
        <w:jc w:val="center"/>
        <w:tblLook w:val="04A0" w:firstRow="1" w:lastRow="0" w:firstColumn="1" w:lastColumn="0" w:noHBand="0" w:noVBand="1"/>
      </w:tblPr>
      <w:tblGrid>
        <w:gridCol w:w="2756"/>
        <w:gridCol w:w="3264"/>
      </w:tblGrid>
      <w:tr w:rsidR="002A3B45" w:rsidRPr="0075148D" w14:paraId="6F4AF6D4" w14:textId="77777777" w:rsidTr="00DA6457">
        <w:trPr>
          <w:jc w:val="center"/>
        </w:trPr>
        <w:tc>
          <w:tcPr>
            <w:tcW w:w="2756" w:type="dxa"/>
            <w:vAlign w:val="center"/>
          </w:tcPr>
          <w:p w14:paraId="3F4E82DC" w14:textId="77777777" w:rsidR="002A3B45" w:rsidRPr="0075148D" w:rsidRDefault="002A3B45" w:rsidP="00770328">
            <w:pPr>
              <w:pStyle w:val="NormalWeb"/>
              <w:spacing w:before="0" w:beforeAutospacing="0" w:after="0" w:afterAutospacing="0"/>
              <w:jc w:val="center"/>
              <w:rPr>
                <w:rFonts w:asciiTheme="minorHAnsi" w:hAnsiTheme="minorHAnsi" w:cstheme="minorHAnsi"/>
                <w:b/>
              </w:rPr>
            </w:pPr>
            <w:r w:rsidRPr="0075148D">
              <w:rPr>
                <w:rFonts w:asciiTheme="minorHAnsi" w:hAnsiTheme="minorHAnsi" w:cstheme="minorHAnsi"/>
                <w:b/>
              </w:rPr>
              <w:t>Course Semester/Session</w:t>
            </w:r>
          </w:p>
        </w:tc>
        <w:tc>
          <w:tcPr>
            <w:tcW w:w="3264" w:type="dxa"/>
            <w:vAlign w:val="center"/>
          </w:tcPr>
          <w:p w14:paraId="41FF040B" w14:textId="77777777" w:rsidR="002A3B45" w:rsidRPr="0075148D" w:rsidRDefault="00770328" w:rsidP="00DA6457">
            <w:pPr>
              <w:pStyle w:val="NormalWeb"/>
              <w:spacing w:before="0" w:beforeAutospacing="0" w:after="0" w:afterAutospacing="0"/>
              <w:jc w:val="center"/>
              <w:rPr>
                <w:rFonts w:asciiTheme="minorHAnsi" w:hAnsiTheme="minorHAnsi" w:cstheme="minorHAnsi"/>
                <w:b/>
              </w:rPr>
            </w:pPr>
            <w:r w:rsidRPr="0075148D">
              <w:rPr>
                <w:rFonts w:asciiTheme="minorHAnsi" w:hAnsiTheme="minorHAnsi" w:cstheme="minorHAnsi"/>
                <w:b/>
              </w:rPr>
              <w:t xml:space="preserve">Deadline Date for Initiating </w:t>
            </w:r>
            <w:r w:rsidR="00DA6457" w:rsidRPr="0075148D">
              <w:rPr>
                <w:rFonts w:asciiTheme="minorHAnsi" w:hAnsiTheme="minorHAnsi" w:cstheme="minorHAnsi"/>
                <w:b/>
              </w:rPr>
              <w:t xml:space="preserve">Approval </w:t>
            </w:r>
            <w:r w:rsidR="002A3B45" w:rsidRPr="0075148D">
              <w:rPr>
                <w:rFonts w:asciiTheme="minorHAnsi" w:hAnsiTheme="minorHAnsi" w:cstheme="minorHAnsi"/>
                <w:b/>
              </w:rPr>
              <w:t>Request</w:t>
            </w:r>
          </w:p>
        </w:tc>
      </w:tr>
      <w:tr w:rsidR="00494F3A" w:rsidRPr="0075148D" w14:paraId="167776A2" w14:textId="77777777" w:rsidTr="00DA6457">
        <w:trPr>
          <w:jc w:val="center"/>
        </w:trPr>
        <w:tc>
          <w:tcPr>
            <w:tcW w:w="2756" w:type="dxa"/>
          </w:tcPr>
          <w:p w14:paraId="29EC253E" w14:textId="77777777" w:rsidR="00494F3A" w:rsidRPr="0075148D" w:rsidRDefault="00494F3A" w:rsidP="00770328">
            <w:pPr>
              <w:pStyle w:val="NormalWeb"/>
              <w:spacing w:before="0" w:beforeAutospacing="0" w:after="0" w:afterAutospacing="0"/>
              <w:jc w:val="center"/>
              <w:rPr>
                <w:rFonts w:asciiTheme="minorHAnsi" w:hAnsiTheme="minorHAnsi" w:cstheme="minorHAnsi"/>
              </w:rPr>
            </w:pPr>
            <w:r w:rsidRPr="0075148D">
              <w:rPr>
                <w:rFonts w:asciiTheme="minorHAnsi" w:hAnsiTheme="minorHAnsi" w:cstheme="minorHAnsi"/>
              </w:rPr>
              <w:t>Summer</w:t>
            </w:r>
            <w:r w:rsidR="007B49D7" w:rsidRPr="0075148D">
              <w:rPr>
                <w:rFonts w:asciiTheme="minorHAnsi" w:hAnsiTheme="minorHAnsi" w:cstheme="minorHAnsi"/>
              </w:rPr>
              <w:t xml:space="preserve"> and/or Fall</w:t>
            </w:r>
          </w:p>
        </w:tc>
        <w:tc>
          <w:tcPr>
            <w:tcW w:w="3264" w:type="dxa"/>
          </w:tcPr>
          <w:p w14:paraId="635D89AC" w14:textId="77777777" w:rsidR="00494F3A" w:rsidRPr="0075148D" w:rsidRDefault="007B49D7" w:rsidP="00770328">
            <w:pPr>
              <w:pStyle w:val="NormalWeb"/>
              <w:spacing w:before="0" w:beforeAutospacing="0" w:after="0" w:afterAutospacing="0"/>
              <w:jc w:val="center"/>
              <w:rPr>
                <w:rFonts w:asciiTheme="minorHAnsi" w:hAnsiTheme="minorHAnsi" w:cstheme="minorHAnsi"/>
              </w:rPr>
            </w:pPr>
            <w:r w:rsidRPr="0075148D">
              <w:rPr>
                <w:rFonts w:asciiTheme="minorHAnsi" w:hAnsiTheme="minorHAnsi" w:cstheme="minorHAnsi"/>
              </w:rPr>
              <w:t xml:space="preserve">The preceding </w:t>
            </w:r>
            <w:r w:rsidR="00494F3A" w:rsidRPr="0075148D">
              <w:rPr>
                <w:rFonts w:asciiTheme="minorHAnsi" w:hAnsiTheme="minorHAnsi" w:cstheme="minorHAnsi"/>
              </w:rPr>
              <w:t>February 1</w:t>
            </w:r>
            <w:r w:rsidR="00494F3A" w:rsidRPr="0075148D">
              <w:rPr>
                <w:rFonts w:asciiTheme="minorHAnsi" w:hAnsiTheme="minorHAnsi" w:cstheme="minorHAnsi"/>
                <w:vertAlign w:val="superscript"/>
              </w:rPr>
              <w:t>st</w:t>
            </w:r>
          </w:p>
        </w:tc>
      </w:tr>
      <w:tr w:rsidR="002A3B45" w:rsidRPr="0075148D" w14:paraId="6EF06D0F" w14:textId="77777777" w:rsidTr="00DA6457">
        <w:trPr>
          <w:jc w:val="center"/>
        </w:trPr>
        <w:tc>
          <w:tcPr>
            <w:tcW w:w="2756" w:type="dxa"/>
          </w:tcPr>
          <w:p w14:paraId="000EF4F4" w14:textId="77777777" w:rsidR="002A3B45" w:rsidRPr="0075148D" w:rsidRDefault="002A3B45" w:rsidP="00770328">
            <w:pPr>
              <w:pStyle w:val="NormalWeb"/>
              <w:spacing w:before="0" w:beforeAutospacing="0" w:after="0" w:afterAutospacing="0"/>
              <w:jc w:val="center"/>
              <w:rPr>
                <w:rFonts w:asciiTheme="minorHAnsi" w:hAnsiTheme="minorHAnsi" w:cstheme="minorHAnsi"/>
              </w:rPr>
            </w:pPr>
            <w:r w:rsidRPr="0075148D">
              <w:rPr>
                <w:rFonts w:asciiTheme="minorHAnsi" w:hAnsiTheme="minorHAnsi" w:cstheme="minorHAnsi"/>
              </w:rPr>
              <w:t>Spring</w:t>
            </w:r>
          </w:p>
        </w:tc>
        <w:tc>
          <w:tcPr>
            <w:tcW w:w="3264" w:type="dxa"/>
          </w:tcPr>
          <w:p w14:paraId="58D7EEC9" w14:textId="77777777" w:rsidR="002A3B45" w:rsidRPr="0075148D" w:rsidRDefault="007B49D7" w:rsidP="00770328">
            <w:pPr>
              <w:pStyle w:val="NormalWeb"/>
              <w:spacing w:before="0" w:beforeAutospacing="0" w:after="0" w:afterAutospacing="0"/>
              <w:jc w:val="center"/>
              <w:rPr>
                <w:rFonts w:asciiTheme="minorHAnsi" w:hAnsiTheme="minorHAnsi" w:cstheme="minorHAnsi"/>
              </w:rPr>
            </w:pPr>
            <w:r w:rsidRPr="0075148D">
              <w:rPr>
                <w:rFonts w:asciiTheme="minorHAnsi" w:hAnsiTheme="minorHAnsi" w:cstheme="minorHAnsi"/>
              </w:rPr>
              <w:t xml:space="preserve">The preceding </w:t>
            </w:r>
            <w:r w:rsidR="00770328" w:rsidRPr="0075148D">
              <w:rPr>
                <w:rFonts w:asciiTheme="minorHAnsi" w:hAnsiTheme="minorHAnsi" w:cstheme="minorHAnsi"/>
              </w:rPr>
              <w:t>September 1</w:t>
            </w:r>
            <w:r w:rsidR="00770328" w:rsidRPr="0075148D">
              <w:rPr>
                <w:rFonts w:asciiTheme="minorHAnsi" w:hAnsiTheme="minorHAnsi" w:cstheme="minorHAnsi"/>
                <w:vertAlign w:val="superscript"/>
              </w:rPr>
              <w:t>st</w:t>
            </w:r>
          </w:p>
        </w:tc>
      </w:tr>
    </w:tbl>
    <w:p w14:paraId="1894D056" w14:textId="77777777" w:rsidR="002A3B45" w:rsidRPr="0075148D" w:rsidRDefault="002A3B45" w:rsidP="00770328">
      <w:pPr>
        <w:pStyle w:val="NormalWeb"/>
        <w:spacing w:before="0" w:beforeAutospacing="0" w:after="0" w:afterAutospacing="0"/>
        <w:jc w:val="center"/>
        <w:rPr>
          <w:rFonts w:asciiTheme="minorHAnsi" w:hAnsiTheme="minorHAnsi" w:cstheme="minorHAnsi"/>
        </w:rPr>
      </w:pPr>
    </w:p>
    <w:p w14:paraId="20093EB2" w14:textId="77777777" w:rsidR="009C4260" w:rsidRPr="0075148D" w:rsidRDefault="005443AB" w:rsidP="0075148D">
      <w:pPr>
        <w:pStyle w:val="NormalWeb"/>
        <w:spacing w:before="0" w:beforeAutospacing="0" w:after="0" w:afterAutospacing="0"/>
        <w:jc w:val="both"/>
        <w:rPr>
          <w:rFonts w:asciiTheme="minorHAnsi" w:hAnsiTheme="minorHAnsi" w:cstheme="minorHAnsi"/>
          <w:bCs/>
        </w:rPr>
      </w:pPr>
      <w:r w:rsidRPr="0075148D">
        <w:rPr>
          <w:rFonts w:asciiTheme="minorHAnsi" w:hAnsiTheme="minorHAnsi" w:cstheme="minorHAnsi"/>
          <w:bCs/>
        </w:rPr>
        <w:t>If the</w:t>
      </w:r>
      <w:r w:rsidR="00E32353" w:rsidRPr="0075148D">
        <w:rPr>
          <w:rFonts w:asciiTheme="minorHAnsi" w:hAnsiTheme="minorHAnsi" w:cstheme="minorHAnsi"/>
          <w:bCs/>
        </w:rPr>
        <w:t xml:space="preserve"> request for</w:t>
      </w:r>
      <w:r w:rsidRPr="0075148D">
        <w:rPr>
          <w:rFonts w:asciiTheme="minorHAnsi" w:hAnsiTheme="minorHAnsi" w:cstheme="minorHAnsi"/>
          <w:bCs/>
        </w:rPr>
        <w:t xml:space="preserve"> approval </w:t>
      </w:r>
      <w:r w:rsidR="00E32353" w:rsidRPr="0075148D">
        <w:rPr>
          <w:rFonts w:asciiTheme="minorHAnsi" w:hAnsiTheme="minorHAnsi" w:cstheme="minorHAnsi"/>
          <w:bCs/>
        </w:rPr>
        <w:t>of</w:t>
      </w:r>
      <w:r w:rsidRPr="0075148D">
        <w:rPr>
          <w:rFonts w:asciiTheme="minorHAnsi" w:hAnsiTheme="minorHAnsi" w:cstheme="minorHAnsi"/>
          <w:bCs/>
        </w:rPr>
        <w:t xml:space="preserve"> a Special Course Fee</w:t>
      </w:r>
      <w:r w:rsidR="003D4AAA" w:rsidRPr="0075148D">
        <w:rPr>
          <w:rFonts w:asciiTheme="minorHAnsi" w:hAnsiTheme="minorHAnsi" w:cstheme="minorHAnsi"/>
          <w:bCs/>
        </w:rPr>
        <w:t>/Fee Increase</w:t>
      </w:r>
      <w:r w:rsidRPr="0075148D">
        <w:rPr>
          <w:rFonts w:asciiTheme="minorHAnsi" w:hAnsiTheme="minorHAnsi" w:cstheme="minorHAnsi"/>
          <w:bCs/>
        </w:rPr>
        <w:t xml:space="preserve"> is not </w:t>
      </w:r>
      <w:r w:rsidR="00E32353" w:rsidRPr="0075148D">
        <w:rPr>
          <w:rFonts w:asciiTheme="minorHAnsi" w:hAnsiTheme="minorHAnsi" w:cstheme="minorHAnsi"/>
          <w:bCs/>
        </w:rPr>
        <w:t>initiated</w:t>
      </w:r>
      <w:r w:rsidRPr="0075148D">
        <w:rPr>
          <w:rFonts w:asciiTheme="minorHAnsi" w:hAnsiTheme="minorHAnsi" w:cstheme="minorHAnsi"/>
          <w:bCs/>
        </w:rPr>
        <w:t xml:space="preserve"> by the </w:t>
      </w:r>
      <w:r w:rsidR="00E32353" w:rsidRPr="0075148D">
        <w:rPr>
          <w:rFonts w:asciiTheme="minorHAnsi" w:hAnsiTheme="minorHAnsi" w:cstheme="minorHAnsi"/>
          <w:bCs/>
        </w:rPr>
        <w:t>applicable</w:t>
      </w:r>
      <w:r w:rsidRPr="0075148D">
        <w:rPr>
          <w:rFonts w:asciiTheme="minorHAnsi" w:hAnsiTheme="minorHAnsi" w:cstheme="minorHAnsi"/>
          <w:bCs/>
        </w:rPr>
        <w:t xml:space="preserve"> deadline date</w:t>
      </w:r>
      <w:r w:rsidR="00E32353" w:rsidRPr="0075148D">
        <w:rPr>
          <w:rFonts w:asciiTheme="minorHAnsi" w:hAnsiTheme="minorHAnsi" w:cstheme="minorHAnsi"/>
          <w:bCs/>
        </w:rPr>
        <w:t xml:space="preserve"> shown above</w:t>
      </w:r>
      <w:r w:rsidRPr="0075148D">
        <w:rPr>
          <w:rFonts w:asciiTheme="minorHAnsi" w:hAnsiTheme="minorHAnsi" w:cstheme="minorHAnsi"/>
          <w:bCs/>
        </w:rPr>
        <w:t xml:space="preserve">, the department </w:t>
      </w:r>
      <w:r w:rsidR="00E32353" w:rsidRPr="0075148D">
        <w:rPr>
          <w:rFonts w:asciiTheme="minorHAnsi" w:hAnsiTheme="minorHAnsi" w:cstheme="minorHAnsi"/>
          <w:bCs/>
        </w:rPr>
        <w:t>must</w:t>
      </w:r>
      <w:r w:rsidRPr="0075148D">
        <w:rPr>
          <w:rFonts w:asciiTheme="minorHAnsi" w:hAnsiTheme="minorHAnsi" w:cstheme="minorHAnsi"/>
          <w:bCs/>
        </w:rPr>
        <w:t xml:space="preserve"> wait until the next </w:t>
      </w:r>
      <w:r w:rsidR="00E32353" w:rsidRPr="0075148D">
        <w:rPr>
          <w:rFonts w:asciiTheme="minorHAnsi" w:hAnsiTheme="minorHAnsi" w:cstheme="minorHAnsi"/>
          <w:bCs/>
        </w:rPr>
        <w:t xml:space="preserve">semester/session </w:t>
      </w:r>
      <w:r w:rsidR="00D24CCB" w:rsidRPr="0075148D">
        <w:rPr>
          <w:rFonts w:asciiTheme="minorHAnsi" w:hAnsiTheme="minorHAnsi" w:cstheme="minorHAnsi"/>
          <w:bCs/>
        </w:rPr>
        <w:t>in which</w:t>
      </w:r>
      <w:r w:rsidR="00E32353" w:rsidRPr="0075148D">
        <w:rPr>
          <w:rFonts w:asciiTheme="minorHAnsi" w:hAnsiTheme="minorHAnsi" w:cstheme="minorHAnsi"/>
          <w:bCs/>
        </w:rPr>
        <w:t xml:space="preserve"> the course is offered</w:t>
      </w:r>
      <w:r w:rsidRPr="0075148D">
        <w:rPr>
          <w:rFonts w:asciiTheme="minorHAnsi" w:hAnsiTheme="minorHAnsi" w:cstheme="minorHAnsi"/>
          <w:bCs/>
        </w:rPr>
        <w:t xml:space="preserve"> to </w:t>
      </w:r>
      <w:r w:rsidR="00E32353" w:rsidRPr="0075148D">
        <w:rPr>
          <w:rFonts w:asciiTheme="minorHAnsi" w:hAnsiTheme="minorHAnsi" w:cstheme="minorHAnsi"/>
          <w:bCs/>
        </w:rPr>
        <w:t>initiate the request for a</w:t>
      </w:r>
      <w:r w:rsidRPr="0075148D">
        <w:rPr>
          <w:rFonts w:asciiTheme="minorHAnsi" w:hAnsiTheme="minorHAnsi" w:cstheme="minorHAnsi"/>
          <w:bCs/>
        </w:rPr>
        <w:t xml:space="preserve"> Special Course Fee</w:t>
      </w:r>
      <w:r w:rsidR="003D4AAA" w:rsidRPr="0075148D">
        <w:rPr>
          <w:rFonts w:asciiTheme="minorHAnsi" w:hAnsiTheme="minorHAnsi" w:cstheme="minorHAnsi"/>
          <w:bCs/>
        </w:rPr>
        <w:t>/Fee Increase</w:t>
      </w:r>
      <w:r w:rsidR="00D24CCB" w:rsidRPr="0075148D">
        <w:rPr>
          <w:rFonts w:asciiTheme="minorHAnsi" w:hAnsiTheme="minorHAnsi" w:cstheme="minorHAnsi"/>
          <w:bCs/>
        </w:rPr>
        <w:t xml:space="preserve"> by the applicable deadline date</w:t>
      </w:r>
      <w:r w:rsidRPr="0075148D">
        <w:rPr>
          <w:rFonts w:asciiTheme="minorHAnsi" w:hAnsiTheme="minorHAnsi" w:cstheme="minorHAnsi"/>
          <w:bCs/>
        </w:rPr>
        <w:t>.</w:t>
      </w:r>
    </w:p>
    <w:p w14:paraId="1DB70922" w14:textId="77777777" w:rsidR="008F2A02" w:rsidRPr="0075148D" w:rsidRDefault="008F2A02" w:rsidP="0075148D">
      <w:pPr>
        <w:pStyle w:val="NormalWeb"/>
        <w:spacing w:before="0" w:beforeAutospacing="0" w:after="0" w:afterAutospacing="0"/>
        <w:jc w:val="both"/>
        <w:rPr>
          <w:rFonts w:asciiTheme="minorHAnsi" w:hAnsiTheme="minorHAnsi" w:cstheme="minorHAnsi"/>
          <w:bCs/>
        </w:rPr>
      </w:pPr>
    </w:p>
    <w:p w14:paraId="11E6285C" w14:textId="3CA5294B" w:rsidR="008F2A02" w:rsidRPr="0075148D" w:rsidRDefault="008F2A02" w:rsidP="0075148D">
      <w:pPr>
        <w:pStyle w:val="NormalWeb"/>
        <w:spacing w:before="0" w:beforeAutospacing="0" w:after="0" w:afterAutospacing="0"/>
        <w:jc w:val="both"/>
        <w:rPr>
          <w:rFonts w:asciiTheme="minorHAnsi" w:hAnsiTheme="minorHAnsi" w:cstheme="minorHAnsi"/>
        </w:rPr>
      </w:pPr>
      <w:r w:rsidRPr="0075148D">
        <w:rPr>
          <w:rFonts w:asciiTheme="minorHAnsi" w:hAnsiTheme="minorHAnsi" w:cstheme="minorHAnsi"/>
          <w:bCs/>
        </w:rPr>
        <w:t>Questions about Special Course Fees</w:t>
      </w:r>
      <w:r w:rsidR="003D4AAA" w:rsidRPr="0075148D">
        <w:rPr>
          <w:rFonts w:asciiTheme="minorHAnsi" w:hAnsiTheme="minorHAnsi" w:cstheme="minorHAnsi"/>
          <w:bCs/>
        </w:rPr>
        <w:t>/Fee Increases</w:t>
      </w:r>
      <w:r w:rsidRPr="0075148D">
        <w:rPr>
          <w:rFonts w:asciiTheme="minorHAnsi" w:hAnsiTheme="minorHAnsi" w:cstheme="minorHAnsi"/>
          <w:bCs/>
        </w:rPr>
        <w:t xml:space="preserve"> may be directed to </w:t>
      </w:r>
      <w:r w:rsidR="0075148D">
        <w:rPr>
          <w:rFonts w:asciiTheme="minorHAnsi" w:hAnsiTheme="minorHAnsi" w:cstheme="minorHAnsi"/>
          <w:bCs/>
        </w:rPr>
        <w:t>Sarah Anderson</w:t>
      </w:r>
      <w:r w:rsidRPr="0075148D">
        <w:rPr>
          <w:rFonts w:asciiTheme="minorHAnsi" w:hAnsiTheme="minorHAnsi" w:cstheme="minorHAnsi"/>
          <w:bCs/>
        </w:rPr>
        <w:t xml:space="preserve">, </w:t>
      </w:r>
      <w:r w:rsidR="0075148D">
        <w:rPr>
          <w:rFonts w:asciiTheme="minorHAnsi" w:hAnsiTheme="minorHAnsi" w:cstheme="minorHAnsi"/>
          <w:bCs/>
        </w:rPr>
        <w:t xml:space="preserve">Interim </w:t>
      </w:r>
      <w:r w:rsidR="00EE41FB" w:rsidRPr="0075148D">
        <w:rPr>
          <w:rFonts w:asciiTheme="minorHAnsi" w:hAnsiTheme="minorHAnsi" w:cstheme="minorHAnsi"/>
          <w:bCs/>
        </w:rPr>
        <w:t>Bursar</w:t>
      </w:r>
      <w:r w:rsidRPr="0075148D">
        <w:rPr>
          <w:rFonts w:asciiTheme="minorHAnsi" w:hAnsiTheme="minorHAnsi" w:cstheme="minorHAnsi"/>
          <w:bCs/>
        </w:rPr>
        <w:t xml:space="preserve">, email </w:t>
      </w:r>
      <w:r w:rsidR="0075148D">
        <w:rPr>
          <w:rFonts w:asciiTheme="minorHAnsi" w:hAnsiTheme="minorHAnsi" w:cstheme="minorHAnsi"/>
          <w:bCs/>
        </w:rPr>
        <w:t>anderssb</w:t>
      </w:r>
      <w:r w:rsidR="00EE41FB" w:rsidRPr="0075148D">
        <w:rPr>
          <w:rFonts w:asciiTheme="minorHAnsi" w:hAnsiTheme="minorHAnsi" w:cstheme="minorHAnsi"/>
          <w:bCs/>
        </w:rPr>
        <w:t>@uwosh.edu, phone (920) 424-1</w:t>
      </w:r>
      <w:r w:rsidR="0075148D">
        <w:rPr>
          <w:rFonts w:asciiTheme="minorHAnsi" w:hAnsiTheme="minorHAnsi" w:cstheme="minorHAnsi"/>
          <w:bCs/>
        </w:rPr>
        <w:t>336</w:t>
      </w:r>
      <w:r w:rsidR="00F46C7D" w:rsidRPr="0075148D">
        <w:rPr>
          <w:rFonts w:asciiTheme="minorHAnsi" w:hAnsiTheme="minorHAnsi" w:cstheme="minorHAnsi"/>
          <w:bCs/>
        </w:rPr>
        <w:t>, office Dempsey Hall, Room 236</w:t>
      </w:r>
      <w:r w:rsidRPr="0075148D">
        <w:rPr>
          <w:rFonts w:asciiTheme="minorHAnsi" w:hAnsiTheme="minorHAnsi" w:cstheme="minorHAnsi"/>
          <w:bCs/>
        </w:rPr>
        <w:t>.</w:t>
      </w:r>
    </w:p>
    <w:sectPr w:rsidR="008F2A02" w:rsidRPr="0075148D" w:rsidSect="00C94D93">
      <w:headerReference w:type="default" r:id="rId8"/>
      <w:pgSz w:w="12240" w:h="15840"/>
      <w:pgMar w:top="20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49E4" w14:textId="77777777" w:rsidR="00455F92" w:rsidRDefault="00455F92" w:rsidP="00BC2344">
      <w:r>
        <w:separator/>
      </w:r>
    </w:p>
  </w:endnote>
  <w:endnote w:type="continuationSeparator" w:id="0">
    <w:p w14:paraId="403B14BA" w14:textId="77777777" w:rsidR="00455F92" w:rsidRDefault="00455F92" w:rsidP="00BC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FE14" w14:textId="77777777" w:rsidR="00455F92" w:rsidRDefault="00455F92" w:rsidP="00BC2344">
      <w:r>
        <w:separator/>
      </w:r>
    </w:p>
  </w:footnote>
  <w:footnote w:type="continuationSeparator" w:id="0">
    <w:p w14:paraId="47278F69" w14:textId="77777777" w:rsidR="00455F92" w:rsidRDefault="00455F92" w:rsidP="00BC2344">
      <w:r>
        <w:continuationSeparator/>
      </w:r>
    </w:p>
  </w:footnote>
  <w:footnote w:id="1">
    <w:p w14:paraId="448858E0" w14:textId="77777777" w:rsidR="00684800" w:rsidRPr="0075148D" w:rsidRDefault="00684800" w:rsidP="0075148D">
      <w:pPr>
        <w:pStyle w:val="FootnoteText"/>
        <w:jc w:val="both"/>
        <w:rPr>
          <w:rFonts w:asciiTheme="minorHAnsi" w:hAnsiTheme="minorHAnsi" w:cstheme="minorHAnsi"/>
        </w:rPr>
      </w:pPr>
      <w:r w:rsidRPr="0075148D">
        <w:rPr>
          <w:rStyle w:val="FootnoteReference"/>
          <w:rFonts w:asciiTheme="minorHAnsi" w:hAnsiTheme="minorHAnsi" w:cstheme="minorHAnsi"/>
        </w:rPr>
        <w:footnoteRef/>
      </w:r>
      <w:r w:rsidRPr="0075148D">
        <w:rPr>
          <w:rFonts w:asciiTheme="minorHAnsi" w:hAnsiTheme="minorHAnsi" w:cstheme="minorHAnsi"/>
        </w:rPr>
        <w:t xml:space="preserve"> </w:t>
      </w:r>
      <w:r w:rsidR="006374CF" w:rsidRPr="0075148D">
        <w:rPr>
          <w:rFonts w:asciiTheme="minorHAnsi" w:hAnsiTheme="minorHAnsi" w:cstheme="minorHAnsi"/>
        </w:rPr>
        <w:t>The length of processing time is i</w:t>
      </w:r>
      <w:r w:rsidRPr="0075148D">
        <w:rPr>
          <w:rFonts w:asciiTheme="minorHAnsi" w:hAnsiTheme="minorHAnsi" w:cstheme="minorHAnsi"/>
        </w:rPr>
        <w:t>mportant to students who are registering, to the Registrar staff member or department staff member inputting course descriptions into PeopleSoft, and to the Bursar staff member adding the approved fee to the course before the semester’s/session’s first student billing.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833A" w14:textId="77777777" w:rsidR="00684800" w:rsidRDefault="00C94D93">
    <w:pPr>
      <w:pStyle w:val="Header"/>
    </w:pPr>
    <w:r w:rsidRPr="00C94D93">
      <w:rPr>
        <w:noProof/>
      </w:rPr>
      <w:drawing>
        <wp:inline distT="0" distB="0" distL="0" distR="0" wp14:anchorId="5DE08CDE" wp14:editId="0A88FE16">
          <wp:extent cx="1266825" cy="58606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650" cy="61605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AB"/>
    <w:rsid w:val="00135859"/>
    <w:rsid w:val="00135EE4"/>
    <w:rsid w:val="001E70E8"/>
    <w:rsid w:val="00226910"/>
    <w:rsid w:val="002A3B45"/>
    <w:rsid w:val="002A53BE"/>
    <w:rsid w:val="003371E4"/>
    <w:rsid w:val="003D4AAA"/>
    <w:rsid w:val="003E1E32"/>
    <w:rsid w:val="00455F92"/>
    <w:rsid w:val="00474EB7"/>
    <w:rsid w:val="00494F3A"/>
    <w:rsid w:val="004D025C"/>
    <w:rsid w:val="004E74B9"/>
    <w:rsid w:val="005443AB"/>
    <w:rsid w:val="00551377"/>
    <w:rsid w:val="0057039F"/>
    <w:rsid w:val="00571599"/>
    <w:rsid w:val="006072B0"/>
    <w:rsid w:val="006374CF"/>
    <w:rsid w:val="00684800"/>
    <w:rsid w:val="0075148D"/>
    <w:rsid w:val="00770328"/>
    <w:rsid w:val="007B49D7"/>
    <w:rsid w:val="007D1AEB"/>
    <w:rsid w:val="0085411E"/>
    <w:rsid w:val="008F2A02"/>
    <w:rsid w:val="00924626"/>
    <w:rsid w:val="0096110B"/>
    <w:rsid w:val="009C4260"/>
    <w:rsid w:val="009C4684"/>
    <w:rsid w:val="00A34046"/>
    <w:rsid w:val="00A77A4C"/>
    <w:rsid w:val="00AC1A0D"/>
    <w:rsid w:val="00B73D08"/>
    <w:rsid w:val="00BC2344"/>
    <w:rsid w:val="00C645C5"/>
    <w:rsid w:val="00C94D93"/>
    <w:rsid w:val="00D24CCB"/>
    <w:rsid w:val="00D4113F"/>
    <w:rsid w:val="00D429AE"/>
    <w:rsid w:val="00D737BB"/>
    <w:rsid w:val="00D7730B"/>
    <w:rsid w:val="00DA6457"/>
    <w:rsid w:val="00E32353"/>
    <w:rsid w:val="00E81644"/>
    <w:rsid w:val="00E869C0"/>
    <w:rsid w:val="00EA1762"/>
    <w:rsid w:val="00EB35E6"/>
    <w:rsid w:val="00EE41FB"/>
    <w:rsid w:val="00F4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97B76"/>
  <w15:docId w15:val="{D18E6F46-F438-4CD5-A810-5737A1A6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AB"/>
    <w:rPr>
      <w:rFonts w:eastAsia="Times New Roman" w:cs="Times New Roman"/>
      <w:szCs w:val="24"/>
    </w:rPr>
  </w:style>
  <w:style w:type="paragraph" w:styleId="Heading3">
    <w:name w:val="heading 3"/>
    <w:basedOn w:val="Normal"/>
    <w:link w:val="Heading3Char"/>
    <w:qFormat/>
    <w:rsid w:val="005443AB"/>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43AB"/>
    <w:rPr>
      <w:rFonts w:ascii="Arial Unicode MS" w:eastAsia="Arial Unicode MS" w:hAnsi="Arial Unicode MS" w:cs="Arial Unicode MS"/>
      <w:b/>
      <w:bCs/>
      <w:sz w:val="27"/>
      <w:szCs w:val="27"/>
    </w:rPr>
  </w:style>
  <w:style w:type="paragraph" w:styleId="NormalWeb">
    <w:name w:val="Normal (Web)"/>
    <w:basedOn w:val="Normal"/>
    <w:semiHidden/>
    <w:rsid w:val="005443AB"/>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semiHidden/>
    <w:rsid w:val="005443AB"/>
    <w:rPr>
      <w:color w:val="0000FF"/>
      <w:u w:val="single"/>
    </w:rPr>
  </w:style>
  <w:style w:type="paragraph" w:styleId="Header">
    <w:name w:val="header"/>
    <w:basedOn w:val="Normal"/>
    <w:link w:val="HeaderChar"/>
    <w:uiPriority w:val="99"/>
    <w:unhideWhenUsed/>
    <w:rsid w:val="00BC2344"/>
    <w:pPr>
      <w:tabs>
        <w:tab w:val="center" w:pos="4680"/>
        <w:tab w:val="right" w:pos="9360"/>
      </w:tabs>
    </w:pPr>
  </w:style>
  <w:style w:type="character" w:customStyle="1" w:styleId="HeaderChar">
    <w:name w:val="Header Char"/>
    <w:basedOn w:val="DefaultParagraphFont"/>
    <w:link w:val="Header"/>
    <w:uiPriority w:val="99"/>
    <w:rsid w:val="00BC2344"/>
    <w:rPr>
      <w:rFonts w:eastAsia="Times New Roman" w:cs="Times New Roman"/>
      <w:szCs w:val="24"/>
    </w:rPr>
  </w:style>
  <w:style w:type="paragraph" w:styleId="Footer">
    <w:name w:val="footer"/>
    <w:basedOn w:val="Normal"/>
    <w:link w:val="FooterChar"/>
    <w:uiPriority w:val="99"/>
    <w:unhideWhenUsed/>
    <w:rsid w:val="00BC2344"/>
    <w:pPr>
      <w:tabs>
        <w:tab w:val="center" w:pos="4680"/>
        <w:tab w:val="right" w:pos="9360"/>
      </w:tabs>
    </w:pPr>
  </w:style>
  <w:style w:type="character" w:customStyle="1" w:styleId="FooterChar">
    <w:name w:val="Footer Char"/>
    <w:basedOn w:val="DefaultParagraphFont"/>
    <w:link w:val="Footer"/>
    <w:uiPriority w:val="99"/>
    <w:rsid w:val="00BC2344"/>
    <w:rPr>
      <w:rFonts w:eastAsia="Times New Roman" w:cs="Times New Roman"/>
      <w:szCs w:val="24"/>
    </w:rPr>
  </w:style>
  <w:style w:type="paragraph" w:styleId="FootnoteText">
    <w:name w:val="footnote text"/>
    <w:basedOn w:val="Normal"/>
    <w:link w:val="FootnoteTextChar"/>
    <w:uiPriority w:val="99"/>
    <w:semiHidden/>
    <w:unhideWhenUsed/>
    <w:rsid w:val="007D1AEB"/>
    <w:rPr>
      <w:sz w:val="20"/>
      <w:szCs w:val="20"/>
    </w:rPr>
  </w:style>
  <w:style w:type="character" w:customStyle="1" w:styleId="FootnoteTextChar">
    <w:name w:val="Footnote Text Char"/>
    <w:basedOn w:val="DefaultParagraphFont"/>
    <w:link w:val="FootnoteText"/>
    <w:uiPriority w:val="99"/>
    <w:semiHidden/>
    <w:rsid w:val="007D1AEB"/>
    <w:rPr>
      <w:rFonts w:eastAsia="Times New Roman" w:cs="Times New Roman"/>
      <w:sz w:val="20"/>
      <w:szCs w:val="20"/>
    </w:rPr>
  </w:style>
  <w:style w:type="character" w:styleId="FootnoteReference">
    <w:name w:val="footnote reference"/>
    <w:basedOn w:val="DefaultParagraphFont"/>
    <w:uiPriority w:val="99"/>
    <w:semiHidden/>
    <w:unhideWhenUsed/>
    <w:rsid w:val="007D1AEB"/>
    <w:rPr>
      <w:vertAlign w:val="superscript"/>
    </w:rPr>
  </w:style>
  <w:style w:type="table" w:styleId="TableGrid">
    <w:name w:val="Table Grid"/>
    <w:basedOn w:val="TableNormal"/>
    <w:uiPriority w:val="59"/>
    <w:rsid w:val="002A3B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74EB7"/>
    <w:rPr>
      <w:rFonts w:ascii="Tahoma" w:hAnsi="Tahoma" w:cs="Tahoma"/>
      <w:sz w:val="16"/>
      <w:szCs w:val="16"/>
    </w:rPr>
  </w:style>
  <w:style w:type="character" w:customStyle="1" w:styleId="BalloonTextChar">
    <w:name w:val="Balloon Text Char"/>
    <w:basedOn w:val="DefaultParagraphFont"/>
    <w:link w:val="BalloonText"/>
    <w:uiPriority w:val="99"/>
    <w:semiHidden/>
    <w:rsid w:val="00474E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sconsin.edu/uw-policies/uw-system-administrative-policies/special-course-f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8C79-8D35-4D53-84BE-296E626B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matulle</dc:creator>
  <cp:lastModifiedBy>Sarah Anderson</cp:lastModifiedBy>
  <cp:revision>2</cp:revision>
  <cp:lastPrinted>2011-03-04T21:33:00Z</cp:lastPrinted>
  <dcterms:created xsi:type="dcterms:W3CDTF">2022-10-10T13:22:00Z</dcterms:created>
  <dcterms:modified xsi:type="dcterms:W3CDTF">2022-10-10T13:22:00Z</dcterms:modified>
</cp:coreProperties>
</file>