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F9205" w14:textId="77777777" w:rsidR="007E2EF0" w:rsidRPr="007E2EF0" w:rsidRDefault="007E2EF0" w:rsidP="007E2EF0">
      <w:pPr>
        <w:autoSpaceDE w:val="0"/>
        <w:autoSpaceDN w:val="0"/>
        <w:adjustRightInd w:val="0"/>
        <w:jc w:val="center"/>
        <w:rPr>
          <w:b/>
          <w:bCs/>
          <w:color w:val="000000"/>
          <w:szCs w:val="20"/>
        </w:rPr>
      </w:pPr>
      <w:r w:rsidRPr="007E2EF0">
        <w:rPr>
          <w:b/>
          <w:bCs/>
          <w:color w:val="000000"/>
          <w:szCs w:val="20"/>
        </w:rPr>
        <w:t>REVISED March 23 2020</w:t>
      </w:r>
    </w:p>
    <w:p w14:paraId="2DB1A41B" w14:textId="77777777" w:rsidR="007E2EF0" w:rsidRPr="007E2EF0" w:rsidRDefault="007E2EF0" w:rsidP="007E2EF0">
      <w:pPr>
        <w:autoSpaceDE w:val="0"/>
        <w:autoSpaceDN w:val="0"/>
        <w:adjustRightInd w:val="0"/>
        <w:rPr>
          <w:b/>
          <w:bCs/>
          <w:color w:val="000000"/>
          <w:szCs w:val="20"/>
        </w:rPr>
      </w:pPr>
    </w:p>
    <w:p w14:paraId="746E97B2" w14:textId="77777777" w:rsidR="006B24F9" w:rsidRPr="005E2121" w:rsidRDefault="00FE23AA" w:rsidP="006B24F9">
      <w:pPr>
        <w:autoSpaceDE w:val="0"/>
        <w:autoSpaceDN w:val="0"/>
        <w:adjustRightInd w:val="0"/>
        <w:jc w:val="center"/>
        <w:rPr>
          <w:rFonts w:ascii="Arial" w:hAnsi="Arial" w:cs="Arial"/>
          <w:color w:val="000000"/>
          <w:sz w:val="32"/>
          <w:szCs w:val="32"/>
        </w:rPr>
      </w:pPr>
      <w:r>
        <w:rPr>
          <w:rFonts w:ascii="Arial" w:hAnsi="Arial" w:cs="Arial"/>
          <w:color w:val="000000"/>
          <w:sz w:val="32"/>
          <w:szCs w:val="32"/>
        </w:rPr>
        <w:t>Geography/Environmental Stu</w:t>
      </w:r>
      <w:r w:rsidR="00A71B4A">
        <w:rPr>
          <w:rFonts w:ascii="Arial" w:hAnsi="Arial" w:cs="Arial"/>
          <w:color w:val="000000"/>
          <w:sz w:val="32"/>
          <w:szCs w:val="32"/>
        </w:rPr>
        <w:t>d</w:t>
      </w:r>
      <w:r>
        <w:rPr>
          <w:rFonts w:ascii="Arial" w:hAnsi="Arial" w:cs="Arial"/>
          <w:color w:val="000000"/>
          <w:sz w:val="32"/>
          <w:szCs w:val="32"/>
        </w:rPr>
        <w:t>i</w:t>
      </w:r>
      <w:r w:rsidR="00A71B4A">
        <w:rPr>
          <w:rFonts w:ascii="Arial" w:hAnsi="Arial" w:cs="Arial"/>
          <w:color w:val="000000"/>
          <w:sz w:val="32"/>
          <w:szCs w:val="32"/>
        </w:rPr>
        <w:t>es 303</w:t>
      </w:r>
      <w:r w:rsidR="00C43948">
        <w:rPr>
          <w:rFonts w:ascii="Arial" w:hAnsi="Arial" w:cs="Arial"/>
          <w:color w:val="000000"/>
          <w:sz w:val="32"/>
          <w:szCs w:val="32"/>
        </w:rPr>
        <w:t>:</w:t>
      </w:r>
      <w:r w:rsidR="006B24F9">
        <w:rPr>
          <w:rFonts w:ascii="Arial" w:hAnsi="Arial" w:cs="Arial"/>
          <w:color w:val="000000"/>
          <w:sz w:val="32"/>
          <w:szCs w:val="32"/>
        </w:rPr>
        <w:t xml:space="preserve">  </w:t>
      </w:r>
      <w:r w:rsidR="00A71B4A">
        <w:rPr>
          <w:rFonts w:ascii="Arial" w:hAnsi="Arial" w:cs="Arial"/>
          <w:color w:val="000000"/>
          <w:sz w:val="32"/>
          <w:szCs w:val="32"/>
        </w:rPr>
        <w:t>Pyrogeography</w:t>
      </w:r>
      <w:r w:rsidR="006B24F9">
        <w:rPr>
          <w:rFonts w:ascii="Arial" w:hAnsi="Arial" w:cs="Arial"/>
          <w:color w:val="000000"/>
          <w:sz w:val="32"/>
          <w:szCs w:val="32"/>
        </w:rPr>
        <w:t xml:space="preserve"> </w:t>
      </w:r>
    </w:p>
    <w:p w14:paraId="51BE7176" w14:textId="5E0ECB1A" w:rsidR="006B24F9" w:rsidRDefault="00543F87" w:rsidP="006B24F9">
      <w:pPr>
        <w:autoSpaceDE w:val="0"/>
        <w:autoSpaceDN w:val="0"/>
        <w:adjustRightInd w:val="0"/>
        <w:jc w:val="center"/>
        <w:rPr>
          <w:color w:val="000000"/>
          <w:szCs w:val="20"/>
        </w:rPr>
      </w:pPr>
      <w:r>
        <w:rPr>
          <w:color w:val="000000"/>
          <w:szCs w:val="20"/>
        </w:rPr>
        <w:t>Spring 2020</w:t>
      </w:r>
      <w:r w:rsidR="006B24F9" w:rsidRPr="005E2121">
        <w:rPr>
          <w:color w:val="000000"/>
          <w:szCs w:val="20"/>
        </w:rPr>
        <w:t xml:space="preserve"> </w:t>
      </w:r>
      <w:r w:rsidR="006B24F9">
        <w:rPr>
          <w:color w:val="000000"/>
          <w:szCs w:val="20"/>
        </w:rPr>
        <w:t xml:space="preserve"> </w:t>
      </w:r>
      <w:r w:rsidR="000963E4">
        <w:rPr>
          <w:color w:val="000000"/>
          <w:szCs w:val="20"/>
        </w:rPr>
        <w:t xml:space="preserve">M, W, F </w:t>
      </w:r>
      <w:r w:rsidR="006B24F9">
        <w:rPr>
          <w:color w:val="000000"/>
          <w:szCs w:val="20"/>
        </w:rPr>
        <w:t xml:space="preserve"> </w:t>
      </w:r>
      <w:r w:rsidR="00B44E57">
        <w:rPr>
          <w:color w:val="000000"/>
          <w:szCs w:val="20"/>
        </w:rPr>
        <w:t>1</w:t>
      </w:r>
      <w:r>
        <w:rPr>
          <w:color w:val="000000"/>
          <w:szCs w:val="20"/>
        </w:rPr>
        <w:t>2</w:t>
      </w:r>
      <w:r w:rsidR="00B44E57">
        <w:rPr>
          <w:color w:val="000000"/>
          <w:szCs w:val="20"/>
        </w:rPr>
        <w:t>:</w:t>
      </w:r>
      <w:r>
        <w:rPr>
          <w:color w:val="000000"/>
          <w:szCs w:val="20"/>
        </w:rPr>
        <w:t>4</w:t>
      </w:r>
      <w:r w:rsidR="003E5E0E">
        <w:rPr>
          <w:color w:val="000000"/>
          <w:szCs w:val="20"/>
        </w:rPr>
        <w:t xml:space="preserve">0 </w:t>
      </w:r>
      <w:r w:rsidR="00EB00BE">
        <w:rPr>
          <w:color w:val="000000"/>
          <w:szCs w:val="20"/>
        </w:rPr>
        <w:t>pm -1</w:t>
      </w:r>
      <w:r w:rsidR="00B44E57">
        <w:rPr>
          <w:color w:val="000000"/>
          <w:szCs w:val="20"/>
        </w:rPr>
        <w:t>:</w:t>
      </w:r>
      <w:r>
        <w:rPr>
          <w:color w:val="000000"/>
          <w:szCs w:val="20"/>
        </w:rPr>
        <w:t>4</w:t>
      </w:r>
      <w:r w:rsidR="000963E4">
        <w:rPr>
          <w:color w:val="000000"/>
          <w:szCs w:val="20"/>
        </w:rPr>
        <w:t>0</w:t>
      </w:r>
      <w:r w:rsidR="006B24F9">
        <w:rPr>
          <w:color w:val="000000"/>
          <w:szCs w:val="20"/>
        </w:rPr>
        <w:t xml:space="preserve"> pm</w:t>
      </w:r>
      <w:r w:rsidR="000963E4">
        <w:rPr>
          <w:color w:val="000000"/>
          <w:szCs w:val="20"/>
        </w:rPr>
        <w:t xml:space="preserve"> </w:t>
      </w:r>
    </w:p>
    <w:p w14:paraId="172072E0" w14:textId="77777777" w:rsidR="00955C78" w:rsidRDefault="00955C78" w:rsidP="006B24F9">
      <w:pPr>
        <w:autoSpaceDE w:val="0"/>
        <w:autoSpaceDN w:val="0"/>
        <w:adjustRightInd w:val="0"/>
        <w:rPr>
          <w:b/>
          <w:color w:val="000000"/>
          <w:szCs w:val="20"/>
        </w:rPr>
      </w:pPr>
      <w:r>
        <w:rPr>
          <w:b/>
          <w:color w:val="000000"/>
          <w:szCs w:val="20"/>
        </w:rPr>
        <w:t>Credits: 3    Prerequisites: GEOG 121, ES 260, or Instructor consent</w:t>
      </w:r>
    </w:p>
    <w:p w14:paraId="52E3A64F" w14:textId="77777777" w:rsidR="006B24F9" w:rsidRPr="005E2121" w:rsidRDefault="006B24F9" w:rsidP="006B24F9">
      <w:pPr>
        <w:autoSpaceDE w:val="0"/>
        <w:autoSpaceDN w:val="0"/>
        <w:adjustRightInd w:val="0"/>
        <w:rPr>
          <w:color w:val="000000"/>
          <w:szCs w:val="20"/>
        </w:rPr>
      </w:pPr>
      <w:r w:rsidRPr="005E2121">
        <w:rPr>
          <w:b/>
          <w:color w:val="000000"/>
          <w:szCs w:val="20"/>
        </w:rPr>
        <w:t>Instructor</w:t>
      </w:r>
      <w:r w:rsidR="00FA1984">
        <w:rPr>
          <w:color w:val="000000"/>
          <w:szCs w:val="20"/>
        </w:rPr>
        <w:t>: Colin Long; Nursing/Ed 102</w:t>
      </w:r>
      <w:r w:rsidRPr="005E2121">
        <w:rPr>
          <w:color w:val="000000"/>
          <w:szCs w:val="20"/>
        </w:rPr>
        <w:t xml:space="preserve">;  </w:t>
      </w:r>
      <w:hyperlink r:id="rId5" w:history="1">
        <w:r w:rsidRPr="005E2121">
          <w:rPr>
            <w:rStyle w:val="Hyperlink"/>
            <w:color w:val="000000"/>
            <w:szCs w:val="20"/>
            <w:u w:val="none"/>
          </w:rPr>
          <w:t>longco@uwosh.edu</w:t>
        </w:r>
      </w:hyperlink>
    </w:p>
    <w:p w14:paraId="4AFA9B3A" w14:textId="09E5B68A" w:rsidR="007E2EF0" w:rsidRDefault="006B24F9" w:rsidP="006B24F9">
      <w:pPr>
        <w:autoSpaceDE w:val="0"/>
        <w:autoSpaceDN w:val="0"/>
        <w:adjustRightInd w:val="0"/>
        <w:rPr>
          <w:color w:val="000000"/>
          <w:szCs w:val="20"/>
        </w:rPr>
      </w:pPr>
      <w:r w:rsidRPr="005E2121">
        <w:rPr>
          <w:b/>
          <w:color w:val="000000"/>
          <w:szCs w:val="20"/>
        </w:rPr>
        <w:t>Office Hours</w:t>
      </w:r>
      <w:r w:rsidR="00467D7F">
        <w:rPr>
          <w:color w:val="000000"/>
          <w:szCs w:val="20"/>
        </w:rPr>
        <w:t xml:space="preserve">: </w:t>
      </w:r>
      <w:r w:rsidR="007E2EF0">
        <w:rPr>
          <w:color w:val="000000"/>
          <w:szCs w:val="20"/>
        </w:rPr>
        <w:t>available via email 9 am to 4 pm Monday thru Friday</w:t>
      </w:r>
    </w:p>
    <w:p w14:paraId="1DFAA081" w14:textId="4B70577B" w:rsidR="006B24F9" w:rsidRDefault="007E2EF0" w:rsidP="006B24F9">
      <w:pPr>
        <w:autoSpaceDE w:val="0"/>
        <w:autoSpaceDN w:val="0"/>
        <w:adjustRightInd w:val="0"/>
        <w:rPr>
          <w:color w:val="000000"/>
          <w:szCs w:val="20"/>
        </w:rPr>
      </w:pPr>
      <w:r w:rsidRPr="007E2EF0">
        <w:rPr>
          <w:b/>
          <w:bCs/>
          <w:color w:val="000000"/>
          <w:szCs w:val="20"/>
        </w:rPr>
        <w:t>Tex</w:t>
      </w:r>
      <w:r w:rsidR="006B24F9" w:rsidRPr="007E2EF0">
        <w:rPr>
          <w:b/>
          <w:bCs/>
          <w:color w:val="000000"/>
          <w:szCs w:val="20"/>
        </w:rPr>
        <w:t>t</w:t>
      </w:r>
      <w:r w:rsidR="006B24F9" w:rsidRPr="005E2121">
        <w:rPr>
          <w:color w:val="000000"/>
          <w:szCs w:val="20"/>
        </w:rPr>
        <w:t xml:space="preserve">: </w:t>
      </w:r>
      <w:r w:rsidR="00EB00BE">
        <w:rPr>
          <w:color w:val="000000"/>
          <w:szCs w:val="20"/>
        </w:rPr>
        <w:t>readings</w:t>
      </w:r>
      <w:r>
        <w:rPr>
          <w:color w:val="000000"/>
          <w:szCs w:val="20"/>
        </w:rPr>
        <w:t xml:space="preserve"> and pod casts </w:t>
      </w:r>
      <w:r w:rsidR="00EB00BE">
        <w:rPr>
          <w:color w:val="000000"/>
          <w:szCs w:val="20"/>
        </w:rPr>
        <w:t xml:space="preserve">will be posted on </w:t>
      </w:r>
      <w:r w:rsidR="00543F87">
        <w:rPr>
          <w:color w:val="000000"/>
          <w:szCs w:val="20"/>
        </w:rPr>
        <w:t>Canvas</w:t>
      </w:r>
      <w:r w:rsidR="00EB00BE">
        <w:rPr>
          <w:color w:val="000000"/>
          <w:szCs w:val="20"/>
        </w:rPr>
        <w:t xml:space="preserve"> course page</w:t>
      </w:r>
    </w:p>
    <w:p w14:paraId="32EC3EBF" w14:textId="77777777" w:rsidR="00CE3475" w:rsidRPr="00EB00BE" w:rsidRDefault="00CE3475" w:rsidP="006B24F9">
      <w:pPr>
        <w:autoSpaceDE w:val="0"/>
        <w:autoSpaceDN w:val="0"/>
        <w:adjustRightInd w:val="0"/>
        <w:rPr>
          <w:color w:val="000000"/>
          <w:szCs w:val="20"/>
        </w:rPr>
      </w:pPr>
    </w:p>
    <w:p w14:paraId="2C2FF39D" w14:textId="77777777" w:rsidR="00A71B4A" w:rsidRDefault="005425D3" w:rsidP="00A71B4A">
      <w:r>
        <w:rPr>
          <w:b/>
          <w:color w:val="000000"/>
        </w:rPr>
        <w:t>Course Description</w:t>
      </w:r>
      <w:r w:rsidR="006B24F9" w:rsidRPr="005E2121">
        <w:rPr>
          <w:b/>
          <w:color w:val="000000"/>
        </w:rPr>
        <w:t>:</w:t>
      </w:r>
      <w:r w:rsidR="00692CE5">
        <w:rPr>
          <w:color w:val="000000"/>
        </w:rPr>
        <w:t xml:space="preserve"> </w:t>
      </w:r>
      <w:r w:rsidR="00A71B4A">
        <w:t>Fire is an inherently geographical process. Fire can affect landscapes on spatial scales from local to subcontinental and fire can affect, and be affected by processes that occur in our day or over millennia. The past, present</w:t>
      </w:r>
      <w:r w:rsidR="00DB744D">
        <w:t>,</w:t>
      </w:r>
      <w:r w:rsidR="00A71B4A">
        <w:t xml:space="preserve"> and future role of wildland fire is a major concern to scientists, land managers, and the public. Concerns over issues such as forest health and sustainability, especially in light of global change, have added urgency to understanding the role of fire in ecosystems. To understand the interaction of fire and ecosystems we will examine the history of humans and fire, fire </w:t>
      </w:r>
      <w:r>
        <w:t>physics, fire weather, wildland</w:t>
      </w:r>
      <w:r w:rsidR="00A71B4A">
        <w:t xml:space="preserve"> fuels, fire ecology including the effects of fire on plants and soils, methods of obtaining fire history including historical documents, dendrochronology, and paleoecological proxy, fire regimes, fire management, fire problems in urban-wildland interface, and future fire regimes</w:t>
      </w:r>
    </w:p>
    <w:p w14:paraId="46A199CA" w14:textId="77777777" w:rsidR="00A71B4A" w:rsidRDefault="00A71B4A" w:rsidP="00A71B4A"/>
    <w:p w14:paraId="4095A65C" w14:textId="77777777" w:rsidR="00463575" w:rsidRDefault="005425D3" w:rsidP="00A71B4A">
      <w:pPr>
        <w:rPr>
          <w:b/>
        </w:rPr>
      </w:pPr>
      <w:r w:rsidRPr="00463575">
        <w:rPr>
          <w:b/>
        </w:rPr>
        <w:t>Course Objectives</w:t>
      </w:r>
    </w:p>
    <w:p w14:paraId="481BF84E" w14:textId="77777777" w:rsidR="00463575" w:rsidRDefault="005425D3" w:rsidP="00A71B4A">
      <w:r>
        <w:t>When you complete this course</w:t>
      </w:r>
      <w:r w:rsidR="00463575">
        <w:t xml:space="preserve"> you should be able to:</w:t>
      </w:r>
    </w:p>
    <w:p w14:paraId="74119CDA" w14:textId="77777777" w:rsidR="00463575" w:rsidRDefault="00463575" w:rsidP="00463575">
      <w:pPr>
        <w:pStyle w:val="ListParagraph"/>
        <w:numPr>
          <w:ilvl w:val="0"/>
          <w:numId w:val="4"/>
        </w:numPr>
      </w:pPr>
      <w:r>
        <w:t>Explain fire climate and fire weather</w:t>
      </w:r>
    </w:p>
    <w:p w14:paraId="62BB5333" w14:textId="77777777" w:rsidR="00463575" w:rsidRDefault="00463575" w:rsidP="00463575">
      <w:pPr>
        <w:pStyle w:val="ListParagraph"/>
        <w:numPr>
          <w:ilvl w:val="0"/>
          <w:numId w:val="4"/>
        </w:numPr>
      </w:pPr>
      <w:r>
        <w:t>Evaluate different methods for obtaining fire histories</w:t>
      </w:r>
    </w:p>
    <w:p w14:paraId="4773BD0B" w14:textId="77777777" w:rsidR="005425D3" w:rsidRDefault="00463575" w:rsidP="00463575">
      <w:pPr>
        <w:pStyle w:val="ListParagraph"/>
        <w:numPr>
          <w:ilvl w:val="0"/>
          <w:numId w:val="4"/>
        </w:numPr>
      </w:pPr>
      <w:r>
        <w:t>Describe the interactions between vegetation and fire in a variety of ecosystems</w:t>
      </w:r>
    </w:p>
    <w:p w14:paraId="3E282FF4" w14:textId="77777777" w:rsidR="00463575" w:rsidRDefault="00463575" w:rsidP="00463575">
      <w:pPr>
        <w:pStyle w:val="ListParagraph"/>
        <w:numPr>
          <w:ilvl w:val="0"/>
          <w:numId w:val="4"/>
        </w:numPr>
      </w:pPr>
      <w:r>
        <w:t>Appraise the management methods humans have used on fire over time</w:t>
      </w:r>
    </w:p>
    <w:p w14:paraId="26C47F21" w14:textId="77777777" w:rsidR="00463575" w:rsidRDefault="00477195" w:rsidP="00477195">
      <w:pPr>
        <w:pStyle w:val="ListParagraph"/>
        <w:numPr>
          <w:ilvl w:val="0"/>
          <w:numId w:val="4"/>
        </w:numPr>
      </w:pPr>
      <w:r>
        <w:t>Envision future fire regimes based on future climate scenarios</w:t>
      </w:r>
    </w:p>
    <w:p w14:paraId="5B4DE682" w14:textId="77777777" w:rsidR="005425D3" w:rsidRDefault="005425D3" w:rsidP="00A71B4A"/>
    <w:p w14:paraId="4CBB4F30" w14:textId="0CC66E20" w:rsidR="00F83C31" w:rsidRPr="005E2121" w:rsidRDefault="006B24F9" w:rsidP="00F83C31">
      <w:pPr>
        <w:autoSpaceDE w:val="0"/>
        <w:autoSpaceDN w:val="0"/>
        <w:adjustRightInd w:val="0"/>
        <w:rPr>
          <w:color w:val="000000"/>
        </w:rPr>
      </w:pPr>
      <w:r w:rsidRPr="005E2121">
        <w:rPr>
          <w:b/>
          <w:color w:val="000000"/>
        </w:rPr>
        <w:t>Assessment</w:t>
      </w:r>
      <w:r w:rsidRPr="005E2121">
        <w:rPr>
          <w:color w:val="000000"/>
        </w:rPr>
        <w:t xml:space="preserve">: </w:t>
      </w:r>
      <w:r w:rsidR="007D758B">
        <w:rPr>
          <w:color w:val="000000"/>
        </w:rPr>
        <w:t>Students will be grade on four</w:t>
      </w:r>
      <w:r>
        <w:rPr>
          <w:color w:val="000000"/>
        </w:rPr>
        <w:t xml:space="preserve"> components:</w:t>
      </w:r>
      <w:r w:rsidR="00761679" w:rsidRPr="00761679">
        <w:rPr>
          <w:color w:val="000000"/>
        </w:rPr>
        <w:t xml:space="preserve"> </w:t>
      </w:r>
      <w:r w:rsidR="00761679">
        <w:rPr>
          <w:color w:val="000000"/>
        </w:rPr>
        <w:t>exams,</w:t>
      </w:r>
      <w:r w:rsidR="00955C78">
        <w:rPr>
          <w:color w:val="000000"/>
        </w:rPr>
        <w:t xml:space="preserve"> annotated bibliography</w:t>
      </w:r>
      <w:r w:rsidR="007D758B">
        <w:rPr>
          <w:color w:val="000000"/>
        </w:rPr>
        <w:t>, a</w:t>
      </w:r>
      <w:r w:rsidR="00955C78">
        <w:rPr>
          <w:color w:val="000000"/>
        </w:rPr>
        <w:t xml:space="preserve"> </w:t>
      </w:r>
      <w:r w:rsidR="00E3428D">
        <w:rPr>
          <w:color w:val="000000"/>
        </w:rPr>
        <w:t>regional presentation</w:t>
      </w:r>
      <w:r w:rsidR="007D758B">
        <w:rPr>
          <w:color w:val="000000"/>
        </w:rPr>
        <w:t xml:space="preserve"> and participation in a field trip</w:t>
      </w:r>
      <w:r w:rsidR="00E3428D">
        <w:rPr>
          <w:color w:val="000000"/>
        </w:rPr>
        <w:t>.</w:t>
      </w:r>
      <w:r>
        <w:rPr>
          <w:color w:val="000000"/>
        </w:rPr>
        <w:t xml:space="preserve">  There will be </w:t>
      </w:r>
      <w:r w:rsidR="009054A1">
        <w:rPr>
          <w:color w:val="000000"/>
        </w:rPr>
        <w:t>three exams</w:t>
      </w:r>
      <w:r w:rsidR="001F36BC">
        <w:rPr>
          <w:color w:val="000000"/>
        </w:rPr>
        <w:t>.  Exam 1</w:t>
      </w:r>
      <w:r>
        <w:rPr>
          <w:color w:val="000000"/>
        </w:rPr>
        <w:t xml:space="preserve">will consist of short </w:t>
      </w:r>
      <w:r w:rsidR="009054A1">
        <w:rPr>
          <w:color w:val="000000"/>
        </w:rPr>
        <w:t xml:space="preserve">multiple choice/matching questions and </w:t>
      </w:r>
      <w:r>
        <w:rPr>
          <w:color w:val="000000"/>
        </w:rPr>
        <w:t>essay questions covering the material present</w:t>
      </w:r>
      <w:r w:rsidR="001F36BC">
        <w:rPr>
          <w:color w:val="000000"/>
        </w:rPr>
        <w:t>ed.  Exam 2 and 3 will consist of essay questions related to podcasts and course readings.</w:t>
      </w:r>
      <w:r w:rsidR="009054A1">
        <w:rPr>
          <w:color w:val="000000"/>
        </w:rPr>
        <w:t xml:space="preserve">  </w:t>
      </w:r>
      <w:r w:rsidR="00472304">
        <w:rPr>
          <w:color w:val="000000"/>
        </w:rPr>
        <w:t xml:space="preserve">Exam 2 and 3 question answers will be uploaded to the Canvas web page.  </w:t>
      </w:r>
      <w:r w:rsidR="009054A1">
        <w:rPr>
          <w:color w:val="000000"/>
        </w:rPr>
        <w:t>Information about the r</w:t>
      </w:r>
      <w:r>
        <w:rPr>
          <w:color w:val="000000"/>
        </w:rPr>
        <w:t xml:space="preserve">esearch paper </w:t>
      </w:r>
      <w:r w:rsidR="009054A1">
        <w:rPr>
          <w:color w:val="000000"/>
        </w:rPr>
        <w:t>is below</w:t>
      </w:r>
      <w:r w:rsidR="00761679">
        <w:rPr>
          <w:color w:val="000000"/>
        </w:rPr>
        <w:t>.  The paper is a</w:t>
      </w:r>
      <w:r w:rsidR="00D64A72">
        <w:rPr>
          <w:color w:val="000000"/>
        </w:rPr>
        <w:t xml:space="preserve">n annotated bibliography of </w:t>
      </w:r>
      <w:r w:rsidR="001F36BC">
        <w:rPr>
          <w:color w:val="000000"/>
        </w:rPr>
        <w:t>6</w:t>
      </w:r>
      <w:r w:rsidR="00D64A72">
        <w:rPr>
          <w:color w:val="000000"/>
        </w:rPr>
        <w:t xml:space="preserve"> research papers of the fire regime/history of a region or ecosystem.</w:t>
      </w:r>
      <w:r w:rsidR="00761679">
        <w:rPr>
          <w:color w:val="000000"/>
        </w:rPr>
        <w:t xml:space="preserve"> </w:t>
      </w:r>
      <w:r w:rsidR="00DB744D">
        <w:rPr>
          <w:color w:val="000000"/>
        </w:rPr>
        <w:t xml:space="preserve"> </w:t>
      </w:r>
      <w:r w:rsidR="00F83C31">
        <w:rPr>
          <w:color w:val="000000"/>
        </w:rPr>
        <w:t xml:space="preserve">Late annotated bibliographies will be penalized 5 points for each day they are late.  </w:t>
      </w:r>
    </w:p>
    <w:p w14:paraId="0F784D74" w14:textId="24EC62FC" w:rsidR="006B24F9" w:rsidRPr="005E2121" w:rsidRDefault="00DB744D" w:rsidP="00D64A72">
      <w:pPr>
        <w:autoSpaceDE w:val="0"/>
        <w:autoSpaceDN w:val="0"/>
        <w:adjustRightInd w:val="0"/>
        <w:rPr>
          <w:color w:val="000000"/>
        </w:rPr>
      </w:pPr>
      <w:r>
        <w:rPr>
          <w:color w:val="000000"/>
        </w:rPr>
        <w:t>Students</w:t>
      </w:r>
      <w:r w:rsidR="00D64A72">
        <w:rPr>
          <w:color w:val="000000"/>
        </w:rPr>
        <w:t xml:space="preserve"> will </w:t>
      </w:r>
      <w:r w:rsidR="00F83C31">
        <w:rPr>
          <w:color w:val="000000"/>
        </w:rPr>
        <w:t>submit their PowerPoint presentation along with their annotated bibliographies on May 8</w:t>
      </w:r>
      <w:r w:rsidR="00F83C31" w:rsidRPr="00F83C31">
        <w:rPr>
          <w:color w:val="000000"/>
          <w:vertAlign w:val="superscript"/>
        </w:rPr>
        <w:t>th</w:t>
      </w:r>
      <w:r w:rsidR="00F83C31">
        <w:rPr>
          <w:color w:val="000000"/>
        </w:rPr>
        <w:t>.</w:t>
      </w:r>
      <w:r w:rsidR="007D758B">
        <w:rPr>
          <w:color w:val="000000"/>
        </w:rPr>
        <w:t xml:space="preserve">  </w:t>
      </w:r>
    </w:p>
    <w:p w14:paraId="15400B79" w14:textId="77777777" w:rsidR="006B24F9" w:rsidRDefault="00EE3629" w:rsidP="006B24F9">
      <w:pPr>
        <w:autoSpaceDE w:val="0"/>
        <w:autoSpaceDN w:val="0"/>
        <w:adjustRightInd w:val="0"/>
        <w:rPr>
          <w:color w:val="000000"/>
        </w:rPr>
      </w:pPr>
      <w:r>
        <w:rPr>
          <w:color w:val="000000"/>
        </w:rPr>
        <w:t>Points will be earned</w:t>
      </w:r>
      <w:r w:rsidR="006B24F9">
        <w:rPr>
          <w:color w:val="000000"/>
        </w:rPr>
        <w:t xml:space="preserve"> in the following fashion:</w:t>
      </w:r>
    </w:p>
    <w:p w14:paraId="5504DA80" w14:textId="77777777" w:rsidR="006B24F9" w:rsidRPr="005E2121" w:rsidRDefault="006B24F9" w:rsidP="006B24F9">
      <w:pPr>
        <w:autoSpaceDE w:val="0"/>
        <w:autoSpaceDN w:val="0"/>
        <w:adjustRightInd w:val="0"/>
        <w:rPr>
          <w:color w:val="000000"/>
        </w:rPr>
      </w:pPr>
      <w:r w:rsidRPr="005E2121">
        <w:rPr>
          <w:color w:val="000000"/>
        </w:rPr>
        <w:t>1</w:t>
      </w:r>
      <w:r w:rsidRPr="005E2121">
        <w:rPr>
          <w:color w:val="000000"/>
          <w:vertAlign w:val="superscript"/>
        </w:rPr>
        <w:t xml:space="preserve">st </w:t>
      </w:r>
      <w:r w:rsidR="00A71B4A">
        <w:rPr>
          <w:color w:val="000000"/>
        </w:rPr>
        <w:t>exam = 25</w:t>
      </w:r>
      <w:r w:rsidRPr="005E2121">
        <w:rPr>
          <w:color w:val="000000"/>
        </w:rPr>
        <w:t xml:space="preserve"> </w:t>
      </w:r>
      <w:r w:rsidR="009054A1">
        <w:rPr>
          <w:color w:val="000000"/>
        </w:rPr>
        <w:t>points</w:t>
      </w:r>
    </w:p>
    <w:p w14:paraId="363F4D86" w14:textId="2C9D284B" w:rsidR="006B24F9" w:rsidRPr="005E2121" w:rsidRDefault="006B24F9" w:rsidP="006B24F9">
      <w:pPr>
        <w:autoSpaceDE w:val="0"/>
        <w:autoSpaceDN w:val="0"/>
        <w:adjustRightInd w:val="0"/>
        <w:rPr>
          <w:color w:val="000000"/>
        </w:rPr>
      </w:pPr>
      <w:r w:rsidRPr="005E2121">
        <w:rPr>
          <w:color w:val="000000"/>
        </w:rPr>
        <w:t>2</w:t>
      </w:r>
      <w:r w:rsidRPr="005E2121">
        <w:rPr>
          <w:color w:val="000000"/>
          <w:vertAlign w:val="superscript"/>
        </w:rPr>
        <w:t xml:space="preserve">nd </w:t>
      </w:r>
      <w:r w:rsidR="009054A1">
        <w:rPr>
          <w:color w:val="000000"/>
        </w:rPr>
        <w:t xml:space="preserve">exam = </w:t>
      </w:r>
      <w:r w:rsidR="00F83C31">
        <w:rPr>
          <w:color w:val="000000"/>
        </w:rPr>
        <w:t xml:space="preserve">20 </w:t>
      </w:r>
      <w:r w:rsidR="009054A1">
        <w:rPr>
          <w:color w:val="000000"/>
        </w:rPr>
        <w:t>points</w:t>
      </w:r>
    </w:p>
    <w:p w14:paraId="358DCC2C" w14:textId="41EF14F3" w:rsidR="006B24F9" w:rsidRDefault="009054A1" w:rsidP="006B24F9">
      <w:pPr>
        <w:autoSpaceDE w:val="0"/>
        <w:autoSpaceDN w:val="0"/>
        <w:adjustRightInd w:val="0"/>
        <w:rPr>
          <w:color w:val="000000"/>
        </w:rPr>
      </w:pPr>
      <w:r>
        <w:rPr>
          <w:color w:val="000000"/>
        </w:rPr>
        <w:t>3</w:t>
      </w:r>
      <w:r w:rsidRPr="009054A1">
        <w:rPr>
          <w:color w:val="000000"/>
          <w:vertAlign w:val="superscript"/>
        </w:rPr>
        <w:t>rd</w:t>
      </w:r>
      <w:r>
        <w:rPr>
          <w:color w:val="000000"/>
        </w:rPr>
        <w:t xml:space="preserve"> exam = </w:t>
      </w:r>
      <w:r w:rsidR="00F83C31">
        <w:rPr>
          <w:color w:val="000000"/>
        </w:rPr>
        <w:t>20</w:t>
      </w:r>
      <w:r w:rsidR="006B24F9" w:rsidRPr="005E2121">
        <w:rPr>
          <w:color w:val="000000"/>
        </w:rPr>
        <w:t xml:space="preserve"> points </w:t>
      </w:r>
    </w:p>
    <w:p w14:paraId="02E9A72D" w14:textId="185DE316" w:rsidR="007D758B" w:rsidRDefault="00C22B59" w:rsidP="006B24F9">
      <w:pPr>
        <w:autoSpaceDE w:val="0"/>
        <w:autoSpaceDN w:val="0"/>
        <w:adjustRightInd w:val="0"/>
        <w:rPr>
          <w:color w:val="000000"/>
        </w:rPr>
      </w:pPr>
      <w:r>
        <w:rPr>
          <w:color w:val="000000"/>
        </w:rPr>
        <w:t>Annotated bibliography</w:t>
      </w:r>
      <w:r w:rsidR="007D758B">
        <w:rPr>
          <w:color w:val="000000"/>
        </w:rPr>
        <w:t xml:space="preserve"> =</w:t>
      </w:r>
      <w:r w:rsidR="009054A1">
        <w:rPr>
          <w:color w:val="000000"/>
        </w:rPr>
        <w:t xml:space="preserve"> </w:t>
      </w:r>
      <w:r w:rsidR="00F83C31">
        <w:rPr>
          <w:color w:val="000000"/>
        </w:rPr>
        <w:t>25</w:t>
      </w:r>
      <w:r w:rsidR="00E3428D">
        <w:rPr>
          <w:color w:val="000000"/>
        </w:rPr>
        <w:t xml:space="preserve"> point</w:t>
      </w:r>
      <w:r w:rsidR="00F83C31">
        <w:rPr>
          <w:color w:val="000000"/>
        </w:rPr>
        <w:t>s</w:t>
      </w:r>
    </w:p>
    <w:p w14:paraId="41028B35" w14:textId="4D441907" w:rsidR="006B24F9" w:rsidRDefault="00846C74" w:rsidP="006B24F9">
      <w:pPr>
        <w:autoSpaceDE w:val="0"/>
        <w:autoSpaceDN w:val="0"/>
        <w:adjustRightInd w:val="0"/>
        <w:rPr>
          <w:color w:val="000000"/>
        </w:rPr>
      </w:pPr>
      <w:r>
        <w:rPr>
          <w:color w:val="000000"/>
        </w:rPr>
        <w:t xml:space="preserve">Regional presentation = </w:t>
      </w:r>
      <w:r w:rsidR="00E3428D">
        <w:rPr>
          <w:color w:val="000000"/>
        </w:rPr>
        <w:t xml:space="preserve"> </w:t>
      </w:r>
      <w:r w:rsidR="00F83C31">
        <w:rPr>
          <w:color w:val="000000"/>
        </w:rPr>
        <w:t xml:space="preserve">10 </w:t>
      </w:r>
      <w:r w:rsidR="00E3428D">
        <w:rPr>
          <w:color w:val="000000"/>
        </w:rPr>
        <w:t>points</w:t>
      </w:r>
      <w:r w:rsidR="009054A1">
        <w:rPr>
          <w:color w:val="000000"/>
        </w:rPr>
        <w:t xml:space="preserve"> </w:t>
      </w:r>
    </w:p>
    <w:p w14:paraId="2374B52A" w14:textId="77777777" w:rsidR="007D758B" w:rsidRDefault="007D758B" w:rsidP="006B24F9">
      <w:pPr>
        <w:autoSpaceDE w:val="0"/>
        <w:autoSpaceDN w:val="0"/>
        <w:adjustRightInd w:val="0"/>
        <w:rPr>
          <w:color w:val="000000"/>
        </w:rPr>
      </w:pPr>
    </w:p>
    <w:p w14:paraId="19A34F31" w14:textId="77777777" w:rsidR="006B24F9" w:rsidRPr="005E2121" w:rsidRDefault="006B24F9" w:rsidP="006B24F9">
      <w:pPr>
        <w:autoSpaceDE w:val="0"/>
        <w:autoSpaceDN w:val="0"/>
        <w:adjustRightInd w:val="0"/>
        <w:rPr>
          <w:color w:val="000000"/>
        </w:rPr>
      </w:pPr>
      <w:r w:rsidRPr="005E2121">
        <w:rPr>
          <w:color w:val="000000"/>
        </w:rPr>
        <w:t xml:space="preserve">TOTAL = 100 </w:t>
      </w:r>
    </w:p>
    <w:p w14:paraId="2921C399" w14:textId="77777777" w:rsidR="006B24F9" w:rsidRPr="005E2121" w:rsidRDefault="006B24F9" w:rsidP="006B24F9">
      <w:pPr>
        <w:autoSpaceDE w:val="0"/>
        <w:autoSpaceDN w:val="0"/>
        <w:adjustRightInd w:val="0"/>
        <w:rPr>
          <w:color w:val="000000"/>
        </w:rPr>
      </w:pPr>
    </w:p>
    <w:p w14:paraId="0F599249" w14:textId="06A1DACD" w:rsidR="00D73DBE" w:rsidRDefault="006B24F9" w:rsidP="006B24F9">
      <w:pPr>
        <w:autoSpaceDE w:val="0"/>
        <w:autoSpaceDN w:val="0"/>
        <w:adjustRightInd w:val="0"/>
        <w:rPr>
          <w:color w:val="000000"/>
        </w:rPr>
      </w:pPr>
      <w:r w:rsidRPr="00E9288A">
        <w:rPr>
          <w:b/>
          <w:color w:val="000000"/>
        </w:rPr>
        <w:lastRenderedPageBreak/>
        <w:t>Evaluation</w:t>
      </w:r>
      <w:r w:rsidRPr="005E2121">
        <w:rPr>
          <w:color w:val="000000"/>
        </w:rPr>
        <w:t xml:space="preserve">: There will be no curve. Students will strive for mastery rather than competing </w:t>
      </w:r>
      <w:r>
        <w:rPr>
          <w:color w:val="000000"/>
        </w:rPr>
        <w:t xml:space="preserve">against each other. </w:t>
      </w:r>
      <w:r w:rsidR="00CF469A">
        <w:rPr>
          <w:color w:val="000000"/>
        </w:rPr>
        <w:t>A = 100-93</w:t>
      </w:r>
      <w:r w:rsidR="00CF469A" w:rsidRPr="005E2121">
        <w:rPr>
          <w:color w:val="000000"/>
        </w:rPr>
        <w:t>.0 points</w:t>
      </w:r>
      <w:r w:rsidR="00CF469A">
        <w:rPr>
          <w:color w:val="000000"/>
        </w:rPr>
        <w:t>, A- = 92.9-90</w:t>
      </w:r>
      <w:r w:rsidR="00CF469A" w:rsidRPr="005E2121">
        <w:rPr>
          <w:color w:val="000000"/>
        </w:rPr>
        <w:t>.0 points, B</w:t>
      </w:r>
      <w:r w:rsidR="00CF469A">
        <w:rPr>
          <w:color w:val="000000"/>
        </w:rPr>
        <w:t>+ = 89.9-87.0 points, B = 86.9-83.0 points, B- = 82.9 – 80.0, C+ = 79.9 – 77.0 points, C = 76.9 – 72.0</w:t>
      </w:r>
      <w:r w:rsidR="00CF469A" w:rsidRPr="005E2121">
        <w:rPr>
          <w:color w:val="000000"/>
        </w:rPr>
        <w:t xml:space="preserve"> points, </w:t>
      </w:r>
      <w:r w:rsidR="00CF469A">
        <w:rPr>
          <w:color w:val="000000"/>
        </w:rPr>
        <w:t xml:space="preserve">C - = 71.9-69.0 points, D+ = </w:t>
      </w:r>
      <w:r w:rsidR="00CF469A" w:rsidRPr="005E2121">
        <w:rPr>
          <w:color w:val="000000"/>
        </w:rPr>
        <w:t>6</w:t>
      </w:r>
      <w:r w:rsidR="00CF469A">
        <w:rPr>
          <w:color w:val="000000"/>
        </w:rPr>
        <w:t>8</w:t>
      </w:r>
      <w:r w:rsidR="00CF469A" w:rsidRPr="005E2121">
        <w:rPr>
          <w:color w:val="000000"/>
        </w:rPr>
        <w:t>.9-</w:t>
      </w:r>
      <w:r w:rsidR="00CF469A">
        <w:rPr>
          <w:color w:val="000000"/>
        </w:rPr>
        <w:t>66</w:t>
      </w:r>
      <w:r w:rsidR="00CF469A" w:rsidRPr="005E2121">
        <w:rPr>
          <w:color w:val="000000"/>
        </w:rPr>
        <w:t xml:space="preserve">.0 points, </w:t>
      </w:r>
      <w:r w:rsidR="00CF469A">
        <w:rPr>
          <w:color w:val="000000"/>
        </w:rPr>
        <w:t>D = 65.9-63</w:t>
      </w:r>
      <w:r w:rsidR="00CF469A" w:rsidRPr="005E2121">
        <w:rPr>
          <w:color w:val="000000"/>
        </w:rPr>
        <w:t xml:space="preserve">.0 points, </w:t>
      </w:r>
      <w:r w:rsidR="00CF469A">
        <w:rPr>
          <w:color w:val="000000"/>
        </w:rPr>
        <w:t>D-</w:t>
      </w:r>
      <w:r w:rsidR="00CF469A" w:rsidRPr="005E2121">
        <w:rPr>
          <w:color w:val="000000"/>
        </w:rPr>
        <w:t xml:space="preserve"> = </w:t>
      </w:r>
      <w:r w:rsidR="00CF469A">
        <w:rPr>
          <w:color w:val="000000"/>
        </w:rPr>
        <w:t xml:space="preserve">62.9 – 60.0 points, F = </w:t>
      </w:r>
      <w:r w:rsidR="00CF469A" w:rsidRPr="005E2121">
        <w:rPr>
          <w:color w:val="000000"/>
        </w:rPr>
        <w:t>less than 60 points</w:t>
      </w:r>
      <w:r w:rsidR="00CF469A">
        <w:rPr>
          <w:color w:val="000000"/>
        </w:rPr>
        <w:t xml:space="preserve">. </w:t>
      </w:r>
      <w:r w:rsidRPr="005E2121">
        <w:rPr>
          <w:color w:val="000000"/>
        </w:rPr>
        <w:t xml:space="preserve"> Without acceptable documentation of illness or other emergency, failure t</w:t>
      </w:r>
      <w:r w:rsidR="009054A1">
        <w:rPr>
          <w:color w:val="000000"/>
        </w:rPr>
        <w:t>ake</w:t>
      </w:r>
      <w:r>
        <w:rPr>
          <w:color w:val="000000"/>
        </w:rPr>
        <w:t xml:space="preserve"> an exam at the </w:t>
      </w:r>
      <w:r w:rsidRPr="005E2121">
        <w:rPr>
          <w:color w:val="000000"/>
        </w:rPr>
        <w:t xml:space="preserve">appointed times will result in a score of </w:t>
      </w:r>
      <w:r w:rsidRPr="005B0926">
        <w:rPr>
          <w:color w:val="000000"/>
          <w:u w:val="single"/>
        </w:rPr>
        <w:t>0</w:t>
      </w:r>
      <w:r w:rsidRPr="005E2121">
        <w:rPr>
          <w:color w:val="000000"/>
        </w:rPr>
        <w:t xml:space="preserve"> for that exam. </w:t>
      </w:r>
      <w:r>
        <w:rPr>
          <w:color w:val="000000"/>
        </w:rPr>
        <w:t xml:space="preserve"> </w:t>
      </w:r>
      <w:r w:rsidRPr="005E2121">
        <w:rPr>
          <w:color w:val="000000"/>
        </w:rPr>
        <w:t>Without acceptable documentation of illness or other emergency, failure t</w:t>
      </w:r>
      <w:r>
        <w:rPr>
          <w:color w:val="000000"/>
        </w:rPr>
        <w:t xml:space="preserve">urn in the </w:t>
      </w:r>
      <w:r w:rsidR="00D64A72">
        <w:rPr>
          <w:color w:val="000000"/>
        </w:rPr>
        <w:t>annotated bibliography</w:t>
      </w:r>
      <w:r>
        <w:rPr>
          <w:color w:val="000000"/>
        </w:rPr>
        <w:t xml:space="preserve"> at the appointed time will result in a score of </w:t>
      </w:r>
      <w:r w:rsidRPr="005B0926">
        <w:rPr>
          <w:color w:val="000000"/>
          <w:u w:val="single"/>
        </w:rPr>
        <w:t>0</w:t>
      </w:r>
      <w:r>
        <w:rPr>
          <w:color w:val="000000"/>
        </w:rPr>
        <w:t xml:space="preserve"> for the paper. </w:t>
      </w:r>
      <w:r w:rsidR="001F36BC">
        <w:rPr>
          <w:color w:val="000000"/>
        </w:rPr>
        <w:t>There wil</w:t>
      </w:r>
      <w:r w:rsidRPr="005E2121">
        <w:rPr>
          <w:color w:val="000000"/>
        </w:rPr>
        <w:t xml:space="preserve">l be NO extra credit opportunities in this class. </w:t>
      </w:r>
    </w:p>
    <w:p w14:paraId="7A4DBBDB" w14:textId="77777777" w:rsidR="006B24F9" w:rsidRPr="005E2121" w:rsidRDefault="006B24F9" w:rsidP="006B24F9">
      <w:pPr>
        <w:rPr>
          <w:color w:val="000000"/>
        </w:rPr>
      </w:pPr>
      <w:r w:rsidRPr="00E9288A">
        <w:rPr>
          <w:b/>
          <w:color w:val="000000"/>
        </w:rPr>
        <w:t>Special Accommodations</w:t>
      </w:r>
      <w:r w:rsidRPr="005E2121">
        <w:rPr>
          <w:color w:val="000000"/>
        </w:rPr>
        <w:t>:</w:t>
      </w:r>
      <w:r>
        <w:rPr>
          <w:color w:val="000000"/>
        </w:rPr>
        <w:t xml:space="preserve">  </w:t>
      </w:r>
      <w:r w:rsidRPr="005E2121">
        <w:rPr>
          <w:color w:val="000000"/>
        </w:rPr>
        <w:t>Reasonable accommodations will be made for students with disabilities. Please contact Disability Services (424-3100 (voice) or 424-1319 (TTY)) or visit their web site at http://www.uwosh.edu/dean/disabilities.htm for the University’s accommodation request form and documentation requirements. Information related to an individual’s accommodation request will be kept confidential.</w:t>
      </w:r>
    </w:p>
    <w:p w14:paraId="132CA963" w14:textId="77777777" w:rsidR="006B24F9" w:rsidRDefault="006B24F9" w:rsidP="006B24F9">
      <w:r>
        <w:rPr>
          <w:b/>
          <w:color w:val="000000"/>
        </w:rPr>
        <w:t>Academic Integrity</w:t>
      </w:r>
      <w:r w:rsidRPr="005E2121">
        <w:rPr>
          <w:color w:val="000000"/>
        </w:rPr>
        <w:t>:</w:t>
      </w:r>
      <w:bookmarkStart w:id="0" w:name="UWS_14.03_Academic_misconduct_subject_to"/>
      <w:r w:rsidRPr="003F0B35">
        <w:rPr>
          <w:b/>
        </w:rPr>
        <w:t xml:space="preserve"> </w:t>
      </w:r>
      <w:bookmarkEnd w:id="0"/>
      <w:r>
        <w:t xml:space="preserve"> The University of Wisconsin Oshkosh is committed to a standard of academic integrity of all students.  The system guidelines state:  “Students are responsible for the honest completion and representation of their work, for the appropriate citation of sources, and for respect of others’ academic endeavors.  Students are subject to disciplinary action of academic misconduct which is defined in the UWS 14.03 Wisconsin Administrative code.  Students are encouraged to review the code, located on the “Dean of Students” web page (see Student Condu</w:t>
      </w:r>
      <w:r w:rsidR="00BB1649">
        <w:t>ct) in order to understand your</w:t>
      </w:r>
      <w:r>
        <w:t xml:space="preserve"> rights and responsibilities. </w:t>
      </w:r>
    </w:p>
    <w:p w14:paraId="336AF2F0" w14:textId="77777777" w:rsidR="00CE3475" w:rsidRPr="003F0B35" w:rsidRDefault="00CE3475" w:rsidP="006B24F9"/>
    <w:p w14:paraId="28F6AEF7" w14:textId="52DF6341" w:rsidR="00BB1649" w:rsidRDefault="005C7920" w:rsidP="006B24F9">
      <w:pPr>
        <w:jc w:val="center"/>
        <w:rPr>
          <w:color w:val="000000"/>
        </w:rPr>
      </w:pPr>
      <w:r>
        <w:rPr>
          <w:color w:val="000000"/>
        </w:rPr>
        <w:t>TENTATIVE SCHEDULE</w:t>
      </w:r>
      <w:r w:rsidR="007E2EF0">
        <w:rPr>
          <w:color w:val="000000"/>
        </w:rPr>
        <w:t xml:space="preserve"> REVISED MARCH 23-2020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40"/>
      </w:tblGrid>
      <w:tr w:rsidR="003E3BC6" w:rsidRPr="003E1CD9" w14:paraId="4CE2EA17" w14:textId="77777777" w:rsidTr="003E3BC6">
        <w:tc>
          <w:tcPr>
            <w:tcW w:w="2088" w:type="dxa"/>
          </w:tcPr>
          <w:p w14:paraId="1AA3020A" w14:textId="77777777" w:rsidR="003E3BC6" w:rsidRPr="003E1CD9" w:rsidRDefault="00477195" w:rsidP="003E1CD9">
            <w:pPr>
              <w:jc w:val="center"/>
              <w:rPr>
                <w:color w:val="000000"/>
              </w:rPr>
            </w:pPr>
            <w:r>
              <w:rPr>
                <w:color w:val="000000"/>
              </w:rPr>
              <w:t>Week</w:t>
            </w:r>
            <w:r w:rsidR="003E3BC6" w:rsidRPr="003E1CD9">
              <w:rPr>
                <w:color w:val="000000"/>
              </w:rPr>
              <w:t xml:space="preserve"> </w:t>
            </w:r>
          </w:p>
        </w:tc>
        <w:tc>
          <w:tcPr>
            <w:tcW w:w="6840" w:type="dxa"/>
          </w:tcPr>
          <w:p w14:paraId="7A91F7F8" w14:textId="77777777" w:rsidR="003E3BC6" w:rsidRPr="003E1CD9" w:rsidRDefault="003E3BC6" w:rsidP="003E1CD9">
            <w:pPr>
              <w:jc w:val="center"/>
              <w:rPr>
                <w:color w:val="000000"/>
              </w:rPr>
            </w:pPr>
            <w:r w:rsidRPr="003E1CD9">
              <w:rPr>
                <w:color w:val="000000"/>
              </w:rPr>
              <w:t>Subject</w:t>
            </w:r>
          </w:p>
        </w:tc>
      </w:tr>
      <w:tr w:rsidR="003E3BC6" w:rsidRPr="003E1CD9" w14:paraId="68BD8CF3" w14:textId="77777777" w:rsidTr="003E3BC6">
        <w:tc>
          <w:tcPr>
            <w:tcW w:w="2088" w:type="dxa"/>
          </w:tcPr>
          <w:p w14:paraId="383B5E15" w14:textId="6C5B028B" w:rsidR="003E3BC6" w:rsidRPr="003E1CD9" w:rsidRDefault="00543F87" w:rsidP="005C7920">
            <w:pPr>
              <w:rPr>
                <w:color w:val="000000"/>
              </w:rPr>
            </w:pPr>
            <w:r>
              <w:rPr>
                <w:color w:val="000000"/>
              </w:rPr>
              <w:t>Feb,</w:t>
            </w:r>
            <w:r w:rsidR="002A058B">
              <w:rPr>
                <w:color w:val="000000"/>
              </w:rPr>
              <w:t xml:space="preserve"> </w:t>
            </w:r>
            <w:r>
              <w:rPr>
                <w:color w:val="000000"/>
              </w:rPr>
              <w:t>3</w:t>
            </w:r>
            <w:r w:rsidR="00DE468A">
              <w:rPr>
                <w:color w:val="000000"/>
              </w:rPr>
              <w:t xml:space="preserve">, </w:t>
            </w:r>
            <w:r>
              <w:rPr>
                <w:color w:val="000000"/>
              </w:rPr>
              <w:t>5, 7</w:t>
            </w:r>
          </w:p>
        </w:tc>
        <w:tc>
          <w:tcPr>
            <w:tcW w:w="6840" w:type="dxa"/>
          </w:tcPr>
          <w:p w14:paraId="58950A6B" w14:textId="77777777" w:rsidR="003E3BC6" w:rsidRPr="003E1CD9" w:rsidRDefault="003E3BC6" w:rsidP="00D9131F">
            <w:pPr>
              <w:rPr>
                <w:color w:val="000000"/>
              </w:rPr>
            </w:pPr>
            <w:r w:rsidRPr="003E1CD9">
              <w:rPr>
                <w:color w:val="000000"/>
              </w:rPr>
              <w:t>Introduction/</w:t>
            </w:r>
            <w:r>
              <w:rPr>
                <w:color w:val="000000"/>
              </w:rPr>
              <w:t>Fire basics/disturbance theory</w:t>
            </w:r>
          </w:p>
        </w:tc>
      </w:tr>
      <w:tr w:rsidR="003E3BC6" w:rsidRPr="003E1CD9" w14:paraId="465B7976" w14:textId="77777777" w:rsidTr="003E3BC6">
        <w:tc>
          <w:tcPr>
            <w:tcW w:w="2088" w:type="dxa"/>
          </w:tcPr>
          <w:p w14:paraId="4AD53D90" w14:textId="099CDBF7" w:rsidR="003E3BC6" w:rsidRPr="003E1CD9" w:rsidRDefault="00543F87" w:rsidP="005C7920">
            <w:pPr>
              <w:rPr>
                <w:color w:val="000000"/>
              </w:rPr>
            </w:pPr>
            <w:r>
              <w:rPr>
                <w:color w:val="000000"/>
              </w:rPr>
              <w:t>Feb.</w:t>
            </w:r>
            <w:r w:rsidR="00DE468A">
              <w:rPr>
                <w:color w:val="000000"/>
              </w:rPr>
              <w:t xml:space="preserve"> 1</w:t>
            </w:r>
            <w:r>
              <w:rPr>
                <w:color w:val="000000"/>
              </w:rPr>
              <w:t>0</w:t>
            </w:r>
            <w:r w:rsidR="00DE468A">
              <w:rPr>
                <w:color w:val="000000"/>
              </w:rPr>
              <w:t>, 1</w:t>
            </w:r>
            <w:r>
              <w:rPr>
                <w:color w:val="000000"/>
              </w:rPr>
              <w:t>2</w:t>
            </w:r>
            <w:r w:rsidR="00DE468A">
              <w:rPr>
                <w:color w:val="000000"/>
              </w:rPr>
              <w:t>, 1</w:t>
            </w:r>
            <w:r>
              <w:rPr>
                <w:color w:val="000000"/>
              </w:rPr>
              <w:t>4</w:t>
            </w:r>
          </w:p>
        </w:tc>
        <w:tc>
          <w:tcPr>
            <w:tcW w:w="6840" w:type="dxa"/>
          </w:tcPr>
          <w:p w14:paraId="71A79DBE" w14:textId="77777777" w:rsidR="003E3BC6" w:rsidRPr="003E1CD9" w:rsidRDefault="003E3BC6" w:rsidP="005C7920">
            <w:pPr>
              <w:rPr>
                <w:color w:val="000000"/>
              </w:rPr>
            </w:pPr>
            <w:r>
              <w:rPr>
                <w:color w:val="000000"/>
              </w:rPr>
              <w:t>Fire ecology and fire behavior</w:t>
            </w:r>
          </w:p>
        </w:tc>
      </w:tr>
      <w:tr w:rsidR="003E3BC6" w:rsidRPr="003E1CD9" w14:paraId="1C2E42CB" w14:textId="77777777" w:rsidTr="003E3BC6">
        <w:tc>
          <w:tcPr>
            <w:tcW w:w="2088" w:type="dxa"/>
          </w:tcPr>
          <w:p w14:paraId="3E4F6C06" w14:textId="2D44DC28" w:rsidR="003E3BC6" w:rsidRPr="003E1CD9" w:rsidRDefault="00543F87" w:rsidP="005C7920">
            <w:pPr>
              <w:rPr>
                <w:color w:val="000000"/>
              </w:rPr>
            </w:pPr>
            <w:r>
              <w:rPr>
                <w:color w:val="000000"/>
              </w:rPr>
              <w:t>Feb.</w:t>
            </w:r>
            <w:r w:rsidR="00DE468A">
              <w:rPr>
                <w:color w:val="000000"/>
              </w:rPr>
              <w:t xml:space="preserve"> 1</w:t>
            </w:r>
            <w:r>
              <w:rPr>
                <w:color w:val="000000"/>
              </w:rPr>
              <w:t>7</w:t>
            </w:r>
            <w:r w:rsidR="00DE468A">
              <w:rPr>
                <w:color w:val="000000"/>
              </w:rPr>
              <w:t xml:space="preserve">, </w:t>
            </w:r>
            <w:r>
              <w:rPr>
                <w:color w:val="000000"/>
              </w:rPr>
              <w:t>19</w:t>
            </w:r>
            <w:r w:rsidR="00DE468A">
              <w:rPr>
                <w:color w:val="000000"/>
              </w:rPr>
              <w:t>, 2</w:t>
            </w:r>
            <w:r>
              <w:rPr>
                <w:color w:val="000000"/>
              </w:rPr>
              <w:t>1</w:t>
            </w:r>
          </w:p>
        </w:tc>
        <w:tc>
          <w:tcPr>
            <w:tcW w:w="6840" w:type="dxa"/>
          </w:tcPr>
          <w:p w14:paraId="07EFF8F3" w14:textId="77777777" w:rsidR="003E3BC6" w:rsidRPr="003E1CD9" w:rsidRDefault="003E3BC6" w:rsidP="00D9131F">
            <w:pPr>
              <w:rPr>
                <w:color w:val="000000"/>
              </w:rPr>
            </w:pPr>
            <w:r>
              <w:rPr>
                <w:color w:val="000000"/>
              </w:rPr>
              <w:t>Fire’s effects on ecosystem components</w:t>
            </w:r>
          </w:p>
        </w:tc>
      </w:tr>
      <w:tr w:rsidR="003E3BC6" w:rsidRPr="003E1CD9" w14:paraId="150493A7" w14:textId="77777777" w:rsidTr="003E3BC6">
        <w:tc>
          <w:tcPr>
            <w:tcW w:w="2088" w:type="dxa"/>
          </w:tcPr>
          <w:p w14:paraId="35C52849" w14:textId="4CD92B43" w:rsidR="003E3BC6" w:rsidRPr="003E1CD9" w:rsidRDefault="00543F87" w:rsidP="00467D7F">
            <w:pPr>
              <w:rPr>
                <w:color w:val="000000"/>
              </w:rPr>
            </w:pPr>
            <w:r>
              <w:rPr>
                <w:color w:val="000000"/>
              </w:rPr>
              <w:t>Feb.</w:t>
            </w:r>
            <w:r w:rsidR="00DE468A">
              <w:rPr>
                <w:color w:val="000000"/>
              </w:rPr>
              <w:t xml:space="preserve"> 2</w:t>
            </w:r>
            <w:r>
              <w:rPr>
                <w:color w:val="000000"/>
              </w:rPr>
              <w:t>4</w:t>
            </w:r>
            <w:r w:rsidR="00DE468A">
              <w:rPr>
                <w:color w:val="000000"/>
              </w:rPr>
              <w:t>, 2</w:t>
            </w:r>
            <w:r>
              <w:rPr>
                <w:color w:val="000000"/>
              </w:rPr>
              <w:t>6</w:t>
            </w:r>
            <w:r w:rsidR="00DE468A">
              <w:rPr>
                <w:color w:val="000000"/>
              </w:rPr>
              <w:t>, 2</w:t>
            </w:r>
            <w:r>
              <w:rPr>
                <w:color w:val="000000"/>
              </w:rPr>
              <w:t>8</w:t>
            </w:r>
          </w:p>
        </w:tc>
        <w:tc>
          <w:tcPr>
            <w:tcW w:w="6840" w:type="dxa"/>
          </w:tcPr>
          <w:p w14:paraId="67A73762" w14:textId="77777777" w:rsidR="003E3BC6" w:rsidRPr="003E1CD9" w:rsidRDefault="003E3BC6" w:rsidP="00C22B59">
            <w:pPr>
              <w:rPr>
                <w:color w:val="000000"/>
              </w:rPr>
            </w:pPr>
            <w:r>
              <w:rPr>
                <w:color w:val="000000"/>
              </w:rPr>
              <w:t>Fire’s effects on ecosystem components/fire and invasive species</w:t>
            </w:r>
          </w:p>
        </w:tc>
      </w:tr>
      <w:tr w:rsidR="003E3BC6" w:rsidRPr="003E1CD9" w14:paraId="5962B2F8" w14:textId="77777777" w:rsidTr="003E3BC6">
        <w:tc>
          <w:tcPr>
            <w:tcW w:w="2088" w:type="dxa"/>
          </w:tcPr>
          <w:p w14:paraId="6BA13A78" w14:textId="3D2D0442" w:rsidR="003E3BC6" w:rsidRPr="003E1CD9" w:rsidRDefault="00543F87" w:rsidP="005C7920">
            <w:pPr>
              <w:rPr>
                <w:color w:val="000000"/>
              </w:rPr>
            </w:pPr>
            <w:r>
              <w:rPr>
                <w:color w:val="000000"/>
              </w:rPr>
              <w:t>March</w:t>
            </w:r>
            <w:r w:rsidR="00DE468A">
              <w:rPr>
                <w:color w:val="000000"/>
              </w:rPr>
              <w:t xml:space="preserve"> 2, 4, 6</w:t>
            </w:r>
          </w:p>
        </w:tc>
        <w:tc>
          <w:tcPr>
            <w:tcW w:w="6840" w:type="dxa"/>
          </w:tcPr>
          <w:p w14:paraId="234CEE67" w14:textId="6B3E0D51" w:rsidR="003E3BC6" w:rsidRPr="003E1CD9" w:rsidRDefault="003E3BC6" w:rsidP="005C7920">
            <w:pPr>
              <w:rPr>
                <w:color w:val="000000"/>
              </w:rPr>
            </w:pPr>
            <w:r w:rsidRPr="00C22B59">
              <w:rPr>
                <w:b/>
                <w:color w:val="000000"/>
              </w:rPr>
              <w:t>EXAM 1</w:t>
            </w:r>
            <w:r w:rsidR="00DE468A">
              <w:rPr>
                <w:b/>
                <w:color w:val="000000"/>
              </w:rPr>
              <w:t xml:space="preserve"> (</w:t>
            </w:r>
            <w:r w:rsidR="00543F87">
              <w:rPr>
                <w:b/>
                <w:color w:val="000000"/>
              </w:rPr>
              <w:t>March</w:t>
            </w:r>
            <w:r w:rsidR="00505205">
              <w:rPr>
                <w:b/>
                <w:color w:val="000000"/>
              </w:rPr>
              <w:t>. 2</w:t>
            </w:r>
            <w:r w:rsidR="00DE468A">
              <w:rPr>
                <w:b/>
                <w:color w:val="000000"/>
              </w:rPr>
              <w:t xml:space="preserve">) </w:t>
            </w:r>
            <w:r>
              <w:rPr>
                <w:color w:val="000000"/>
              </w:rPr>
              <w:t>/Fire history reconstruction methods</w:t>
            </w:r>
          </w:p>
        </w:tc>
      </w:tr>
      <w:tr w:rsidR="003E3BC6" w:rsidRPr="003E1CD9" w14:paraId="590926A2" w14:textId="77777777" w:rsidTr="003E3BC6">
        <w:tc>
          <w:tcPr>
            <w:tcW w:w="2088" w:type="dxa"/>
          </w:tcPr>
          <w:p w14:paraId="3A78ADDC" w14:textId="14A33B43" w:rsidR="003E3BC6" w:rsidRPr="003E1CD9" w:rsidRDefault="00543F87" w:rsidP="005C7920">
            <w:pPr>
              <w:rPr>
                <w:color w:val="000000"/>
              </w:rPr>
            </w:pPr>
            <w:r>
              <w:rPr>
                <w:color w:val="000000"/>
              </w:rPr>
              <w:t>March</w:t>
            </w:r>
            <w:r w:rsidR="00DE468A">
              <w:rPr>
                <w:color w:val="000000"/>
              </w:rPr>
              <w:t xml:space="preserve"> 9, 11, 13</w:t>
            </w:r>
          </w:p>
        </w:tc>
        <w:tc>
          <w:tcPr>
            <w:tcW w:w="6840" w:type="dxa"/>
          </w:tcPr>
          <w:p w14:paraId="42B29BA0" w14:textId="77777777" w:rsidR="003E3BC6" w:rsidRPr="00C22B59" w:rsidRDefault="003E3BC6" w:rsidP="005C7920">
            <w:pPr>
              <w:rPr>
                <w:color w:val="000000"/>
              </w:rPr>
            </w:pPr>
            <w:r>
              <w:rPr>
                <w:color w:val="000000"/>
              </w:rPr>
              <w:t>Fire history reconstruction methods</w:t>
            </w:r>
          </w:p>
        </w:tc>
      </w:tr>
      <w:tr w:rsidR="003E3BC6" w:rsidRPr="003E1CD9" w14:paraId="3DDC3C5C" w14:textId="77777777" w:rsidTr="003E3BC6">
        <w:tc>
          <w:tcPr>
            <w:tcW w:w="2088" w:type="dxa"/>
          </w:tcPr>
          <w:p w14:paraId="4F1C0911" w14:textId="61CF5152" w:rsidR="003E3BC6" w:rsidRPr="003E1CD9" w:rsidRDefault="00543F87" w:rsidP="005C7920">
            <w:pPr>
              <w:rPr>
                <w:color w:val="000000"/>
              </w:rPr>
            </w:pPr>
            <w:r>
              <w:rPr>
                <w:color w:val="000000"/>
              </w:rPr>
              <w:t>March</w:t>
            </w:r>
            <w:r w:rsidR="00DE468A">
              <w:rPr>
                <w:color w:val="000000"/>
              </w:rPr>
              <w:t xml:space="preserve"> 16, 18, 20</w:t>
            </w:r>
          </w:p>
        </w:tc>
        <w:tc>
          <w:tcPr>
            <w:tcW w:w="6840" w:type="dxa"/>
          </w:tcPr>
          <w:p w14:paraId="0194A074" w14:textId="723AD57E" w:rsidR="003E3BC6" w:rsidRPr="007E2EF0" w:rsidRDefault="007E2EF0" w:rsidP="005C7920">
            <w:pPr>
              <w:rPr>
                <w:i/>
                <w:iCs/>
                <w:color w:val="000000"/>
              </w:rPr>
            </w:pPr>
            <w:r>
              <w:rPr>
                <w:i/>
                <w:iCs/>
                <w:color w:val="000000"/>
              </w:rPr>
              <w:t>Spring Break</w:t>
            </w:r>
          </w:p>
        </w:tc>
      </w:tr>
      <w:tr w:rsidR="003E3BC6" w:rsidRPr="003E1CD9" w14:paraId="5923B626" w14:textId="77777777" w:rsidTr="003E3BC6">
        <w:tc>
          <w:tcPr>
            <w:tcW w:w="2088" w:type="dxa"/>
          </w:tcPr>
          <w:p w14:paraId="4504746F" w14:textId="2CA1C79B" w:rsidR="003E3BC6" w:rsidRPr="003E1CD9" w:rsidRDefault="00543F87" w:rsidP="005C7920">
            <w:pPr>
              <w:rPr>
                <w:color w:val="000000"/>
              </w:rPr>
            </w:pPr>
            <w:r>
              <w:rPr>
                <w:color w:val="000000"/>
              </w:rPr>
              <w:t>March</w:t>
            </w:r>
            <w:r w:rsidR="00DE468A">
              <w:rPr>
                <w:color w:val="000000"/>
              </w:rPr>
              <w:t xml:space="preserve"> 23</w:t>
            </w:r>
            <w:r w:rsidR="00987559">
              <w:rPr>
                <w:color w:val="000000"/>
              </w:rPr>
              <w:t xml:space="preserve"> - </w:t>
            </w:r>
            <w:r w:rsidR="00DE468A">
              <w:rPr>
                <w:color w:val="000000"/>
              </w:rPr>
              <w:t>27</w:t>
            </w:r>
          </w:p>
        </w:tc>
        <w:tc>
          <w:tcPr>
            <w:tcW w:w="6840" w:type="dxa"/>
          </w:tcPr>
          <w:p w14:paraId="56F3918D" w14:textId="38C97492" w:rsidR="003E3BC6" w:rsidRPr="003E1CD9" w:rsidRDefault="00987559" w:rsidP="005C7920">
            <w:pPr>
              <w:rPr>
                <w:color w:val="000000"/>
              </w:rPr>
            </w:pPr>
            <w:r>
              <w:rPr>
                <w:i/>
                <w:iCs/>
                <w:color w:val="000000"/>
              </w:rPr>
              <w:t>Spring Break</w:t>
            </w:r>
          </w:p>
        </w:tc>
      </w:tr>
      <w:tr w:rsidR="003E3BC6" w:rsidRPr="003E1CD9" w14:paraId="2066EA09" w14:textId="77777777" w:rsidTr="003E3BC6">
        <w:tc>
          <w:tcPr>
            <w:tcW w:w="2088" w:type="dxa"/>
          </w:tcPr>
          <w:p w14:paraId="4A0FA72C" w14:textId="7B667750" w:rsidR="003E3BC6" w:rsidRPr="003E1CD9" w:rsidRDefault="00543F87" w:rsidP="005C7920">
            <w:pPr>
              <w:rPr>
                <w:color w:val="000000"/>
              </w:rPr>
            </w:pPr>
            <w:r>
              <w:rPr>
                <w:color w:val="000000"/>
              </w:rPr>
              <w:t>March</w:t>
            </w:r>
            <w:r w:rsidR="00DE468A">
              <w:rPr>
                <w:color w:val="000000"/>
              </w:rPr>
              <w:t xml:space="preserve"> 30, </w:t>
            </w:r>
            <w:r w:rsidR="00987559">
              <w:rPr>
                <w:color w:val="000000"/>
              </w:rPr>
              <w:t xml:space="preserve">April </w:t>
            </w:r>
            <w:r w:rsidR="00DE468A">
              <w:rPr>
                <w:color w:val="000000"/>
              </w:rPr>
              <w:t>1, 3</w:t>
            </w:r>
          </w:p>
        </w:tc>
        <w:tc>
          <w:tcPr>
            <w:tcW w:w="6840" w:type="dxa"/>
          </w:tcPr>
          <w:p w14:paraId="4598E69A" w14:textId="77777777" w:rsidR="00987559" w:rsidRDefault="00987559" w:rsidP="005C7920">
            <w:pPr>
              <w:rPr>
                <w:color w:val="000000"/>
              </w:rPr>
            </w:pPr>
            <w:r>
              <w:rPr>
                <w:color w:val="000000"/>
              </w:rPr>
              <w:t>Human uses of fire</w:t>
            </w:r>
          </w:p>
          <w:p w14:paraId="558D14E1" w14:textId="36B01237" w:rsidR="003E3BC6" w:rsidRPr="003E1CD9" w:rsidRDefault="003E3BC6" w:rsidP="005C7920">
            <w:pPr>
              <w:rPr>
                <w:color w:val="000000"/>
              </w:rPr>
            </w:pPr>
          </w:p>
        </w:tc>
      </w:tr>
      <w:tr w:rsidR="003E3BC6" w:rsidRPr="003E1CD9" w14:paraId="4C688ED8" w14:textId="77777777" w:rsidTr="003E3BC6">
        <w:tc>
          <w:tcPr>
            <w:tcW w:w="2088" w:type="dxa"/>
          </w:tcPr>
          <w:p w14:paraId="272D1D22" w14:textId="2BFF3294" w:rsidR="003E3BC6" w:rsidRPr="003E1CD9" w:rsidRDefault="00543F87" w:rsidP="005C7920">
            <w:pPr>
              <w:rPr>
                <w:color w:val="000000"/>
              </w:rPr>
            </w:pPr>
            <w:r>
              <w:rPr>
                <w:color w:val="000000"/>
              </w:rPr>
              <w:t>April</w:t>
            </w:r>
            <w:r w:rsidR="00DE468A">
              <w:rPr>
                <w:color w:val="000000"/>
              </w:rPr>
              <w:t xml:space="preserve"> 6, 8, 10</w:t>
            </w:r>
          </w:p>
        </w:tc>
        <w:tc>
          <w:tcPr>
            <w:tcW w:w="6840" w:type="dxa"/>
          </w:tcPr>
          <w:p w14:paraId="08C36E3B" w14:textId="420BA24A" w:rsidR="003E3BC6" w:rsidRPr="00C22B59" w:rsidRDefault="007E2EF0" w:rsidP="005C7920">
            <w:pPr>
              <w:rPr>
                <w:color w:val="000000"/>
              </w:rPr>
            </w:pPr>
            <w:r w:rsidRPr="007E2EF0">
              <w:rPr>
                <w:b/>
                <w:bCs/>
                <w:color w:val="000000"/>
              </w:rPr>
              <w:t xml:space="preserve">EXAM 2, </w:t>
            </w:r>
            <w:r>
              <w:rPr>
                <w:b/>
                <w:bCs/>
                <w:color w:val="000000"/>
              </w:rPr>
              <w:t>(</w:t>
            </w:r>
            <w:r w:rsidRPr="007E2EF0">
              <w:rPr>
                <w:b/>
                <w:bCs/>
                <w:color w:val="000000"/>
              </w:rPr>
              <w:t>April 8</w:t>
            </w:r>
            <w:r w:rsidR="00472304">
              <w:rPr>
                <w:b/>
                <w:bCs/>
                <w:color w:val="000000"/>
              </w:rPr>
              <w:t>-10</w:t>
            </w:r>
            <w:r>
              <w:rPr>
                <w:b/>
                <w:bCs/>
                <w:color w:val="000000"/>
              </w:rPr>
              <w:t>)</w:t>
            </w:r>
            <w:r>
              <w:rPr>
                <w:color w:val="000000"/>
              </w:rPr>
              <w:t xml:space="preserve">  </w:t>
            </w:r>
          </w:p>
        </w:tc>
      </w:tr>
      <w:tr w:rsidR="003E3BC6" w:rsidRPr="003E1CD9" w14:paraId="0A6B0DDE" w14:textId="77777777" w:rsidTr="003E3BC6">
        <w:tc>
          <w:tcPr>
            <w:tcW w:w="2088" w:type="dxa"/>
          </w:tcPr>
          <w:p w14:paraId="623CE443" w14:textId="237E0A95" w:rsidR="003E3BC6" w:rsidRPr="003E1CD9" w:rsidRDefault="00543F87" w:rsidP="005C7920">
            <w:pPr>
              <w:rPr>
                <w:color w:val="000000"/>
              </w:rPr>
            </w:pPr>
            <w:r>
              <w:rPr>
                <w:color w:val="000000"/>
              </w:rPr>
              <w:t>April</w:t>
            </w:r>
            <w:r w:rsidR="00DE468A">
              <w:rPr>
                <w:color w:val="000000"/>
              </w:rPr>
              <w:t xml:space="preserve"> 13, 15, 17</w:t>
            </w:r>
          </w:p>
        </w:tc>
        <w:tc>
          <w:tcPr>
            <w:tcW w:w="6840" w:type="dxa"/>
          </w:tcPr>
          <w:p w14:paraId="550DB87A" w14:textId="77777777" w:rsidR="003E3BC6" w:rsidRPr="003E1CD9" w:rsidRDefault="003E3BC6" w:rsidP="005C7920">
            <w:pPr>
              <w:rPr>
                <w:color w:val="000000"/>
              </w:rPr>
            </w:pPr>
            <w:r>
              <w:rPr>
                <w:color w:val="000000"/>
              </w:rPr>
              <w:t>Fire management in the US</w:t>
            </w:r>
          </w:p>
        </w:tc>
      </w:tr>
      <w:tr w:rsidR="003E3BC6" w:rsidRPr="003E1CD9" w14:paraId="1CE58BBB" w14:textId="77777777" w:rsidTr="003E3BC6">
        <w:tc>
          <w:tcPr>
            <w:tcW w:w="2088" w:type="dxa"/>
          </w:tcPr>
          <w:p w14:paraId="47FFC68E" w14:textId="7956CBDE" w:rsidR="003E3BC6" w:rsidRPr="003E1CD9" w:rsidRDefault="00543F87" w:rsidP="005C7920">
            <w:pPr>
              <w:rPr>
                <w:color w:val="000000"/>
              </w:rPr>
            </w:pPr>
            <w:r>
              <w:rPr>
                <w:color w:val="000000"/>
              </w:rPr>
              <w:t>April</w:t>
            </w:r>
            <w:r w:rsidR="00DE468A">
              <w:rPr>
                <w:color w:val="000000"/>
              </w:rPr>
              <w:t xml:space="preserve"> 20, 22, 2</w:t>
            </w:r>
            <w:r w:rsidR="007D758B">
              <w:rPr>
                <w:color w:val="000000"/>
              </w:rPr>
              <w:t>4</w:t>
            </w:r>
          </w:p>
        </w:tc>
        <w:tc>
          <w:tcPr>
            <w:tcW w:w="6840" w:type="dxa"/>
          </w:tcPr>
          <w:p w14:paraId="3A71054F" w14:textId="67BA01D1" w:rsidR="007D758B" w:rsidRPr="007D758B" w:rsidRDefault="007E2EF0" w:rsidP="007E2EF0">
            <w:pPr>
              <w:rPr>
                <w:b/>
                <w:color w:val="000000"/>
              </w:rPr>
            </w:pPr>
            <w:r>
              <w:rPr>
                <w:color w:val="000000"/>
              </w:rPr>
              <w:t>Fire management in the US</w:t>
            </w:r>
          </w:p>
        </w:tc>
      </w:tr>
      <w:tr w:rsidR="00DE468A" w:rsidRPr="003E1CD9" w14:paraId="7A84008B" w14:textId="77777777" w:rsidTr="003E3BC6">
        <w:tc>
          <w:tcPr>
            <w:tcW w:w="2088" w:type="dxa"/>
          </w:tcPr>
          <w:p w14:paraId="2D2E4B38" w14:textId="55A6B736" w:rsidR="00DE468A" w:rsidRDefault="00543F87" w:rsidP="00DE468A">
            <w:pPr>
              <w:rPr>
                <w:color w:val="000000"/>
              </w:rPr>
            </w:pPr>
            <w:r>
              <w:rPr>
                <w:color w:val="000000"/>
              </w:rPr>
              <w:t>April</w:t>
            </w:r>
            <w:r w:rsidR="00DE468A">
              <w:rPr>
                <w:color w:val="000000"/>
              </w:rPr>
              <w:t xml:space="preserve"> 27, 29, </w:t>
            </w:r>
          </w:p>
          <w:p w14:paraId="6408655B" w14:textId="12D6B62D" w:rsidR="00DE468A" w:rsidRPr="003E1CD9" w:rsidRDefault="00543F87" w:rsidP="00DE468A">
            <w:pPr>
              <w:rPr>
                <w:color w:val="000000"/>
              </w:rPr>
            </w:pPr>
            <w:r>
              <w:rPr>
                <w:color w:val="000000"/>
              </w:rPr>
              <w:t>May</w:t>
            </w:r>
            <w:r w:rsidR="00DE468A">
              <w:rPr>
                <w:color w:val="000000"/>
              </w:rPr>
              <w:t>1</w:t>
            </w:r>
          </w:p>
        </w:tc>
        <w:tc>
          <w:tcPr>
            <w:tcW w:w="6840" w:type="dxa"/>
          </w:tcPr>
          <w:p w14:paraId="31252EDF" w14:textId="77777777" w:rsidR="00DE468A" w:rsidRPr="003E1CD9" w:rsidRDefault="00DE468A" w:rsidP="00DE468A">
            <w:pPr>
              <w:rPr>
                <w:color w:val="000000"/>
              </w:rPr>
            </w:pPr>
            <w:r>
              <w:rPr>
                <w:color w:val="000000"/>
              </w:rPr>
              <w:t>Fire and climate change</w:t>
            </w:r>
          </w:p>
        </w:tc>
      </w:tr>
      <w:tr w:rsidR="00DE468A" w:rsidRPr="003E1CD9" w14:paraId="4C8E9480" w14:textId="77777777" w:rsidTr="003E3BC6">
        <w:tc>
          <w:tcPr>
            <w:tcW w:w="2088" w:type="dxa"/>
          </w:tcPr>
          <w:p w14:paraId="3515C50A" w14:textId="405E30F8" w:rsidR="00DE468A" w:rsidRPr="003E1CD9" w:rsidRDefault="00543F87" w:rsidP="00DE468A">
            <w:pPr>
              <w:rPr>
                <w:color w:val="000000"/>
              </w:rPr>
            </w:pPr>
            <w:r>
              <w:rPr>
                <w:color w:val="000000"/>
              </w:rPr>
              <w:t>May</w:t>
            </w:r>
            <w:r w:rsidR="00DE468A">
              <w:rPr>
                <w:color w:val="000000"/>
              </w:rPr>
              <w:t xml:space="preserve"> 4, 6, 8</w:t>
            </w:r>
          </w:p>
        </w:tc>
        <w:tc>
          <w:tcPr>
            <w:tcW w:w="6840" w:type="dxa"/>
          </w:tcPr>
          <w:p w14:paraId="4B170102" w14:textId="2130CA09" w:rsidR="00DE468A" w:rsidRPr="003E1CD9" w:rsidRDefault="00DE468A" w:rsidP="00DE468A">
            <w:pPr>
              <w:rPr>
                <w:color w:val="000000"/>
              </w:rPr>
            </w:pPr>
            <w:r w:rsidRPr="00C22B59">
              <w:rPr>
                <w:b/>
                <w:color w:val="000000"/>
              </w:rPr>
              <w:t>Annotated bibliography due</w:t>
            </w:r>
            <w:r>
              <w:rPr>
                <w:b/>
                <w:color w:val="000000"/>
              </w:rPr>
              <w:t xml:space="preserve"> (</w:t>
            </w:r>
            <w:r w:rsidR="00543F87">
              <w:rPr>
                <w:b/>
                <w:color w:val="000000"/>
              </w:rPr>
              <w:t>May</w:t>
            </w:r>
            <w:r>
              <w:rPr>
                <w:b/>
                <w:color w:val="000000"/>
              </w:rPr>
              <w:t xml:space="preserve"> 8)</w:t>
            </w:r>
          </w:p>
        </w:tc>
      </w:tr>
      <w:tr w:rsidR="00DE468A" w:rsidRPr="003E1CD9" w14:paraId="51A0E342" w14:textId="77777777" w:rsidTr="003E3BC6">
        <w:tc>
          <w:tcPr>
            <w:tcW w:w="2088" w:type="dxa"/>
          </w:tcPr>
          <w:p w14:paraId="14E3C61F" w14:textId="36879551" w:rsidR="00DE468A" w:rsidRPr="003E1CD9" w:rsidRDefault="00543F87" w:rsidP="00DE468A">
            <w:pPr>
              <w:rPr>
                <w:color w:val="000000"/>
              </w:rPr>
            </w:pPr>
            <w:r>
              <w:rPr>
                <w:color w:val="000000"/>
              </w:rPr>
              <w:t xml:space="preserve">May </w:t>
            </w:r>
            <w:r w:rsidR="00DE468A">
              <w:rPr>
                <w:color w:val="000000"/>
              </w:rPr>
              <w:t>11, 13, 15</w:t>
            </w:r>
          </w:p>
        </w:tc>
        <w:tc>
          <w:tcPr>
            <w:tcW w:w="6840" w:type="dxa"/>
          </w:tcPr>
          <w:p w14:paraId="01346204" w14:textId="4EE088BF" w:rsidR="00DE468A" w:rsidRPr="00DE468A" w:rsidRDefault="003A4DB3" w:rsidP="00DE468A">
            <w:pPr>
              <w:rPr>
                <w:b/>
                <w:color w:val="000000"/>
              </w:rPr>
            </w:pPr>
            <w:r>
              <w:rPr>
                <w:b/>
                <w:color w:val="000000"/>
              </w:rPr>
              <w:t>EXAM 3 (</w:t>
            </w:r>
            <w:r w:rsidR="00543F87">
              <w:rPr>
                <w:b/>
                <w:color w:val="000000"/>
              </w:rPr>
              <w:t>May</w:t>
            </w:r>
            <w:r>
              <w:rPr>
                <w:b/>
                <w:color w:val="000000"/>
              </w:rPr>
              <w:t xml:space="preserve"> 1</w:t>
            </w:r>
            <w:r w:rsidR="00C179DB">
              <w:rPr>
                <w:b/>
                <w:color w:val="000000"/>
              </w:rPr>
              <w:t>1</w:t>
            </w:r>
            <w:bookmarkStart w:id="1" w:name="_GoBack"/>
            <w:bookmarkEnd w:id="1"/>
            <w:r w:rsidR="00472304">
              <w:rPr>
                <w:b/>
                <w:color w:val="000000"/>
              </w:rPr>
              <w:t>-15</w:t>
            </w:r>
            <w:r w:rsidR="00DE468A">
              <w:rPr>
                <w:b/>
                <w:color w:val="000000"/>
              </w:rPr>
              <w:t>)</w:t>
            </w:r>
          </w:p>
        </w:tc>
      </w:tr>
    </w:tbl>
    <w:p w14:paraId="243B3079" w14:textId="77777777" w:rsidR="005C7920" w:rsidRDefault="005C7920" w:rsidP="006B24F9">
      <w:pPr>
        <w:jc w:val="center"/>
        <w:rPr>
          <w:color w:val="000000"/>
        </w:rPr>
      </w:pPr>
    </w:p>
    <w:p w14:paraId="01A05709" w14:textId="77777777" w:rsidR="00AE1FB5" w:rsidRDefault="002A058B" w:rsidP="00AE1FB5">
      <w:pPr>
        <w:rPr>
          <w:b/>
        </w:rPr>
      </w:pPr>
      <w:r>
        <w:rPr>
          <w:b/>
        </w:rPr>
        <w:t>A</w:t>
      </w:r>
      <w:r w:rsidR="00AE1FB5" w:rsidRPr="001B2B1B">
        <w:rPr>
          <w:b/>
        </w:rPr>
        <w:t>nnotated Bibliography</w:t>
      </w:r>
      <w:r w:rsidR="00AE1FB5">
        <w:rPr>
          <w:b/>
        </w:rPr>
        <w:t xml:space="preserve"> Assignment – Regional presentation</w:t>
      </w:r>
    </w:p>
    <w:p w14:paraId="7F379E60" w14:textId="7C4B7838" w:rsidR="00AE1FB5" w:rsidRDefault="002A058B" w:rsidP="00AE1FB5">
      <w:r>
        <w:t>Y</w:t>
      </w:r>
      <w:r w:rsidR="00AE1FB5">
        <w:t xml:space="preserve">our annotated bibliography should consist of </w:t>
      </w:r>
      <w:r w:rsidR="001F36BC">
        <w:t>6</w:t>
      </w:r>
      <w:r w:rsidR="00AE1FB5">
        <w:t xml:space="preserve"> peer-reviewed papers </w:t>
      </w:r>
      <w:r w:rsidR="00C179DB">
        <w:t xml:space="preserve">(8 for GEOG 491 students) </w:t>
      </w:r>
      <w:r w:rsidR="00AE1FB5">
        <w:t xml:space="preserve">that focus on the fire regime, history, and management of a region.  Your region must be pre-approved by the instructor but can be located anywhere in the world.  </w:t>
      </w:r>
    </w:p>
    <w:p w14:paraId="13C3CC3A" w14:textId="77777777" w:rsidR="00AE1FB5" w:rsidRDefault="00AE1FB5" w:rsidP="00AE1FB5"/>
    <w:p w14:paraId="597E9C1E" w14:textId="77777777" w:rsidR="00AE1FB5" w:rsidRDefault="00AE1FB5" w:rsidP="00AE1FB5">
      <w:r>
        <w:lastRenderedPageBreak/>
        <w:t>Each entry must follow the format below:</w:t>
      </w:r>
    </w:p>
    <w:p w14:paraId="69381CF0" w14:textId="007CA8E8" w:rsidR="00AE1FB5" w:rsidRDefault="00AE1FB5" w:rsidP="00AE1FB5">
      <w:pPr>
        <w:numPr>
          <w:ilvl w:val="1"/>
          <w:numId w:val="6"/>
        </w:numPr>
        <w:ind w:left="432"/>
      </w:pPr>
      <w:r>
        <w:t>A complete citation for the reading (APA format, see formatting guide on</w:t>
      </w:r>
      <w:r w:rsidR="000637CE">
        <w:t xml:space="preserve"> Canvas</w:t>
      </w:r>
      <w:r>
        <w:t>)</w:t>
      </w:r>
    </w:p>
    <w:p w14:paraId="28BB0E90" w14:textId="77777777" w:rsidR="00AE1FB5" w:rsidRDefault="00AE1FB5" w:rsidP="00AE1FB5">
      <w:pPr>
        <w:numPr>
          <w:ilvl w:val="1"/>
          <w:numId w:val="6"/>
        </w:numPr>
        <w:ind w:left="432"/>
      </w:pPr>
      <w:r>
        <w:t>Overview of major points of the reading</w:t>
      </w:r>
    </w:p>
    <w:p w14:paraId="2B2A68F4" w14:textId="77777777" w:rsidR="00AE1FB5" w:rsidRDefault="00AE1FB5" w:rsidP="00AE1FB5">
      <w:pPr>
        <w:numPr>
          <w:ilvl w:val="1"/>
          <w:numId w:val="6"/>
        </w:numPr>
        <w:ind w:left="432"/>
      </w:pPr>
      <w:r>
        <w:t>Place the reading in a context of your understanding of fire in the region.</w:t>
      </w:r>
    </w:p>
    <w:p w14:paraId="15092CCA" w14:textId="7A73F911" w:rsidR="002A058B" w:rsidRPr="003E4C97" w:rsidRDefault="00782124" w:rsidP="002A058B">
      <w:pPr>
        <w:ind w:left="72"/>
      </w:pPr>
      <w:r>
        <w:t>Individual annotated</w:t>
      </w:r>
      <w:r w:rsidR="002A058B">
        <w:t xml:space="preserve"> bibliography entries are typically 2</w:t>
      </w:r>
      <w:r w:rsidR="00F83C31">
        <w:t>-3</w:t>
      </w:r>
      <w:r w:rsidR="002A058B">
        <w:t xml:space="preserve"> paragraphs in length.</w:t>
      </w:r>
    </w:p>
    <w:p w14:paraId="1C07F430" w14:textId="77777777" w:rsidR="00AE1FB5" w:rsidRDefault="00AE1FB5" w:rsidP="00AE1FB5">
      <w:pPr>
        <w:ind w:left="432"/>
      </w:pPr>
    </w:p>
    <w:p w14:paraId="782F8EC1" w14:textId="77777777" w:rsidR="006D462A" w:rsidRDefault="006D462A" w:rsidP="00555C26">
      <w:r>
        <w:t>The papers you choose should be the basis for your in-class regional fire presentation.</w:t>
      </w:r>
    </w:p>
    <w:p w14:paraId="53848097" w14:textId="77777777" w:rsidR="00846C74" w:rsidRDefault="00846C74" w:rsidP="00555C26"/>
    <w:p w14:paraId="1D461213" w14:textId="01B17F96" w:rsidR="00846C74" w:rsidRDefault="006D462A" w:rsidP="00555C26">
      <w:r>
        <w:t>The in</w:t>
      </w:r>
      <w:r w:rsidR="00846C74">
        <w:t>-class presentation should consist of 5 slides</w:t>
      </w:r>
      <w:r w:rsidR="00C179DB">
        <w:t xml:space="preserve"> (10 for GEOG 491 students)</w:t>
      </w:r>
      <w:r w:rsidR="00846C74">
        <w:t>:</w:t>
      </w:r>
    </w:p>
    <w:p w14:paraId="243027FD" w14:textId="77777777" w:rsidR="00846C74" w:rsidRDefault="00846C74" w:rsidP="00555C26">
      <w:r>
        <w:t>1. Regional location</w:t>
      </w:r>
    </w:p>
    <w:p w14:paraId="667ADA84" w14:textId="77777777" w:rsidR="00846C74" w:rsidRDefault="00846C74" w:rsidP="00555C26">
      <w:r>
        <w:t>2. Fire regime description</w:t>
      </w:r>
    </w:p>
    <w:p w14:paraId="121DF058" w14:textId="3552EF1A" w:rsidR="00846C74" w:rsidRDefault="00846C74" w:rsidP="00555C26">
      <w:r>
        <w:t>3. Outline of one</w:t>
      </w:r>
      <w:r w:rsidR="00C179DB">
        <w:t xml:space="preserve"> (two or more for GEOG 491 students)</w:t>
      </w:r>
      <w:r>
        <w:t xml:space="preserve"> the articles from the Annotated Bibliography</w:t>
      </w:r>
    </w:p>
    <w:p w14:paraId="219A1326" w14:textId="77777777" w:rsidR="00846C74" w:rsidRDefault="00846C74" w:rsidP="00555C26">
      <w:r>
        <w:t>4.  Analysis of a summary figure from the selected article</w:t>
      </w:r>
    </w:p>
    <w:p w14:paraId="2EDD4E9B" w14:textId="77777777" w:rsidR="002A058B" w:rsidRDefault="00846C74" w:rsidP="00555C26">
      <w:r>
        <w:t>5.  Conclusion of article and how future climate change may affect the fire regime</w:t>
      </w:r>
    </w:p>
    <w:p w14:paraId="7B1D53D1" w14:textId="77777777" w:rsidR="006D462A" w:rsidRDefault="002A058B" w:rsidP="00555C26">
      <w:r>
        <w:t xml:space="preserve"> </w:t>
      </w:r>
    </w:p>
    <w:sectPr w:rsidR="006D462A" w:rsidSect="0047719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2EB2"/>
    <w:multiLevelType w:val="multilevel"/>
    <w:tmpl w:val="A81C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B50DD"/>
    <w:multiLevelType w:val="hybridMultilevel"/>
    <w:tmpl w:val="02B2C9BE"/>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31932B3"/>
    <w:multiLevelType w:val="multilevel"/>
    <w:tmpl w:val="7B16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11116"/>
    <w:multiLevelType w:val="multilevel"/>
    <w:tmpl w:val="4C96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680938"/>
    <w:multiLevelType w:val="hybridMultilevel"/>
    <w:tmpl w:val="C50E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12808"/>
    <w:multiLevelType w:val="hybridMultilevel"/>
    <w:tmpl w:val="5B82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F9"/>
    <w:rsid w:val="00021EBE"/>
    <w:rsid w:val="000637CE"/>
    <w:rsid w:val="00084A57"/>
    <w:rsid w:val="000963E4"/>
    <w:rsid w:val="001004A9"/>
    <w:rsid w:val="00156DE5"/>
    <w:rsid w:val="001604D2"/>
    <w:rsid w:val="00167CCE"/>
    <w:rsid w:val="001A1FE0"/>
    <w:rsid w:val="001A2423"/>
    <w:rsid w:val="001A48C3"/>
    <w:rsid w:val="001F36BC"/>
    <w:rsid w:val="002060E6"/>
    <w:rsid w:val="002518B5"/>
    <w:rsid w:val="00283186"/>
    <w:rsid w:val="002A058B"/>
    <w:rsid w:val="002A3C01"/>
    <w:rsid w:val="002E4388"/>
    <w:rsid w:val="00343494"/>
    <w:rsid w:val="00365164"/>
    <w:rsid w:val="003A308B"/>
    <w:rsid w:val="003A4DB3"/>
    <w:rsid w:val="003A73BD"/>
    <w:rsid w:val="003C49C5"/>
    <w:rsid w:val="003C6E08"/>
    <w:rsid w:val="003E1CD9"/>
    <w:rsid w:val="003E3BC6"/>
    <w:rsid w:val="003E5E0E"/>
    <w:rsid w:val="003E7801"/>
    <w:rsid w:val="003F074B"/>
    <w:rsid w:val="003F34AB"/>
    <w:rsid w:val="004425F0"/>
    <w:rsid w:val="00463575"/>
    <w:rsid w:val="00467D7F"/>
    <w:rsid w:val="00472304"/>
    <w:rsid w:val="00477195"/>
    <w:rsid w:val="00477826"/>
    <w:rsid w:val="00484F32"/>
    <w:rsid w:val="00505205"/>
    <w:rsid w:val="005126E5"/>
    <w:rsid w:val="005425D3"/>
    <w:rsid w:val="00543F87"/>
    <w:rsid w:val="005516DF"/>
    <w:rsid w:val="00555C26"/>
    <w:rsid w:val="005B7A9A"/>
    <w:rsid w:val="005C7920"/>
    <w:rsid w:val="005E41EB"/>
    <w:rsid w:val="005F43E5"/>
    <w:rsid w:val="00630329"/>
    <w:rsid w:val="00652953"/>
    <w:rsid w:val="006911E2"/>
    <w:rsid w:val="00692CE5"/>
    <w:rsid w:val="006B24F9"/>
    <w:rsid w:val="006D1BD2"/>
    <w:rsid w:val="006D462A"/>
    <w:rsid w:val="006F7061"/>
    <w:rsid w:val="00741B71"/>
    <w:rsid w:val="00761679"/>
    <w:rsid w:val="00782124"/>
    <w:rsid w:val="007D758B"/>
    <w:rsid w:val="007E2EF0"/>
    <w:rsid w:val="0081009F"/>
    <w:rsid w:val="00811ECA"/>
    <w:rsid w:val="00822EA3"/>
    <w:rsid w:val="00834693"/>
    <w:rsid w:val="00846C74"/>
    <w:rsid w:val="0086212F"/>
    <w:rsid w:val="008C3F4C"/>
    <w:rsid w:val="009054A1"/>
    <w:rsid w:val="00955C78"/>
    <w:rsid w:val="00987559"/>
    <w:rsid w:val="009C6C66"/>
    <w:rsid w:val="00A144DB"/>
    <w:rsid w:val="00A71B4A"/>
    <w:rsid w:val="00A90DD2"/>
    <w:rsid w:val="00AB29E8"/>
    <w:rsid w:val="00AB3588"/>
    <w:rsid w:val="00AB3AEE"/>
    <w:rsid w:val="00AE1FB5"/>
    <w:rsid w:val="00B44E57"/>
    <w:rsid w:val="00B55AF0"/>
    <w:rsid w:val="00BB1649"/>
    <w:rsid w:val="00BC76D4"/>
    <w:rsid w:val="00C179DB"/>
    <w:rsid w:val="00C207F2"/>
    <w:rsid w:val="00C22B59"/>
    <w:rsid w:val="00C43948"/>
    <w:rsid w:val="00C63C05"/>
    <w:rsid w:val="00C65CA4"/>
    <w:rsid w:val="00C839AB"/>
    <w:rsid w:val="00CA0AA1"/>
    <w:rsid w:val="00CE3475"/>
    <w:rsid w:val="00CF469A"/>
    <w:rsid w:val="00CF7C11"/>
    <w:rsid w:val="00D07BB6"/>
    <w:rsid w:val="00D220A8"/>
    <w:rsid w:val="00D23DD9"/>
    <w:rsid w:val="00D53022"/>
    <w:rsid w:val="00D64A72"/>
    <w:rsid w:val="00D73DBE"/>
    <w:rsid w:val="00D9131F"/>
    <w:rsid w:val="00DB744D"/>
    <w:rsid w:val="00DE468A"/>
    <w:rsid w:val="00E233DF"/>
    <w:rsid w:val="00E3428D"/>
    <w:rsid w:val="00E825D5"/>
    <w:rsid w:val="00E92BC3"/>
    <w:rsid w:val="00E96BA7"/>
    <w:rsid w:val="00EB00BE"/>
    <w:rsid w:val="00EB1D62"/>
    <w:rsid w:val="00EB1F6D"/>
    <w:rsid w:val="00EC407C"/>
    <w:rsid w:val="00EE3629"/>
    <w:rsid w:val="00EF1C8E"/>
    <w:rsid w:val="00EF51EE"/>
    <w:rsid w:val="00F121DF"/>
    <w:rsid w:val="00F50EA7"/>
    <w:rsid w:val="00F5572A"/>
    <w:rsid w:val="00F83C31"/>
    <w:rsid w:val="00FA1984"/>
    <w:rsid w:val="00FE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DAF4B"/>
  <w15:docId w15:val="{7E09EB03-A042-4EDC-88F9-9BFE665D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F9"/>
    <w:rPr>
      <w:sz w:val="24"/>
      <w:szCs w:val="24"/>
    </w:rPr>
  </w:style>
  <w:style w:type="paragraph" w:styleId="Heading2">
    <w:name w:val="heading 2"/>
    <w:basedOn w:val="Normal"/>
    <w:link w:val="Heading2Char"/>
    <w:uiPriority w:val="9"/>
    <w:qFormat/>
    <w:rsid w:val="003434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4F9"/>
    <w:rPr>
      <w:color w:val="0000FF"/>
      <w:u w:val="single"/>
    </w:rPr>
  </w:style>
  <w:style w:type="table" w:styleId="TableGrid">
    <w:name w:val="Table Grid"/>
    <w:basedOn w:val="TableNormal"/>
    <w:rsid w:val="006B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B1649"/>
    <w:pPr>
      <w:spacing w:before="100" w:beforeAutospacing="1" w:after="100" w:afterAutospacing="1"/>
    </w:pPr>
  </w:style>
  <w:style w:type="character" w:styleId="Emphasis">
    <w:name w:val="Emphasis"/>
    <w:basedOn w:val="DefaultParagraphFont"/>
    <w:qFormat/>
    <w:rsid w:val="00BB1649"/>
    <w:rPr>
      <w:i/>
      <w:iCs/>
    </w:rPr>
  </w:style>
  <w:style w:type="character" w:customStyle="1" w:styleId="Heading2Char">
    <w:name w:val="Heading 2 Char"/>
    <w:basedOn w:val="DefaultParagraphFont"/>
    <w:link w:val="Heading2"/>
    <w:uiPriority w:val="9"/>
    <w:rsid w:val="00343494"/>
    <w:rPr>
      <w:b/>
      <w:bCs/>
      <w:sz w:val="36"/>
      <w:szCs w:val="36"/>
    </w:rPr>
  </w:style>
  <w:style w:type="paragraph" w:styleId="ListParagraph">
    <w:name w:val="List Paragraph"/>
    <w:basedOn w:val="Normal"/>
    <w:uiPriority w:val="34"/>
    <w:qFormat/>
    <w:rsid w:val="00463575"/>
    <w:pPr>
      <w:ind w:left="720"/>
      <w:contextualSpacing/>
    </w:pPr>
  </w:style>
  <w:style w:type="paragraph" w:styleId="BalloonText">
    <w:name w:val="Balloon Text"/>
    <w:basedOn w:val="Normal"/>
    <w:link w:val="BalloonTextChar"/>
    <w:uiPriority w:val="99"/>
    <w:semiHidden/>
    <w:unhideWhenUsed/>
    <w:rsid w:val="0078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90562">
      <w:bodyDiv w:val="1"/>
      <w:marLeft w:val="0"/>
      <w:marRight w:val="0"/>
      <w:marTop w:val="0"/>
      <w:marBottom w:val="0"/>
      <w:divBdr>
        <w:top w:val="none" w:sz="0" w:space="0" w:color="auto"/>
        <w:left w:val="none" w:sz="0" w:space="0" w:color="auto"/>
        <w:bottom w:val="none" w:sz="0" w:space="0" w:color="auto"/>
        <w:right w:val="none" w:sz="0" w:space="0" w:color="auto"/>
      </w:divBdr>
    </w:div>
    <w:div w:id="19076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ngco@uwos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Geography 414  Natural Resource Management</vt:lpstr>
    </vt:vector>
  </TitlesOfParts>
  <Company>University of Wisconsin Oshkosh</Company>
  <LinksUpToDate>false</LinksUpToDate>
  <CharactersWithSpaces>6407</CharactersWithSpaces>
  <SharedDoc>false</SharedDoc>
  <HLinks>
    <vt:vector size="6" baseType="variant">
      <vt:variant>
        <vt:i4>852026</vt:i4>
      </vt:variant>
      <vt:variant>
        <vt:i4>0</vt:i4>
      </vt:variant>
      <vt:variant>
        <vt:i4>0</vt:i4>
      </vt:variant>
      <vt:variant>
        <vt:i4>5</vt:i4>
      </vt:variant>
      <vt:variant>
        <vt:lpwstr>mailto:longco@uwosh.edu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414  Natural Resource Management</dc:title>
  <dc:creator>UW Oshkosh</dc:creator>
  <cp:lastModifiedBy>colin long</cp:lastModifiedBy>
  <cp:revision>6</cp:revision>
  <cp:lastPrinted>2017-08-28T18:15:00Z</cp:lastPrinted>
  <dcterms:created xsi:type="dcterms:W3CDTF">2020-03-22T17:21:00Z</dcterms:created>
  <dcterms:modified xsi:type="dcterms:W3CDTF">2020-03-26T17:43:00Z</dcterms:modified>
</cp:coreProperties>
</file>