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7" w:rsidRPr="002101EF" w:rsidRDefault="00E614DC" w:rsidP="00ED3E9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101EF">
        <w:rPr>
          <w:rFonts w:ascii="Times New Roman" w:hAnsi="Times New Roman" w:cs="Times New Roman"/>
          <w:b/>
          <w:sz w:val="48"/>
          <w:szCs w:val="48"/>
          <w:u w:val="single"/>
        </w:rPr>
        <w:t>HR Connections</w:t>
      </w:r>
    </w:p>
    <w:p w:rsidR="00ED3E97" w:rsidRPr="002101EF" w:rsidRDefault="00ED3E97" w:rsidP="00ED3E97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2101EF">
        <w:rPr>
          <w:rFonts w:ascii="Times New Roman" w:hAnsi="Times New Roman" w:cs="Times New Roman"/>
          <w:sz w:val="44"/>
          <w:szCs w:val="44"/>
        </w:rPr>
        <w:t>Meeting Agenda</w:t>
      </w:r>
    </w:p>
    <w:p w:rsidR="00ED3E97" w:rsidRPr="002101EF" w:rsidRDefault="002561BF" w:rsidP="00ED3E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01EF">
        <w:rPr>
          <w:rFonts w:ascii="Times New Roman" w:hAnsi="Times New Roman" w:cs="Times New Roman"/>
          <w:sz w:val="24"/>
          <w:szCs w:val="24"/>
        </w:rPr>
        <w:t>Jan. 9</w:t>
      </w:r>
      <w:r w:rsidRPr="00210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01EF">
        <w:rPr>
          <w:rFonts w:ascii="Times New Roman" w:hAnsi="Times New Roman" w:cs="Times New Roman"/>
          <w:sz w:val="24"/>
          <w:szCs w:val="24"/>
        </w:rPr>
        <w:t>, 2019</w:t>
      </w:r>
    </w:p>
    <w:p w:rsidR="002561BF" w:rsidRPr="002101EF" w:rsidRDefault="002561BF" w:rsidP="00ED3E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01EF">
        <w:rPr>
          <w:rFonts w:ascii="Times New Roman" w:hAnsi="Times New Roman" w:cs="Times New Roman"/>
          <w:sz w:val="24"/>
          <w:szCs w:val="24"/>
        </w:rPr>
        <w:t>1pm-2:30pm</w:t>
      </w:r>
    </w:p>
    <w:p w:rsidR="002561BF" w:rsidRPr="002101EF" w:rsidRDefault="002561BF" w:rsidP="00ED3E97">
      <w:pPr>
        <w:pStyle w:val="NoSpacing"/>
        <w:jc w:val="center"/>
        <w:rPr>
          <w:rFonts w:ascii="Times New Roman" w:hAnsi="Times New Roman" w:cs="Times New Roman"/>
        </w:rPr>
      </w:pPr>
    </w:p>
    <w:p w:rsidR="00E73A44" w:rsidRPr="002101EF" w:rsidRDefault="00E73A44" w:rsidP="00407B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2561BF" w:rsidRPr="00122253" w:rsidRDefault="002561BF" w:rsidP="002101E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P-File and Reference Check Policy - Effective January 1, 2019, UW System will be implementing updated policies on reference checking and personnel files for </w:t>
      </w:r>
      <w:r w:rsidR="002101EF" w:rsidRPr="00122253">
        <w:rPr>
          <w:rFonts w:ascii="Times New Roman" w:eastAsia="Times New Roman" w:hAnsi="Times New Roman" w:cs="Times New Roman"/>
          <w:sz w:val="24"/>
          <w:szCs w:val="24"/>
        </w:rPr>
        <w:t>all university employees.</w:t>
      </w:r>
      <w:r w:rsidRPr="001222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1BF" w:rsidRPr="00122253" w:rsidRDefault="002561BF" w:rsidP="002101E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Performance Evaluation - Changes made to the performance evaluation process, including form and timelines </w:t>
      </w:r>
      <w:proofErr w:type="gramStart"/>
      <w:r w:rsidRPr="00122253">
        <w:rPr>
          <w:rFonts w:ascii="Times New Roman" w:eastAsia="Times New Roman" w:hAnsi="Times New Roman" w:cs="Times New Roman"/>
          <w:sz w:val="24"/>
          <w:szCs w:val="24"/>
        </w:rPr>
        <w:t>will be discussed</w:t>
      </w:r>
      <w:proofErr w:type="gramEnd"/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.  These changes </w:t>
      </w:r>
      <w:proofErr w:type="gramStart"/>
      <w:r w:rsidRPr="00122253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gramEnd"/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 Professional Academic Staff, University Staff and Limited Appointments.</w:t>
      </w:r>
    </w:p>
    <w:p w:rsidR="002561BF" w:rsidRPr="00122253" w:rsidRDefault="002561BF" w:rsidP="002101E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1E" w:rsidRPr="00122253" w:rsidRDefault="002561BF" w:rsidP="002101E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Advanced Care Planning Workshop - Presented by Carol </w:t>
      </w:r>
      <w:proofErr w:type="spellStart"/>
      <w:r w:rsidRPr="00122253">
        <w:rPr>
          <w:rFonts w:ascii="Times New Roman" w:eastAsia="Times New Roman" w:hAnsi="Times New Roman" w:cs="Times New Roman"/>
          <w:sz w:val="24"/>
          <w:szCs w:val="24"/>
        </w:rPr>
        <w:t>Barbian</w:t>
      </w:r>
      <w:proofErr w:type="spellEnd"/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 FACCP -    Advance care planning seems scary and difficult, but it is not. Learn why completing the legal documents are so important in our state to make sure your wishes </w:t>
      </w:r>
      <w:proofErr w:type="gramStart"/>
      <w:r w:rsidRPr="00122253">
        <w:rPr>
          <w:rFonts w:ascii="Times New Roman" w:eastAsia="Times New Roman" w:hAnsi="Times New Roman" w:cs="Times New Roman"/>
          <w:sz w:val="24"/>
          <w:szCs w:val="24"/>
        </w:rPr>
        <w:t>are honored</w:t>
      </w:r>
      <w:proofErr w:type="gramEnd"/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 and your family is protected. An advance directive describes, in writing, your choices about the treatments you want or do not want or about how health care decisions </w:t>
      </w:r>
      <w:proofErr w:type="gramStart"/>
      <w:r w:rsidRPr="00122253">
        <w:rPr>
          <w:rFonts w:ascii="Times New Roman" w:eastAsia="Times New Roman" w:hAnsi="Times New Roman" w:cs="Times New Roman"/>
          <w:sz w:val="24"/>
          <w:szCs w:val="24"/>
        </w:rPr>
        <w:t>should be made</w:t>
      </w:r>
      <w:proofErr w:type="gramEnd"/>
      <w:r w:rsidRPr="00122253">
        <w:rPr>
          <w:rFonts w:ascii="Times New Roman" w:eastAsia="Times New Roman" w:hAnsi="Times New Roman" w:cs="Times New Roman"/>
          <w:sz w:val="24"/>
          <w:szCs w:val="24"/>
        </w:rPr>
        <w:t xml:space="preserve"> for you if you become incapacitated and can</w:t>
      </w:r>
      <w:bookmarkStart w:id="0" w:name="_GoBack"/>
      <w:bookmarkEnd w:id="0"/>
      <w:r w:rsidRPr="00122253">
        <w:rPr>
          <w:rFonts w:ascii="Times New Roman" w:eastAsia="Times New Roman" w:hAnsi="Times New Roman" w:cs="Times New Roman"/>
          <w:sz w:val="24"/>
          <w:szCs w:val="24"/>
        </w:rPr>
        <w:t>not express your wishes. Anyone who is of sound mind and age 18 or older can complete this form</w:t>
      </w:r>
    </w:p>
    <w:p w:rsidR="00737A1E" w:rsidRPr="002101EF" w:rsidRDefault="00737A1E" w:rsidP="00407B2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407B2A" w:rsidRPr="002101EF" w:rsidRDefault="00621962" w:rsidP="00210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101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HR Connections meetings are open to all UWO employees. Faculty and staff are encouraged to attend to hear in-depth updates on current Human Resources projects and topics (such as the Title and Total Compensation project-TTC). These meetings provide the Office of Human Resources a venue </w:t>
      </w:r>
      <w:proofErr w:type="gramStart"/>
      <w:r w:rsidRPr="002101EF">
        <w:rPr>
          <w:rFonts w:ascii="Times New Roman" w:eastAsia="Times New Roman" w:hAnsi="Times New Roman" w:cs="Times New Roman"/>
          <w:color w:val="444444"/>
          <w:sz w:val="24"/>
          <w:szCs w:val="24"/>
        </w:rPr>
        <w:t>for keeping the campus community updated and to obtain feedback on HR issues</w:t>
      </w:r>
      <w:proofErr w:type="gramEnd"/>
      <w:r w:rsidRPr="002101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</w:p>
    <w:p w:rsidR="00407B2A" w:rsidRDefault="00407B2A" w:rsidP="00210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101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Please visit </w:t>
      </w:r>
      <w:hyperlink r:id="rId5" w:history="1">
        <w:r w:rsidR="002561BF" w:rsidRPr="002101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https://uwosh.edu/hr/hr-connections/</w:t>
        </w:r>
      </w:hyperlink>
    </w:p>
    <w:p w:rsidR="00122253" w:rsidRPr="002101EF" w:rsidRDefault="00122253" w:rsidP="00210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61BF" w:rsidRPr="002101EF" w:rsidRDefault="002561BF" w:rsidP="00050D62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621962" w:rsidRPr="002101EF" w:rsidRDefault="00621962" w:rsidP="002101EF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2101E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Upcoming HR Connections dates:</w:t>
      </w:r>
    </w:p>
    <w:p w:rsidR="00870B06" w:rsidRPr="002101EF" w:rsidRDefault="002561BF" w:rsidP="002101EF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</w:rPr>
        <w:t>Feb. 6</w:t>
      </w: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</w:rPr>
        <w:t>th</w:t>
      </w: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Sage 4232 1pm-2:30pm</w:t>
      </w:r>
    </w:p>
    <w:p w:rsidR="002561BF" w:rsidRPr="002101EF" w:rsidRDefault="002561BF" w:rsidP="002101EF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</w:rPr>
        <w:t>March 6</w:t>
      </w: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</w:rPr>
        <w:t>th</w:t>
      </w:r>
      <w:r w:rsidRPr="002101E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Sage 4232 1pm-2:30pm</w:t>
      </w:r>
    </w:p>
    <w:p w:rsidR="00870B06" w:rsidRPr="000A40CD" w:rsidRDefault="00870B06" w:rsidP="00870B06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21962" w:rsidRPr="000A40CD" w:rsidRDefault="00621962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sectPr w:rsidR="00621962" w:rsidRPr="000A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EC"/>
    <w:multiLevelType w:val="hybridMultilevel"/>
    <w:tmpl w:val="9E4C5AAA"/>
    <w:lvl w:ilvl="0" w:tplc="040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6557B70"/>
    <w:multiLevelType w:val="hybridMultilevel"/>
    <w:tmpl w:val="359E7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F00"/>
    <w:multiLevelType w:val="hybridMultilevel"/>
    <w:tmpl w:val="3BDE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1CE5"/>
    <w:multiLevelType w:val="hybridMultilevel"/>
    <w:tmpl w:val="F43C2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83"/>
    <w:multiLevelType w:val="hybridMultilevel"/>
    <w:tmpl w:val="560EDAF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1944621"/>
    <w:multiLevelType w:val="multilevel"/>
    <w:tmpl w:val="5BB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A609F"/>
    <w:multiLevelType w:val="multilevel"/>
    <w:tmpl w:val="E2A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4BF"/>
    <w:multiLevelType w:val="hybridMultilevel"/>
    <w:tmpl w:val="98B49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A"/>
    <w:rsid w:val="00050D62"/>
    <w:rsid w:val="00052551"/>
    <w:rsid w:val="00086B83"/>
    <w:rsid w:val="000A40CD"/>
    <w:rsid w:val="000D3894"/>
    <w:rsid w:val="000D3DA9"/>
    <w:rsid w:val="00122253"/>
    <w:rsid w:val="00125871"/>
    <w:rsid w:val="00164C21"/>
    <w:rsid w:val="001917F5"/>
    <w:rsid w:val="001D312A"/>
    <w:rsid w:val="00200287"/>
    <w:rsid w:val="002101EF"/>
    <w:rsid w:val="00236D72"/>
    <w:rsid w:val="002561BF"/>
    <w:rsid w:val="002A6D1E"/>
    <w:rsid w:val="003E3D1F"/>
    <w:rsid w:val="004028D6"/>
    <w:rsid w:val="00407B2A"/>
    <w:rsid w:val="004230DA"/>
    <w:rsid w:val="00424373"/>
    <w:rsid w:val="00431229"/>
    <w:rsid w:val="0049748A"/>
    <w:rsid w:val="00621962"/>
    <w:rsid w:val="006A36F5"/>
    <w:rsid w:val="00713B4D"/>
    <w:rsid w:val="00737A1E"/>
    <w:rsid w:val="007D7B37"/>
    <w:rsid w:val="00870B06"/>
    <w:rsid w:val="008B644F"/>
    <w:rsid w:val="008C672C"/>
    <w:rsid w:val="009D2A50"/>
    <w:rsid w:val="00AE6CAE"/>
    <w:rsid w:val="00BA1818"/>
    <w:rsid w:val="00C773DC"/>
    <w:rsid w:val="00C83390"/>
    <w:rsid w:val="00CB5B1C"/>
    <w:rsid w:val="00D60B96"/>
    <w:rsid w:val="00E37026"/>
    <w:rsid w:val="00E614DC"/>
    <w:rsid w:val="00E73A44"/>
    <w:rsid w:val="00E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C569"/>
  <w15:chartTrackingRefBased/>
  <w15:docId w15:val="{181C29B1-9CCE-4C4D-9D6F-FC1BCF5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D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osh.edu/hr/hr-conn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Roever, Mindy K</cp:lastModifiedBy>
  <cp:revision>2</cp:revision>
  <cp:lastPrinted>2019-01-08T19:42:00Z</cp:lastPrinted>
  <dcterms:created xsi:type="dcterms:W3CDTF">2019-01-08T21:53:00Z</dcterms:created>
  <dcterms:modified xsi:type="dcterms:W3CDTF">2019-01-08T21:53:00Z</dcterms:modified>
</cp:coreProperties>
</file>