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53183" w:rsidP="00BC0F1F" w:rsidRDefault="00BC0F1F" w14:paraId="0655C826" w14:textId="736B5C22">
      <w:pPr>
        <w:jc w:val="center"/>
      </w:pPr>
      <w:r>
        <w:rPr>
          <w:noProof/>
        </w:rPr>
        <w:drawing>
          <wp:inline distT="0" distB="0" distL="0" distR="0" wp14:anchorId="3E36B426" wp14:editId="2D64144B">
            <wp:extent cx="3569208" cy="57607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208" cy="576072"/>
                    </a:xfrm>
                    <a:prstGeom prst="rect">
                      <a:avLst/>
                    </a:prstGeom>
                  </pic:spPr>
                </pic:pic>
              </a:graphicData>
            </a:graphic>
          </wp:inline>
        </w:drawing>
      </w:r>
    </w:p>
    <w:p w:rsidRPr="00206701" w:rsidR="00BC0F1F" w:rsidP="00BC0F1F" w:rsidRDefault="00BC0F1F" w14:paraId="78BA6ADA" w14:textId="38AB32A5">
      <w:pPr>
        <w:jc w:val="center"/>
        <w:rPr>
          <w:rFonts w:cstheme="minorHAnsi"/>
          <w:b/>
          <w:bCs/>
          <w:sz w:val="28"/>
          <w:szCs w:val="28"/>
        </w:rPr>
      </w:pPr>
      <w:r w:rsidRPr="00206701">
        <w:rPr>
          <w:rFonts w:cstheme="minorHAnsi"/>
          <w:b/>
          <w:bCs/>
          <w:sz w:val="28"/>
          <w:szCs w:val="28"/>
        </w:rPr>
        <w:t>After Disclosing Sexual Misconduct</w:t>
      </w:r>
      <w:r w:rsidRPr="00206701" w:rsidR="00F37864">
        <w:rPr>
          <w:rFonts w:cstheme="minorHAnsi"/>
          <w:b/>
          <w:bCs/>
          <w:sz w:val="28"/>
          <w:szCs w:val="28"/>
        </w:rPr>
        <w:t xml:space="preserve"> - For Victims/Survivors</w:t>
      </w:r>
    </w:p>
    <w:p w:rsidRPr="00C959F0" w:rsidR="000F2676" w:rsidP="00BC0F1F" w:rsidRDefault="000F2676" w14:paraId="33A46F3A" w14:textId="5BD3F82C">
      <w:pPr>
        <w:rPr>
          <w:rFonts w:cstheme="minorHAnsi"/>
          <w:b/>
          <w:bCs/>
          <w:sz w:val="24"/>
          <w:szCs w:val="24"/>
          <w:shd w:val="clear" w:color="auto" w:fill="FFFFFF"/>
        </w:rPr>
      </w:pPr>
      <w:r w:rsidRPr="00C959F0">
        <w:rPr>
          <w:rFonts w:cstheme="minorHAnsi"/>
          <w:b/>
          <w:bCs/>
          <w:sz w:val="24"/>
          <w:szCs w:val="24"/>
          <w:u w:val="single"/>
          <w:shd w:val="clear" w:color="auto" w:fill="FFFFFF"/>
        </w:rPr>
        <w:t xml:space="preserve">When sexual misconduct occurs, it is never the victim’s fault. </w:t>
      </w:r>
    </w:p>
    <w:p w:rsidRPr="00C959F0" w:rsidR="000F2676" w:rsidP="00BC0F1F" w:rsidRDefault="000F2676" w14:paraId="14719CB2" w14:textId="077B19C7">
      <w:pPr>
        <w:rPr>
          <w:rFonts w:cstheme="minorHAnsi"/>
          <w:sz w:val="24"/>
          <w:szCs w:val="24"/>
          <w:shd w:val="clear" w:color="auto" w:fill="FFFFFF"/>
        </w:rPr>
      </w:pPr>
      <w:r w:rsidRPr="00C959F0">
        <w:rPr>
          <w:rFonts w:cstheme="minorHAnsi"/>
          <w:sz w:val="24"/>
          <w:szCs w:val="24"/>
          <w:shd w:val="clear" w:color="auto" w:fill="FFFFFF"/>
        </w:rPr>
        <w:t xml:space="preserve">Disclosing sexual misconduct </w:t>
      </w:r>
      <w:r w:rsidRPr="00C959F0" w:rsidR="006642A5">
        <w:rPr>
          <w:rFonts w:cstheme="minorHAnsi"/>
          <w:sz w:val="24"/>
          <w:szCs w:val="24"/>
          <w:shd w:val="clear" w:color="auto" w:fill="FFFFFF"/>
        </w:rPr>
        <w:t>is a personal decision based on many factors</w:t>
      </w:r>
      <w:r w:rsidRPr="00C959F0">
        <w:rPr>
          <w:rFonts w:cstheme="minorHAnsi"/>
          <w:sz w:val="24"/>
          <w:szCs w:val="24"/>
          <w:shd w:val="clear" w:color="auto" w:fill="FFFFFF"/>
        </w:rPr>
        <w:t xml:space="preserve">. No one </w:t>
      </w:r>
      <w:r w:rsidRPr="00C959F0" w:rsidR="00653758">
        <w:rPr>
          <w:rFonts w:cstheme="minorHAnsi"/>
          <w:sz w:val="24"/>
          <w:szCs w:val="24"/>
          <w:shd w:val="clear" w:color="auto" w:fill="FFFFFF"/>
        </w:rPr>
        <w:t xml:space="preserve">ever </w:t>
      </w:r>
      <w:r w:rsidRPr="00C959F0">
        <w:rPr>
          <w:rFonts w:cstheme="minorHAnsi"/>
          <w:sz w:val="24"/>
          <w:szCs w:val="24"/>
          <w:shd w:val="clear" w:color="auto" w:fill="FFFFFF"/>
        </w:rPr>
        <w:t xml:space="preserve">deserves to be </w:t>
      </w:r>
      <w:r w:rsidRPr="00C959F0" w:rsidR="00653758">
        <w:rPr>
          <w:rFonts w:cstheme="minorHAnsi"/>
          <w:sz w:val="24"/>
          <w:szCs w:val="24"/>
          <w:shd w:val="clear" w:color="auto" w:fill="FFFFFF"/>
        </w:rPr>
        <w:t>sexually or physically assaulted, sexually harassed</w:t>
      </w:r>
      <w:r w:rsidRPr="00C959F0" w:rsidR="00A03690">
        <w:rPr>
          <w:rFonts w:cstheme="minorHAnsi"/>
          <w:sz w:val="24"/>
          <w:szCs w:val="24"/>
          <w:shd w:val="clear" w:color="auto" w:fill="FFFFFF"/>
        </w:rPr>
        <w:t xml:space="preserve">, </w:t>
      </w:r>
      <w:r w:rsidRPr="00C959F0" w:rsidR="00653758">
        <w:rPr>
          <w:rFonts w:cstheme="minorHAnsi"/>
          <w:sz w:val="24"/>
          <w:szCs w:val="24"/>
          <w:shd w:val="clear" w:color="auto" w:fill="FFFFFF"/>
        </w:rPr>
        <w:t>exploited, stalked</w:t>
      </w:r>
      <w:r w:rsidRPr="00C959F0" w:rsidR="00A244BB">
        <w:rPr>
          <w:rFonts w:cstheme="minorHAnsi"/>
          <w:sz w:val="24"/>
          <w:szCs w:val="24"/>
          <w:shd w:val="clear" w:color="auto" w:fill="FFFFFF"/>
        </w:rPr>
        <w:t>,</w:t>
      </w:r>
      <w:r w:rsidRPr="00C959F0" w:rsidR="00A03690">
        <w:rPr>
          <w:rFonts w:cstheme="minorHAnsi"/>
          <w:sz w:val="24"/>
          <w:szCs w:val="24"/>
          <w:shd w:val="clear" w:color="auto" w:fill="FFFFFF"/>
        </w:rPr>
        <w:t xml:space="preserve"> or experience any form of sexual misconduct</w:t>
      </w:r>
      <w:r w:rsidRPr="00C959F0" w:rsidR="007D75DC">
        <w:rPr>
          <w:rFonts w:cstheme="minorHAnsi"/>
          <w:sz w:val="24"/>
          <w:szCs w:val="24"/>
          <w:shd w:val="clear" w:color="auto" w:fill="FFFFFF"/>
        </w:rPr>
        <w:t xml:space="preserve"> or interpersonal violence</w:t>
      </w:r>
      <w:r w:rsidRPr="00C959F0" w:rsidR="00653758">
        <w:rPr>
          <w:rFonts w:cstheme="minorHAnsi"/>
          <w:sz w:val="24"/>
          <w:szCs w:val="24"/>
          <w:shd w:val="clear" w:color="auto" w:fill="FFFFFF"/>
        </w:rPr>
        <w:t xml:space="preserve">. </w:t>
      </w:r>
      <w:r w:rsidRPr="00C959F0" w:rsidR="00BC0F1F">
        <w:rPr>
          <w:rFonts w:cstheme="minorHAnsi"/>
          <w:sz w:val="24"/>
          <w:szCs w:val="24"/>
          <w:shd w:val="clear" w:color="auto" w:fill="FFFFFF"/>
        </w:rPr>
        <w:t xml:space="preserve">Disclosing sexual misconduct allows a </w:t>
      </w:r>
      <w:r w:rsidRPr="00C959F0" w:rsidR="009863BF">
        <w:rPr>
          <w:rFonts w:cstheme="minorHAnsi"/>
          <w:sz w:val="24"/>
          <w:szCs w:val="24"/>
          <w:shd w:val="clear" w:color="auto" w:fill="FFFFFF"/>
        </w:rPr>
        <w:t>victim/survivor</w:t>
      </w:r>
      <w:r w:rsidRPr="00C959F0" w:rsidR="00BC0F1F">
        <w:rPr>
          <w:rFonts w:cstheme="minorHAnsi"/>
          <w:sz w:val="24"/>
          <w:szCs w:val="24"/>
          <w:shd w:val="clear" w:color="auto" w:fill="FFFFFF"/>
        </w:rPr>
        <w:t xml:space="preserve"> to </w:t>
      </w:r>
      <w:r w:rsidRPr="00C959F0" w:rsidR="0073016F">
        <w:rPr>
          <w:rFonts w:cstheme="minorHAnsi"/>
          <w:sz w:val="24"/>
          <w:szCs w:val="24"/>
          <w:shd w:val="clear" w:color="auto" w:fill="FFFFFF"/>
        </w:rPr>
        <w:t>be supported by others and connect with</w:t>
      </w:r>
      <w:r w:rsidRPr="00C959F0" w:rsidR="00BC0F1F">
        <w:rPr>
          <w:rFonts w:cstheme="minorHAnsi"/>
          <w:sz w:val="24"/>
          <w:szCs w:val="24"/>
          <w:shd w:val="clear" w:color="auto" w:fill="FFFFFF"/>
        </w:rPr>
        <w:t xml:space="preserve"> confidential on-campus and</w:t>
      </w:r>
      <w:r w:rsidRPr="00C959F0" w:rsidR="0073016F">
        <w:rPr>
          <w:rFonts w:cstheme="minorHAnsi"/>
          <w:sz w:val="24"/>
          <w:szCs w:val="24"/>
          <w:shd w:val="clear" w:color="auto" w:fill="FFFFFF"/>
        </w:rPr>
        <w:t>/or</w:t>
      </w:r>
      <w:r w:rsidRPr="00C959F0" w:rsidR="00BC0F1F">
        <w:rPr>
          <w:rFonts w:cstheme="minorHAnsi"/>
          <w:sz w:val="24"/>
          <w:szCs w:val="24"/>
          <w:shd w:val="clear" w:color="auto" w:fill="FFFFFF"/>
        </w:rPr>
        <w:t xml:space="preserve"> community resources</w:t>
      </w:r>
      <w:r w:rsidRPr="00C959F0">
        <w:rPr>
          <w:rFonts w:cstheme="minorHAnsi"/>
          <w:sz w:val="24"/>
          <w:szCs w:val="24"/>
          <w:shd w:val="clear" w:color="auto" w:fill="FFFFFF"/>
        </w:rPr>
        <w:t xml:space="preserve"> that can offer support</w:t>
      </w:r>
      <w:r w:rsidRPr="00C959F0" w:rsidR="00C92478">
        <w:rPr>
          <w:rFonts w:cstheme="minorHAnsi"/>
          <w:sz w:val="24"/>
          <w:szCs w:val="24"/>
          <w:shd w:val="clear" w:color="auto" w:fill="FFFFFF"/>
        </w:rPr>
        <w:t>, advocacy,</w:t>
      </w:r>
      <w:r w:rsidRPr="00C959F0">
        <w:rPr>
          <w:rFonts w:cstheme="minorHAnsi"/>
          <w:sz w:val="24"/>
          <w:szCs w:val="24"/>
          <w:shd w:val="clear" w:color="auto" w:fill="FFFFFF"/>
        </w:rPr>
        <w:t xml:space="preserve"> and healing</w:t>
      </w:r>
      <w:r w:rsidRPr="00C959F0" w:rsidR="00BC0F1F">
        <w:rPr>
          <w:rFonts w:cstheme="minorHAnsi"/>
          <w:sz w:val="24"/>
          <w:szCs w:val="24"/>
          <w:shd w:val="clear" w:color="auto" w:fill="FFFFFF"/>
        </w:rPr>
        <w:t>.</w:t>
      </w:r>
      <w:r w:rsidRPr="00C959F0" w:rsidR="00653758">
        <w:rPr>
          <w:rFonts w:cstheme="minorHAnsi"/>
          <w:sz w:val="24"/>
          <w:szCs w:val="24"/>
          <w:shd w:val="clear" w:color="auto" w:fill="FFFFFF"/>
        </w:rPr>
        <w:t xml:space="preserve"> </w:t>
      </w:r>
    </w:p>
    <w:p w:rsidRPr="00C959F0" w:rsidR="00BC0F1F" w:rsidP="3466CD31" w:rsidRDefault="00BC0F1F" w14:paraId="70C1DAC0" w14:textId="7773B23F">
      <w:pPr>
        <w:rPr>
          <w:rFonts w:cs="Calibri" w:cstheme="minorAscii"/>
          <w:b w:val="1"/>
          <w:bCs w:val="1"/>
          <w:sz w:val="24"/>
          <w:szCs w:val="24"/>
        </w:rPr>
      </w:pPr>
      <w:r w:rsidRPr="3466CD31" w:rsidR="00BC0F1F">
        <w:rPr>
          <w:rFonts w:cs="Calibri" w:cstheme="minorAscii"/>
          <w:sz w:val="24"/>
          <w:szCs w:val="24"/>
          <w:shd w:val="clear" w:color="auto" w:fill="FFFFFF"/>
        </w:rPr>
        <w:t>Disclosing</w:t>
      </w:r>
      <w:r w:rsidRPr="3466CD31" w:rsidR="000F2676">
        <w:rPr>
          <w:rFonts w:cs="Calibri" w:cstheme="minorAscii"/>
          <w:sz w:val="24"/>
          <w:szCs w:val="24"/>
          <w:shd w:val="clear" w:color="auto" w:fill="FFFFFF"/>
        </w:rPr>
        <w:t xml:space="preserve"> sexual misconduct</w:t>
      </w:r>
      <w:r w:rsidRPr="3466CD31" w:rsidR="00BC0F1F">
        <w:rPr>
          <w:rFonts w:cs="Calibri" w:cstheme="minorAscii"/>
          <w:sz w:val="24"/>
          <w:szCs w:val="24"/>
          <w:shd w:val="clear" w:color="auto" w:fill="FFFFFF"/>
        </w:rPr>
        <w:t xml:space="preserve"> can come with many emotions as a </w:t>
      </w:r>
      <w:r w:rsidRPr="3466CD31" w:rsidR="0BFCE690">
        <w:rPr>
          <w:rFonts w:cs="Calibri" w:cstheme="minorAscii"/>
          <w:sz w:val="24"/>
          <w:szCs w:val="24"/>
          <w:shd w:val="clear" w:color="auto" w:fill="FFFFFF"/>
        </w:rPr>
        <w:t>victim/survivor copes</w:t>
      </w:r>
      <w:r w:rsidRPr="3466CD31" w:rsidR="00BC0F1F">
        <w:rPr>
          <w:rFonts w:cs="Calibri" w:cstheme="minorAscii"/>
          <w:sz w:val="24"/>
          <w:szCs w:val="24"/>
          <w:shd w:val="clear" w:color="auto" w:fill="FFFFFF"/>
        </w:rPr>
        <w:t xml:space="preserve"> with </w:t>
      </w:r>
      <w:r w:rsidRPr="3466CD31" w:rsidR="000F2676">
        <w:rPr>
          <w:rFonts w:cs="Calibri" w:cstheme="minorAscii"/>
          <w:sz w:val="24"/>
          <w:szCs w:val="24"/>
          <w:shd w:val="clear" w:color="auto" w:fill="FFFFFF"/>
        </w:rPr>
        <w:t xml:space="preserve">processing the incident and other people knowing about the incident. </w:t>
      </w:r>
      <w:r w:rsidRPr="3466CD31" w:rsidR="00653758">
        <w:rPr>
          <w:rFonts w:cs="Calibri" w:cstheme="minorAscii"/>
          <w:sz w:val="24"/>
          <w:szCs w:val="24"/>
          <w:shd w:val="clear" w:color="auto" w:fill="FFFFFF"/>
        </w:rPr>
        <w:t>There are no “wrong” emotions or feelings</w:t>
      </w:r>
      <w:r w:rsidRPr="3466CD31" w:rsidR="00464EC3">
        <w:rPr>
          <w:rFonts w:cs="Calibri" w:cstheme="minorAscii"/>
          <w:sz w:val="24"/>
          <w:szCs w:val="24"/>
          <w:shd w:val="clear" w:color="auto" w:fill="FFFFFF"/>
        </w:rPr>
        <w:t>,</w:t>
      </w:r>
      <w:r w:rsidRPr="3466CD31" w:rsidR="0073016F">
        <w:rPr>
          <w:rFonts w:cs="Calibri" w:cstheme="minorAscii"/>
          <w:sz w:val="24"/>
          <w:szCs w:val="24"/>
          <w:shd w:val="clear" w:color="auto" w:fill="FFFFFF"/>
        </w:rPr>
        <w:t xml:space="preserve"> and they may differ for </w:t>
      </w:r>
      <w:r w:rsidRPr="3466CD31" w:rsidR="00464EC3">
        <w:rPr>
          <w:rFonts w:cs="Calibri" w:cstheme="minorAscii"/>
          <w:sz w:val="24"/>
          <w:szCs w:val="24"/>
          <w:shd w:val="clear" w:color="auto" w:fill="FFFFFF"/>
        </w:rPr>
        <w:t>everyone based on their experiences and identities</w:t>
      </w:r>
      <w:r w:rsidRPr="3466CD31" w:rsidR="00D86D8D">
        <w:rPr>
          <w:rFonts w:cs="Calibri" w:cstheme="minorAscii"/>
          <w:sz w:val="24"/>
          <w:szCs w:val="24"/>
          <w:shd w:val="clear" w:color="auto" w:fill="FFFFFF"/>
        </w:rPr>
        <w:t>. A few examples are below</w:t>
      </w:r>
      <w:r w:rsidRPr="3466CD31" w:rsidR="00A453F8">
        <w:rPr>
          <w:rFonts w:cs="Calibri" w:cstheme="minorAscii"/>
          <w:sz w:val="24"/>
          <w:szCs w:val="24"/>
          <w:shd w:val="clear" w:color="auto" w:fill="FFFFFF"/>
        </w:rPr>
        <w:t xml:space="preserve"> - this is not an exhaustive list.</w:t>
      </w:r>
    </w:p>
    <w:tbl>
      <w:tblPr>
        <w:tblStyle w:val="TableGrid"/>
        <w:tblW w:w="0" w:type="auto"/>
        <w:tblLook w:val="04A0" w:firstRow="1" w:lastRow="0" w:firstColumn="1" w:lastColumn="0" w:noHBand="0" w:noVBand="1"/>
      </w:tblPr>
      <w:tblGrid>
        <w:gridCol w:w="4675"/>
        <w:gridCol w:w="4675"/>
      </w:tblGrid>
      <w:tr w:rsidRPr="00206701" w:rsidR="000F2676" w:rsidTr="00653758" w14:paraId="5383EF64" w14:textId="77777777">
        <w:tc>
          <w:tcPr>
            <w:tcW w:w="4675" w:type="dxa"/>
            <w:shd w:val="clear" w:color="auto" w:fill="FFF2CC" w:themeFill="accent4" w:themeFillTint="33"/>
          </w:tcPr>
          <w:p w:rsidRPr="003A7CB8" w:rsidR="000F2676" w:rsidP="000F2676" w:rsidRDefault="000F2676" w14:paraId="06AC3B74" w14:textId="0E4ABE94">
            <w:pPr>
              <w:rPr>
                <w:rFonts w:cstheme="minorHAnsi"/>
                <w:sz w:val="24"/>
                <w:szCs w:val="24"/>
              </w:rPr>
            </w:pPr>
            <w:r w:rsidRPr="003A7CB8">
              <w:rPr>
                <w:rFonts w:cstheme="minorHAnsi"/>
                <w:sz w:val="24"/>
                <w:szCs w:val="24"/>
              </w:rPr>
              <w:t>Confused</w:t>
            </w:r>
          </w:p>
        </w:tc>
        <w:tc>
          <w:tcPr>
            <w:tcW w:w="4675" w:type="dxa"/>
            <w:shd w:val="clear" w:color="auto" w:fill="FFF2CC" w:themeFill="accent4" w:themeFillTint="33"/>
          </w:tcPr>
          <w:p w:rsidRPr="003A7CB8" w:rsidR="000F2676" w:rsidP="000F2676" w:rsidRDefault="000F2676" w14:paraId="18717436" w14:textId="647DDF26">
            <w:pPr>
              <w:rPr>
                <w:rFonts w:cstheme="minorHAnsi"/>
                <w:sz w:val="24"/>
                <w:szCs w:val="24"/>
              </w:rPr>
            </w:pPr>
            <w:r w:rsidRPr="003A7CB8">
              <w:rPr>
                <w:rFonts w:cstheme="minorHAnsi"/>
                <w:sz w:val="24"/>
                <w:szCs w:val="24"/>
              </w:rPr>
              <w:t>Betrayed</w:t>
            </w:r>
          </w:p>
        </w:tc>
      </w:tr>
      <w:tr w:rsidRPr="00206701" w:rsidR="000F2676" w:rsidTr="00653758" w14:paraId="530DABD5" w14:textId="77777777">
        <w:tc>
          <w:tcPr>
            <w:tcW w:w="4675" w:type="dxa"/>
            <w:shd w:val="clear" w:color="auto" w:fill="FFF2CC" w:themeFill="accent4" w:themeFillTint="33"/>
          </w:tcPr>
          <w:p w:rsidRPr="003A7CB8" w:rsidR="000F2676" w:rsidP="000F2676" w:rsidRDefault="000F2676" w14:paraId="52244E58" w14:textId="4BE69529">
            <w:pPr>
              <w:rPr>
                <w:rFonts w:cstheme="minorHAnsi"/>
                <w:sz w:val="24"/>
                <w:szCs w:val="24"/>
              </w:rPr>
            </w:pPr>
            <w:r w:rsidRPr="003A7CB8">
              <w:rPr>
                <w:rFonts w:cstheme="minorHAnsi"/>
                <w:sz w:val="24"/>
                <w:szCs w:val="24"/>
              </w:rPr>
              <w:t>Empowered</w:t>
            </w:r>
          </w:p>
        </w:tc>
        <w:tc>
          <w:tcPr>
            <w:tcW w:w="4675" w:type="dxa"/>
            <w:shd w:val="clear" w:color="auto" w:fill="FFF2CC" w:themeFill="accent4" w:themeFillTint="33"/>
          </w:tcPr>
          <w:p w:rsidRPr="003A7CB8" w:rsidR="000F2676" w:rsidP="000F2676" w:rsidRDefault="000F2676" w14:paraId="55DE7A7B" w14:textId="67F5365C">
            <w:pPr>
              <w:rPr>
                <w:rFonts w:cstheme="minorHAnsi"/>
                <w:sz w:val="24"/>
                <w:szCs w:val="24"/>
              </w:rPr>
            </w:pPr>
            <w:r w:rsidRPr="003A7CB8">
              <w:rPr>
                <w:rFonts w:cstheme="minorHAnsi"/>
                <w:sz w:val="24"/>
                <w:szCs w:val="24"/>
              </w:rPr>
              <w:t>Fearful</w:t>
            </w:r>
          </w:p>
        </w:tc>
      </w:tr>
      <w:tr w:rsidRPr="00206701" w:rsidR="000F2676" w:rsidTr="00653758" w14:paraId="1FC8D8D6" w14:textId="77777777">
        <w:tc>
          <w:tcPr>
            <w:tcW w:w="4675" w:type="dxa"/>
            <w:shd w:val="clear" w:color="auto" w:fill="FFF2CC" w:themeFill="accent4" w:themeFillTint="33"/>
          </w:tcPr>
          <w:p w:rsidRPr="003A7CB8" w:rsidR="000F2676" w:rsidP="000F2676" w:rsidRDefault="000F2676" w14:paraId="34784F0F" w14:textId="5E0D2E76">
            <w:pPr>
              <w:rPr>
                <w:rFonts w:cstheme="minorHAnsi"/>
                <w:sz w:val="24"/>
                <w:szCs w:val="24"/>
              </w:rPr>
            </w:pPr>
            <w:r w:rsidRPr="003A7CB8">
              <w:rPr>
                <w:rFonts w:cstheme="minorHAnsi"/>
                <w:sz w:val="24"/>
                <w:szCs w:val="24"/>
              </w:rPr>
              <w:t>Panicked</w:t>
            </w:r>
          </w:p>
        </w:tc>
        <w:tc>
          <w:tcPr>
            <w:tcW w:w="4675" w:type="dxa"/>
            <w:shd w:val="clear" w:color="auto" w:fill="FFF2CC" w:themeFill="accent4" w:themeFillTint="33"/>
          </w:tcPr>
          <w:p w:rsidRPr="003A7CB8" w:rsidR="000F2676" w:rsidP="000F2676" w:rsidRDefault="000F2676" w14:paraId="067DB657" w14:textId="453359EA">
            <w:pPr>
              <w:rPr>
                <w:rFonts w:cstheme="minorHAnsi"/>
                <w:sz w:val="24"/>
                <w:szCs w:val="24"/>
              </w:rPr>
            </w:pPr>
            <w:r w:rsidRPr="003A7CB8">
              <w:rPr>
                <w:rFonts w:cstheme="minorHAnsi"/>
                <w:sz w:val="24"/>
                <w:szCs w:val="24"/>
              </w:rPr>
              <w:t>Relieved</w:t>
            </w:r>
          </w:p>
        </w:tc>
      </w:tr>
      <w:tr w:rsidRPr="00206701" w:rsidR="000F2676" w:rsidTr="00653758" w14:paraId="7AC2C624" w14:textId="77777777">
        <w:tc>
          <w:tcPr>
            <w:tcW w:w="4675" w:type="dxa"/>
            <w:shd w:val="clear" w:color="auto" w:fill="FFF2CC" w:themeFill="accent4" w:themeFillTint="33"/>
          </w:tcPr>
          <w:p w:rsidRPr="003A7CB8" w:rsidR="000F2676" w:rsidP="000F2676" w:rsidRDefault="000F2676" w14:paraId="0B9F8501" w14:textId="3ABC5782">
            <w:pPr>
              <w:rPr>
                <w:rFonts w:cstheme="minorHAnsi"/>
                <w:sz w:val="24"/>
                <w:szCs w:val="24"/>
              </w:rPr>
            </w:pPr>
            <w:r w:rsidRPr="003A7CB8">
              <w:rPr>
                <w:rFonts w:cstheme="minorHAnsi"/>
                <w:sz w:val="24"/>
                <w:szCs w:val="24"/>
              </w:rPr>
              <w:t>Angry</w:t>
            </w:r>
          </w:p>
        </w:tc>
        <w:tc>
          <w:tcPr>
            <w:tcW w:w="4675" w:type="dxa"/>
            <w:shd w:val="clear" w:color="auto" w:fill="FFF2CC" w:themeFill="accent4" w:themeFillTint="33"/>
          </w:tcPr>
          <w:p w:rsidRPr="003A7CB8" w:rsidR="000F2676" w:rsidP="000F2676" w:rsidRDefault="000F2676" w14:paraId="01BE40A6" w14:textId="6675EC9E">
            <w:pPr>
              <w:rPr>
                <w:rFonts w:cstheme="minorHAnsi"/>
                <w:sz w:val="24"/>
                <w:szCs w:val="24"/>
              </w:rPr>
            </w:pPr>
            <w:r w:rsidRPr="003A7CB8">
              <w:rPr>
                <w:rFonts w:cstheme="minorHAnsi"/>
                <w:sz w:val="24"/>
                <w:szCs w:val="24"/>
              </w:rPr>
              <w:t>Regretful</w:t>
            </w:r>
          </w:p>
        </w:tc>
      </w:tr>
      <w:tr w:rsidRPr="00206701" w:rsidR="000F2676" w:rsidTr="00653758" w14:paraId="504DD2A4" w14:textId="77777777">
        <w:tc>
          <w:tcPr>
            <w:tcW w:w="4675" w:type="dxa"/>
            <w:shd w:val="clear" w:color="auto" w:fill="FFF2CC" w:themeFill="accent4" w:themeFillTint="33"/>
          </w:tcPr>
          <w:p w:rsidRPr="003A7CB8" w:rsidR="000F2676" w:rsidP="000F2676" w:rsidRDefault="000F2676" w14:paraId="0A7BF1C6" w14:textId="0CF81346">
            <w:pPr>
              <w:rPr>
                <w:rFonts w:cstheme="minorHAnsi"/>
                <w:sz w:val="24"/>
                <w:szCs w:val="24"/>
              </w:rPr>
            </w:pPr>
            <w:r w:rsidRPr="003A7CB8">
              <w:rPr>
                <w:rFonts w:cstheme="minorHAnsi"/>
                <w:sz w:val="24"/>
                <w:szCs w:val="24"/>
              </w:rPr>
              <w:t>Guilty</w:t>
            </w:r>
          </w:p>
        </w:tc>
        <w:tc>
          <w:tcPr>
            <w:tcW w:w="4675" w:type="dxa"/>
            <w:shd w:val="clear" w:color="auto" w:fill="FFF2CC" w:themeFill="accent4" w:themeFillTint="33"/>
          </w:tcPr>
          <w:p w:rsidRPr="003A7CB8" w:rsidR="000F2676" w:rsidP="000F2676" w:rsidRDefault="000F2676" w14:paraId="4FF6F625" w14:textId="550353CC">
            <w:pPr>
              <w:rPr>
                <w:rFonts w:cstheme="minorHAnsi"/>
                <w:sz w:val="24"/>
                <w:szCs w:val="24"/>
              </w:rPr>
            </w:pPr>
            <w:r w:rsidRPr="003A7CB8">
              <w:rPr>
                <w:rFonts w:cstheme="minorHAnsi"/>
                <w:sz w:val="24"/>
                <w:szCs w:val="24"/>
              </w:rPr>
              <w:t>Supported</w:t>
            </w:r>
          </w:p>
        </w:tc>
      </w:tr>
      <w:tr w:rsidRPr="00206701" w:rsidR="000F2676" w:rsidTr="00653758" w14:paraId="4D96327B" w14:textId="77777777">
        <w:tc>
          <w:tcPr>
            <w:tcW w:w="4675" w:type="dxa"/>
            <w:shd w:val="clear" w:color="auto" w:fill="FFF2CC" w:themeFill="accent4" w:themeFillTint="33"/>
          </w:tcPr>
          <w:p w:rsidRPr="003A7CB8" w:rsidR="000F2676" w:rsidP="000F2676" w:rsidRDefault="000F2676" w14:paraId="20B68593" w14:textId="37E380CF">
            <w:pPr>
              <w:rPr>
                <w:rFonts w:cstheme="minorHAnsi"/>
                <w:sz w:val="24"/>
                <w:szCs w:val="24"/>
              </w:rPr>
            </w:pPr>
            <w:r w:rsidRPr="003A7CB8">
              <w:rPr>
                <w:rFonts w:cstheme="minorHAnsi"/>
                <w:sz w:val="24"/>
                <w:szCs w:val="24"/>
              </w:rPr>
              <w:t>Ashamed</w:t>
            </w:r>
          </w:p>
        </w:tc>
        <w:tc>
          <w:tcPr>
            <w:tcW w:w="4675" w:type="dxa"/>
            <w:shd w:val="clear" w:color="auto" w:fill="FFF2CC" w:themeFill="accent4" w:themeFillTint="33"/>
          </w:tcPr>
          <w:p w:rsidRPr="003A7CB8" w:rsidR="000F2676" w:rsidP="000F2676" w:rsidRDefault="00BA5371" w14:paraId="152F2B20" w14:textId="5FEFA237">
            <w:pPr>
              <w:rPr>
                <w:rFonts w:cstheme="minorHAnsi"/>
                <w:sz w:val="24"/>
                <w:szCs w:val="24"/>
              </w:rPr>
            </w:pPr>
            <w:r w:rsidRPr="003A7CB8">
              <w:rPr>
                <w:rFonts w:cstheme="minorHAnsi"/>
                <w:sz w:val="24"/>
                <w:szCs w:val="24"/>
              </w:rPr>
              <w:t>Responsible</w:t>
            </w:r>
          </w:p>
        </w:tc>
      </w:tr>
    </w:tbl>
    <w:p w:rsidRPr="00206701" w:rsidR="00E626B3" w:rsidP="00BC0F1F" w:rsidRDefault="00E626B3" w14:paraId="0BE46C8A" w14:textId="77777777">
      <w:pPr>
        <w:rPr>
          <w:rFonts w:cstheme="minorHAnsi"/>
          <w:b/>
          <w:bCs/>
          <w:sz w:val="28"/>
          <w:szCs w:val="28"/>
        </w:rPr>
      </w:pPr>
    </w:p>
    <w:p w:rsidRPr="002D3D39" w:rsidR="00BC0F1F" w:rsidP="002D3D39" w:rsidRDefault="00653758" w14:paraId="364272DE" w14:textId="490CD216">
      <w:pPr>
        <w:jc w:val="center"/>
        <w:rPr>
          <w:b/>
          <w:sz w:val="28"/>
          <w:szCs w:val="28"/>
          <w:u w:val="single"/>
        </w:rPr>
      </w:pPr>
      <w:r w:rsidRPr="7FAC7ABA">
        <w:rPr>
          <w:b/>
          <w:sz w:val="28"/>
          <w:szCs w:val="28"/>
          <w:u w:val="single"/>
        </w:rPr>
        <w:t>What Happens Next?</w:t>
      </w:r>
    </w:p>
    <w:p w:rsidRPr="00206701" w:rsidR="00653758" w:rsidP="00BC0F1F" w:rsidRDefault="00653758" w14:paraId="61AA8767" w14:textId="71FE9A09">
      <w:pPr>
        <w:rPr>
          <w:sz w:val="24"/>
          <w:szCs w:val="24"/>
        </w:rPr>
      </w:pPr>
      <w:r w:rsidRPr="7FAC7ABA">
        <w:rPr>
          <w:b/>
          <w:sz w:val="24"/>
          <w:szCs w:val="24"/>
        </w:rPr>
        <w:t>If you disclosed to a UWO Confidential Resource</w:t>
      </w:r>
      <w:r w:rsidRPr="7FAC7ABA" w:rsidR="00FA42CD">
        <w:rPr>
          <w:b/>
          <w:sz w:val="24"/>
          <w:szCs w:val="24"/>
        </w:rPr>
        <w:t xml:space="preserve"> (Victim Advocate, </w:t>
      </w:r>
      <w:r w:rsidRPr="7FAC7ABA" w:rsidR="340B776F">
        <w:rPr>
          <w:b/>
          <w:bCs/>
          <w:sz w:val="24"/>
          <w:szCs w:val="24"/>
        </w:rPr>
        <w:t>Student</w:t>
      </w:r>
      <w:r w:rsidRPr="7FAC7ABA" w:rsidR="00FA42CD">
        <w:rPr>
          <w:b/>
          <w:sz w:val="24"/>
          <w:szCs w:val="24"/>
        </w:rPr>
        <w:t xml:space="preserve"> Health</w:t>
      </w:r>
      <w:r w:rsidRPr="7FAC7ABA" w:rsidR="749B591C">
        <w:rPr>
          <w:b/>
          <w:bCs/>
          <w:sz w:val="24"/>
          <w:szCs w:val="24"/>
        </w:rPr>
        <w:t xml:space="preserve"> Center</w:t>
      </w:r>
      <w:r w:rsidRPr="7FAC7ABA" w:rsidR="00FA42CD">
        <w:rPr>
          <w:b/>
          <w:bCs/>
          <w:sz w:val="24"/>
          <w:szCs w:val="24"/>
        </w:rPr>
        <w:t>,</w:t>
      </w:r>
      <w:r w:rsidRPr="7FAC7ABA" w:rsidR="00FA42CD">
        <w:rPr>
          <w:b/>
          <w:sz w:val="24"/>
          <w:szCs w:val="24"/>
        </w:rPr>
        <w:t xml:space="preserve"> Counseling</w:t>
      </w:r>
      <w:r w:rsidRPr="7FAC7ABA" w:rsidR="3C29A3A4">
        <w:rPr>
          <w:b/>
          <w:bCs/>
          <w:sz w:val="24"/>
          <w:szCs w:val="24"/>
        </w:rPr>
        <w:t xml:space="preserve"> Center</w:t>
      </w:r>
      <w:r w:rsidRPr="7FAC7ABA" w:rsidR="00CF5F4C">
        <w:rPr>
          <w:b/>
          <w:sz w:val="24"/>
          <w:szCs w:val="24"/>
        </w:rPr>
        <w:t>, EAP for employees</w:t>
      </w:r>
      <w:r w:rsidRPr="7FAC7ABA" w:rsidR="00FA42CD">
        <w:rPr>
          <w:b/>
          <w:sz w:val="24"/>
          <w:szCs w:val="24"/>
        </w:rPr>
        <w:t>)</w:t>
      </w:r>
      <w:r w:rsidRPr="7FAC7ABA">
        <w:rPr>
          <w:sz w:val="24"/>
          <w:szCs w:val="24"/>
        </w:rPr>
        <w:t>:</w:t>
      </w:r>
    </w:p>
    <w:p w:rsidRPr="00206701" w:rsidR="00653758" w:rsidP="4C5924B1" w:rsidRDefault="00653758" w14:paraId="745D9FD1" w14:textId="1A931B2C">
      <w:pPr>
        <w:rPr>
          <w:sz w:val="24"/>
          <w:szCs w:val="24"/>
        </w:rPr>
      </w:pPr>
      <w:r w:rsidRPr="7FAC7ABA">
        <w:rPr>
          <w:sz w:val="24"/>
          <w:szCs w:val="24"/>
        </w:rPr>
        <w:t>UWO Confidential Resources can help you decide if you want to report to the University and/or law enforcement</w:t>
      </w:r>
      <w:r w:rsidRPr="7FAC7ABA" w:rsidR="00F37864">
        <w:rPr>
          <w:sz w:val="24"/>
          <w:szCs w:val="24"/>
        </w:rPr>
        <w:t xml:space="preserve"> and help you to report</w:t>
      </w:r>
      <w:r w:rsidRPr="7FAC7ABA">
        <w:rPr>
          <w:sz w:val="24"/>
          <w:szCs w:val="24"/>
        </w:rPr>
        <w:t>. The Victim</w:t>
      </w:r>
      <w:r w:rsidRPr="7FAC7ABA" w:rsidR="5EE29D99">
        <w:rPr>
          <w:sz w:val="24"/>
          <w:szCs w:val="24"/>
        </w:rPr>
        <w:t>/Survivor</w:t>
      </w:r>
      <w:r w:rsidRPr="7FAC7ABA">
        <w:rPr>
          <w:sz w:val="24"/>
          <w:szCs w:val="24"/>
        </w:rPr>
        <w:t xml:space="preserve"> Advocate and the </w:t>
      </w:r>
      <w:r w:rsidRPr="7FAC7ABA" w:rsidR="502560AD">
        <w:rPr>
          <w:sz w:val="24"/>
          <w:szCs w:val="24"/>
        </w:rPr>
        <w:t xml:space="preserve">Student </w:t>
      </w:r>
      <w:r w:rsidRPr="7FAC7ABA">
        <w:rPr>
          <w:sz w:val="24"/>
          <w:szCs w:val="24"/>
        </w:rPr>
        <w:t xml:space="preserve">Health Center will need to report </w:t>
      </w:r>
      <w:r w:rsidRPr="7FAC7ABA" w:rsidR="00F37864">
        <w:rPr>
          <w:sz w:val="24"/>
          <w:szCs w:val="24"/>
        </w:rPr>
        <w:t xml:space="preserve">any </w:t>
      </w:r>
      <w:r w:rsidRPr="7FAC7ABA">
        <w:rPr>
          <w:sz w:val="24"/>
          <w:szCs w:val="24"/>
        </w:rPr>
        <w:t>sexual misconduct crime</w:t>
      </w:r>
      <w:r w:rsidRPr="7FAC7ABA" w:rsidR="001955E8">
        <w:rPr>
          <w:sz w:val="24"/>
          <w:szCs w:val="24"/>
        </w:rPr>
        <w:t xml:space="preserve"> statistics</w:t>
      </w:r>
      <w:r w:rsidRPr="7FAC7ABA" w:rsidR="00365C02">
        <w:rPr>
          <w:sz w:val="24"/>
          <w:szCs w:val="24"/>
        </w:rPr>
        <w:t>,</w:t>
      </w:r>
      <w:r w:rsidRPr="7FAC7ABA">
        <w:rPr>
          <w:sz w:val="24"/>
          <w:szCs w:val="24"/>
        </w:rPr>
        <w:t xml:space="preserve"> with no personally identifying information about the victim or the alleged offender</w:t>
      </w:r>
      <w:r w:rsidRPr="7FAC7ABA" w:rsidR="00D158EE">
        <w:rPr>
          <w:sz w:val="24"/>
          <w:szCs w:val="24"/>
        </w:rPr>
        <w:t xml:space="preserve">, </w:t>
      </w:r>
      <w:r w:rsidRPr="7FAC7ABA" w:rsidR="0038051D">
        <w:rPr>
          <w:sz w:val="24"/>
          <w:szCs w:val="24"/>
        </w:rPr>
        <w:t>but</w:t>
      </w:r>
      <w:r w:rsidRPr="7FAC7ABA" w:rsidR="00D158EE">
        <w:rPr>
          <w:sz w:val="24"/>
          <w:szCs w:val="24"/>
        </w:rPr>
        <w:t xml:space="preserve"> </w:t>
      </w:r>
      <w:r w:rsidRPr="7FAC7ABA" w:rsidR="00D158EE">
        <w:rPr>
          <w:sz w:val="24"/>
          <w:szCs w:val="24"/>
          <w:u w:val="single"/>
        </w:rPr>
        <w:t>this is NOT a university report</w:t>
      </w:r>
      <w:r w:rsidRPr="7FAC7ABA">
        <w:rPr>
          <w:sz w:val="24"/>
          <w:szCs w:val="24"/>
          <w:u w:val="single"/>
        </w:rPr>
        <w:t>.</w:t>
      </w:r>
      <w:r w:rsidRPr="7FAC7ABA">
        <w:rPr>
          <w:sz w:val="24"/>
          <w:szCs w:val="24"/>
        </w:rPr>
        <w:t xml:space="preserve"> </w:t>
      </w:r>
      <w:r w:rsidRPr="7FAC7ABA" w:rsidR="00444107">
        <w:rPr>
          <w:sz w:val="24"/>
          <w:szCs w:val="24"/>
        </w:rPr>
        <w:t>Licensed Professional Counselors</w:t>
      </w:r>
      <w:r w:rsidRPr="7FAC7ABA">
        <w:rPr>
          <w:sz w:val="24"/>
          <w:szCs w:val="24"/>
        </w:rPr>
        <w:t xml:space="preserve"> </w:t>
      </w:r>
      <w:r w:rsidRPr="7FAC7ABA" w:rsidR="15DB6E61">
        <w:rPr>
          <w:sz w:val="24"/>
          <w:szCs w:val="24"/>
        </w:rPr>
        <w:t>in the Counseling Center</w:t>
      </w:r>
      <w:r w:rsidRPr="7FAC7ABA">
        <w:rPr>
          <w:sz w:val="24"/>
          <w:szCs w:val="24"/>
        </w:rPr>
        <w:t xml:space="preserve"> do not have to </w:t>
      </w:r>
      <w:r w:rsidRPr="7FAC7ABA" w:rsidR="00D158EE">
        <w:rPr>
          <w:sz w:val="24"/>
          <w:szCs w:val="24"/>
        </w:rPr>
        <w:t>bring disclosures forward to the University</w:t>
      </w:r>
      <w:r w:rsidRPr="7FAC7ABA">
        <w:rPr>
          <w:sz w:val="24"/>
          <w:szCs w:val="24"/>
        </w:rPr>
        <w:t xml:space="preserve"> at all</w:t>
      </w:r>
      <w:r w:rsidRPr="7FAC7ABA" w:rsidR="00F37864">
        <w:rPr>
          <w:sz w:val="24"/>
          <w:szCs w:val="24"/>
        </w:rPr>
        <w:t xml:space="preserve"> </w:t>
      </w:r>
      <w:r w:rsidRPr="7FAC7ABA">
        <w:rPr>
          <w:sz w:val="24"/>
          <w:szCs w:val="24"/>
        </w:rPr>
        <w:t xml:space="preserve">but can help a </w:t>
      </w:r>
      <w:r w:rsidRPr="7FAC7ABA" w:rsidR="00444107">
        <w:rPr>
          <w:sz w:val="24"/>
          <w:szCs w:val="24"/>
        </w:rPr>
        <w:t>victim/</w:t>
      </w:r>
      <w:r w:rsidRPr="7FAC7ABA">
        <w:rPr>
          <w:sz w:val="24"/>
          <w:szCs w:val="24"/>
        </w:rPr>
        <w:t xml:space="preserve">survivor to report if they wish to do so. </w:t>
      </w:r>
      <w:r w:rsidRPr="7FAC7ABA" w:rsidR="00F37864">
        <w:rPr>
          <w:sz w:val="24"/>
          <w:szCs w:val="24"/>
        </w:rPr>
        <w:t>See below for what happens after a report is made to the University.</w:t>
      </w:r>
    </w:p>
    <w:p w:rsidRPr="00206701" w:rsidR="00D158EE" w:rsidP="00BC0F1F" w:rsidRDefault="00D158EE" w14:paraId="6EA53CD5" w14:textId="5B1B9D9E">
      <w:pPr>
        <w:rPr>
          <w:b/>
          <w:sz w:val="24"/>
          <w:szCs w:val="24"/>
        </w:rPr>
      </w:pPr>
      <w:r w:rsidRPr="7FAC7ABA">
        <w:rPr>
          <w:b/>
          <w:sz w:val="24"/>
          <w:szCs w:val="24"/>
        </w:rPr>
        <w:t>If you disclosed to any other UWO employee:</w:t>
      </w:r>
    </w:p>
    <w:p w:rsidRPr="00206701" w:rsidR="00D158EE" w:rsidP="00BC0F1F" w:rsidRDefault="00D158EE" w14:paraId="4D7A9B2D" w14:textId="0E1FE916">
      <w:pPr>
        <w:rPr>
          <w:sz w:val="24"/>
          <w:szCs w:val="24"/>
        </w:rPr>
      </w:pPr>
      <w:r w:rsidRPr="7FAC7ABA">
        <w:rPr>
          <w:sz w:val="24"/>
          <w:szCs w:val="24"/>
        </w:rPr>
        <w:t>All other UWO employees must bring disclosures of sexual misconduct forward</w:t>
      </w:r>
      <w:r w:rsidRPr="7FAC7ABA" w:rsidR="00F37864">
        <w:rPr>
          <w:sz w:val="24"/>
          <w:szCs w:val="24"/>
        </w:rPr>
        <w:t xml:space="preserve"> (report)</w:t>
      </w:r>
      <w:r w:rsidRPr="7FAC7ABA">
        <w:rPr>
          <w:sz w:val="24"/>
          <w:szCs w:val="24"/>
        </w:rPr>
        <w:t xml:space="preserve"> to the University/Title IX Coordinator</w:t>
      </w:r>
      <w:r w:rsidRPr="7FAC7ABA" w:rsidR="00122ADD">
        <w:rPr>
          <w:sz w:val="24"/>
          <w:szCs w:val="24"/>
        </w:rPr>
        <w:t xml:space="preserve"> per policy and law</w:t>
      </w:r>
      <w:r w:rsidRPr="7FAC7ABA">
        <w:rPr>
          <w:sz w:val="24"/>
          <w:szCs w:val="24"/>
        </w:rPr>
        <w:t xml:space="preserve">. </w:t>
      </w:r>
      <w:r w:rsidRPr="7FAC7ABA">
        <w:rPr>
          <w:sz w:val="24"/>
          <w:szCs w:val="24"/>
          <w:u w:val="single"/>
        </w:rPr>
        <w:t>This is a university report</w:t>
      </w:r>
      <w:r w:rsidRPr="7FAC7ABA" w:rsidR="00156B49">
        <w:rPr>
          <w:sz w:val="24"/>
          <w:szCs w:val="24"/>
          <w:u w:val="single"/>
        </w:rPr>
        <w:t>. R</w:t>
      </w:r>
      <w:r w:rsidRPr="7FAC7ABA" w:rsidR="0025662C">
        <w:rPr>
          <w:sz w:val="24"/>
          <w:szCs w:val="24"/>
          <w:u w:val="single"/>
        </w:rPr>
        <w:t xml:space="preserve">eporting </w:t>
      </w:r>
      <w:r w:rsidRPr="7FAC7ABA" w:rsidR="002E13BA">
        <w:rPr>
          <w:sz w:val="24"/>
          <w:szCs w:val="24"/>
          <w:u w:val="single"/>
        </w:rPr>
        <w:t>is designed to provide safety</w:t>
      </w:r>
      <w:r w:rsidRPr="7FAC7ABA" w:rsidR="007943EE">
        <w:rPr>
          <w:sz w:val="24"/>
          <w:szCs w:val="24"/>
          <w:u w:val="single"/>
        </w:rPr>
        <w:t>, information,</w:t>
      </w:r>
      <w:r w:rsidRPr="7FAC7ABA" w:rsidR="002E13BA">
        <w:rPr>
          <w:sz w:val="24"/>
          <w:szCs w:val="24"/>
          <w:u w:val="single"/>
        </w:rPr>
        <w:t xml:space="preserve"> </w:t>
      </w:r>
      <w:r w:rsidRPr="7FAC7ABA" w:rsidR="00C27CFB">
        <w:rPr>
          <w:sz w:val="24"/>
          <w:szCs w:val="24"/>
          <w:u w:val="single"/>
        </w:rPr>
        <w:t>and remedies available to victim</w:t>
      </w:r>
      <w:r w:rsidRPr="7FAC7ABA" w:rsidR="0031195E">
        <w:rPr>
          <w:sz w:val="24"/>
          <w:szCs w:val="24"/>
          <w:u w:val="single"/>
        </w:rPr>
        <w:t>s</w:t>
      </w:r>
      <w:r w:rsidRPr="7FAC7ABA" w:rsidR="00C27CFB">
        <w:rPr>
          <w:sz w:val="24"/>
          <w:szCs w:val="24"/>
          <w:u w:val="single"/>
        </w:rPr>
        <w:t>/survivor</w:t>
      </w:r>
      <w:r w:rsidRPr="7FAC7ABA" w:rsidR="0031195E">
        <w:rPr>
          <w:sz w:val="24"/>
          <w:szCs w:val="24"/>
          <w:u w:val="single"/>
        </w:rPr>
        <w:t>s</w:t>
      </w:r>
      <w:r w:rsidRPr="7FAC7ABA" w:rsidR="00C27CFB">
        <w:rPr>
          <w:sz w:val="24"/>
          <w:szCs w:val="24"/>
          <w:u w:val="single"/>
        </w:rPr>
        <w:t>.</w:t>
      </w:r>
      <w:r w:rsidRPr="7FAC7ABA">
        <w:rPr>
          <w:sz w:val="24"/>
          <w:szCs w:val="24"/>
        </w:rPr>
        <w:t xml:space="preserve"> After a report of sexual misconduct is received by the </w:t>
      </w:r>
      <w:r w:rsidRPr="7FAC7ABA" w:rsidR="00460EFD">
        <w:rPr>
          <w:sz w:val="24"/>
          <w:szCs w:val="24"/>
        </w:rPr>
        <w:t>University</w:t>
      </w:r>
      <w:r w:rsidRPr="7FAC7ABA">
        <w:rPr>
          <w:sz w:val="24"/>
          <w:szCs w:val="24"/>
        </w:rPr>
        <w:t>, the individual named as the victim/survivor will be emailed or called by the Title IX Coordinator</w:t>
      </w:r>
      <w:r w:rsidRPr="7FAC7ABA" w:rsidR="0088701D">
        <w:rPr>
          <w:sz w:val="24"/>
          <w:szCs w:val="24"/>
        </w:rPr>
        <w:t>, a Title IX Deputy</w:t>
      </w:r>
      <w:r w:rsidRPr="7FAC7ABA" w:rsidR="00D35501">
        <w:rPr>
          <w:sz w:val="24"/>
          <w:szCs w:val="24"/>
        </w:rPr>
        <w:t>,</w:t>
      </w:r>
      <w:r w:rsidRPr="7FAC7ABA">
        <w:rPr>
          <w:sz w:val="24"/>
          <w:szCs w:val="24"/>
        </w:rPr>
        <w:t xml:space="preserve"> </w:t>
      </w:r>
      <w:r w:rsidRPr="7FAC7ABA" w:rsidR="00460EFD">
        <w:rPr>
          <w:sz w:val="24"/>
          <w:szCs w:val="24"/>
        </w:rPr>
        <w:t>or other Title IX personnel</w:t>
      </w:r>
      <w:r w:rsidRPr="7FAC7ABA">
        <w:rPr>
          <w:sz w:val="24"/>
          <w:szCs w:val="24"/>
        </w:rPr>
        <w:t xml:space="preserve"> to ask for a meeting. In this meeting</w:t>
      </w:r>
      <w:r w:rsidRPr="7FAC7ABA" w:rsidR="00F37864">
        <w:rPr>
          <w:sz w:val="24"/>
          <w:szCs w:val="24"/>
        </w:rPr>
        <w:t>,</w:t>
      </w:r>
      <w:r w:rsidRPr="7FAC7ABA">
        <w:rPr>
          <w:sz w:val="24"/>
          <w:szCs w:val="24"/>
        </w:rPr>
        <w:t xml:space="preserve"> the </w:t>
      </w:r>
      <w:r w:rsidRPr="7FAC7ABA" w:rsidR="00AE6DB0">
        <w:rPr>
          <w:sz w:val="24"/>
          <w:szCs w:val="24"/>
        </w:rPr>
        <w:t>victim/survivor will be informed of their</w:t>
      </w:r>
      <w:r w:rsidRPr="7FAC7ABA">
        <w:rPr>
          <w:sz w:val="24"/>
          <w:szCs w:val="24"/>
        </w:rPr>
        <w:t xml:space="preserve"> options</w:t>
      </w:r>
      <w:r w:rsidRPr="7FAC7ABA" w:rsidR="00050671">
        <w:rPr>
          <w:sz w:val="24"/>
          <w:szCs w:val="24"/>
        </w:rPr>
        <w:t xml:space="preserve"> and rights</w:t>
      </w:r>
      <w:r w:rsidRPr="7FAC7ABA" w:rsidR="00D871A8">
        <w:rPr>
          <w:sz w:val="24"/>
          <w:szCs w:val="24"/>
        </w:rPr>
        <w:t>,</w:t>
      </w:r>
      <w:r w:rsidRPr="7FAC7ABA">
        <w:rPr>
          <w:sz w:val="24"/>
          <w:szCs w:val="24"/>
        </w:rPr>
        <w:t xml:space="preserve"> including their right to file a formal complaint.</w:t>
      </w:r>
      <w:r w:rsidRPr="7FAC7ABA" w:rsidR="00055BF8">
        <w:rPr>
          <w:sz w:val="24"/>
          <w:szCs w:val="24"/>
        </w:rPr>
        <w:t xml:space="preserve"> Students</w:t>
      </w:r>
      <w:r w:rsidRPr="7FAC7ABA" w:rsidR="006411FD">
        <w:rPr>
          <w:sz w:val="24"/>
          <w:szCs w:val="24"/>
        </w:rPr>
        <w:t xml:space="preserve"> and/or employees </w:t>
      </w:r>
      <w:r w:rsidRPr="7FAC7ABA" w:rsidR="00055BF8">
        <w:rPr>
          <w:sz w:val="24"/>
          <w:szCs w:val="24"/>
        </w:rPr>
        <w:t xml:space="preserve">may bring a support person to this meeting. </w:t>
      </w:r>
      <w:r w:rsidRPr="7FAC7ABA" w:rsidR="00E5235F">
        <w:rPr>
          <w:sz w:val="24"/>
          <w:szCs w:val="24"/>
        </w:rPr>
        <w:t>Victims/survivors</w:t>
      </w:r>
      <w:r w:rsidRPr="7FAC7ABA">
        <w:rPr>
          <w:sz w:val="24"/>
          <w:szCs w:val="24"/>
        </w:rPr>
        <w:t xml:space="preserve"> will remain in control of their decisions and participation throughout the process. </w:t>
      </w:r>
      <w:r w:rsidRPr="7FAC7ABA" w:rsidR="00A03690">
        <w:rPr>
          <w:sz w:val="24"/>
          <w:szCs w:val="24"/>
        </w:rPr>
        <w:t xml:space="preserve">This meeting can occur in-person, on the phone, or </w:t>
      </w:r>
      <w:r w:rsidRPr="7FAC7ABA" w:rsidR="003F0402">
        <w:rPr>
          <w:sz w:val="24"/>
          <w:szCs w:val="24"/>
        </w:rPr>
        <w:t>by</w:t>
      </w:r>
      <w:r w:rsidRPr="7FAC7ABA" w:rsidR="00A03690">
        <w:rPr>
          <w:sz w:val="24"/>
          <w:szCs w:val="24"/>
        </w:rPr>
        <w:t xml:space="preserve"> video conferencing. </w:t>
      </w:r>
      <w:r w:rsidRPr="7FAC7ABA">
        <w:rPr>
          <w:sz w:val="24"/>
          <w:szCs w:val="24"/>
        </w:rPr>
        <w:t xml:space="preserve">Please plan to attend this meeting so you can </w:t>
      </w:r>
      <w:r w:rsidRPr="7FAC7ABA" w:rsidR="00C92478">
        <w:rPr>
          <w:sz w:val="24"/>
          <w:szCs w:val="24"/>
        </w:rPr>
        <w:t xml:space="preserve">learn </w:t>
      </w:r>
      <w:r w:rsidRPr="7FAC7ABA" w:rsidR="0009701B">
        <w:rPr>
          <w:sz w:val="24"/>
          <w:szCs w:val="24"/>
        </w:rPr>
        <w:t xml:space="preserve">about </w:t>
      </w:r>
      <w:r w:rsidRPr="7FAC7ABA" w:rsidR="00C92478">
        <w:rPr>
          <w:sz w:val="24"/>
          <w:szCs w:val="24"/>
        </w:rPr>
        <w:t>your options</w:t>
      </w:r>
      <w:r w:rsidRPr="7FAC7ABA" w:rsidR="0009701B">
        <w:rPr>
          <w:sz w:val="24"/>
          <w:szCs w:val="24"/>
        </w:rPr>
        <w:t xml:space="preserve"> and </w:t>
      </w:r>
      <w:r w:rsidRPr="7FAC7ABA" w:rsidR="00C92478">
        <w:rPr>
          <w:sz w:val="24"/>
          <w:szCs w:val="24"/>
        </w:rPr>
        <w:t>rights</w:t>
      </w:r>
      <w:r w:rsidRPr="7FAC7ABA" w:rsidR="00A03690">
        <w:rPr>
          <w:sz w:val="24"/>
          <w:szCs w:val="24"/>
        </w:rPr>
        <w:t xml:space="preserve">, and </w:t>
      </w:r>
      <w:r w:rsidRPr="7FAC7ABA" w:rsidR="0009701B">
        <w:rPr>
          <w:sz w:val="24"/>
          <w:szCs w:val="24"/>
        </w:rPr>
        <w:t xml:space="preserve">the </w:t>
      </w:r>
      <w:r w:rsidRPr="7FAC7ABA" w:rsidR="00A03690">
        <w:rPr>
          <w:sz w:val="24"/>
          <w:szCs w:val="24"/>
        </w:rPr>
        <w:t>resources available</w:t>
      </w:r>
      <w:r w:rsidRPr="7FAC7ABA" w:rsidR="00C92478">
        <w:rPr>
          <w:sz w:val="24"/>
          <w:szCs w:val="24"/>
        </w:rPr>
        <w:t xml:space="preserve"> </w:t>
      </w:r>
      <w:r w:rsidRPr="7FAC7ABA" w:rsidR="00A03690">
        <w:rPr>
          <w:sz w:val="24"/>
          <w:szCs w:val="24"/>
        </w:rPr>
        <w:t xml:space="preserve">to </w:t>
      </w:r>
      <w:r w:rsidRPr="7FAC7ABA" w:rsidR="003B74F6">
        <w:rPr>
          <w:sz w:val="24"/>
          <w:szCs w:val="24"/>
        </w:rPr>
        <w:t xml:space="preserve">help you </w:t>
      </w:r>
      <w:r w:rsidRPr="7FAC7ABA">
        <w:rPr>
          <w:sz w:val="24"/>
          <w:szCs w:val="24"/>
        </w:rPr>
        <w:t>decide how you would like to move forward</w:t>
      </w:r>
      <w:r w:rsidRPr="7FAC7ABA" w:rsidR="00D84E20">
        <w:rPr>
          <w:sz w:val="24"/>
          <w:szCs w:val="24"/>
        </w:rPr>
        <w:t>.</w:t>
      </w:r>
    </w:p>
    <w:p w:rsidRPr="00206701" w:rsidR="00DA3DD6" w:rsidP="00DA3DD6" w:rsidRDefault="00DA3DD6" w14:paraId="52EE011B" w14:textId="77777777">
      <w:pPr>
        <w:jc w:val="center"/>
        <w:rPr>
          <w:rFonts w:cstheme="minorHAnsi"/>
          <w:b/>
          <w:bCs/>
          <w:sz w:val="28"/>
          <w:szCs w:val="28"/>
        </w:rPr>
      </w:pPr>
      <w:r w:rsidRPr="00206701">
        <w:rPr>
          <w:rFonts w:cstheme="minorHAnsi"/>
          <w:b/>
          <w:bCs/>
          <w:sz w:val="28"/>
          <w:szCs w:val="28"/>
          <w:u w:val="single"/>
        </w:rPr>
        <w:t>Reporting Options</w:t>
      </w:r>
    </w:p>
    <w:p w:rsidRPr="001048EC" w:rsidR="00DA3DD6" w:rsidP="00DA3DD6" w:rsidRDefault="00DA3DD6" w14:paraId="0FAD5C34" w14:textId="3AB3FBFA">
      <w:pPr>
        <w:rPr>
          <w:rFonts w:cstheme="minorHAnsi"/>
          <w:sz w:val="24"/>
          <w:szCs w:val="24"/>
        </w:rPr>
      </w:pPr>
      <w:r w:rsidRPr="001048EC">
        <w:rPr>
          <w:rFonts w:cstheme="minorHAnsi"/>
          <w:sz w:val="24"/>
          <w:szCs w:val="24"/>
        </w:rPr>
        <w:t xml:space="preserve">Those who have been subjected to an incident of sexual misconduct have several options for reporting </w:t>
      </w:r>
      <w:r w:rsidRPr="001048EC" w:rsidR="00DC0A02">
        <w:rPr>
          <w:rFonts w:cstheme="minorHAnsi"/>
          <w:sz w:val="24"/>
          <w:szCs w:val="24"/>
        </w:rPr>
        <w:t xml:space="preserve">after </w:t>
      </w:r>
      <w:r w:rsidR="00DD6A94">
        <w:rPr>
          <w:rFonts w:cstheme="minorHAnsi"/>
          <w:sz w:val="24"/>
          <w:szCs w:val="24"/>
        </w:rPr>
        <w:t xml:space="preserve">a </w:t>
      </w:r>
      <w:r w:rsidRPr="001048EC" w:rsidR="00DC0A02">
        <w:rPr>
          <w:rFonts w:cstheme="minorHAnsi"/>
          <w:sz w:val="24"/>
          <w:szCs w:val="24"/>
        </w:rPr>
        <w:t xml:space="preserve">confidential disclosure </w:t>
      </w:r>
      <w:r w:rsidRPr="001048EC" w:rsidR="00742AEC">
        <w:rPr>
          <w:rFonts w:cstheme="minorHAnsi"/>
          <w:sz w:val="24"/>
          <w:szCs w:val="24"/>
        </w:rPr>
        <w:t>and/</w:t>
      </w:r>
      <w:r w:rsidRPr="001048EC" w:rsidR="00DC0A02">
        <w:rPr>
          <w:rFonts w:cstheme="minorHAnsi"/>
          <w:sz w:val="24"/>
          <w:szCs w:val="24"/>
        </w:rPr>
        <w:t xml:space="preserve">or </w:t>
      </w:r>
      <w:r w:rsidRPr="001048EC" w:rsidR="00742AEC">
        <w:rPr>
          <w:rFonts w:cstheme="minorHAnsi"/>
          <w:sz w:val="24"/>
          <w:szCs w:val="24"/>
        </w:rPr>
        <w:t xml:space="preserve">beyond mandatory </w:t>
      </w:r>
      <w:r w:rsidR="00ED38FF">
        <w:rPr>
          <w:rFonts w:cstheme="minorHAnsi"/>
          <w:sz w:val="24"/>
          <w:szCs w:val="24"/>
        </w:rPr>
        <w:t>employee</w:t>
      </w:r>
      <w:r w:rsidRPr="001048EC" w:rsidR="00DC0A02">
        <w:rPr>
          <w:rFonts w:cstheme="minorHAnsi"/>
          <w:sz w:val="24"/>
          <w:szCs w:val="24"/>
        </w:rPr>
        <w:t xml:space="preserve"> reporting</w:t>
      </w:r>
      <w:r w:rsidRPr="001048EC" w:rsidR="00893083">
        <w:rPr>
          <w:rFonts w:cstheme="minorHAnsi"/>
          <w:sz w:val="24"/>
          <w:szCs w:val="24"/>
        </w:rPr>
        <w:t>. All reporting options are listed below</w:t>
      </w:r>
      <w:r w:rsidRPr="001048EC">
        <w:rPr>
          <w:rFonts w:cstheme="minorHAnsi"/>
          <w:sz w:val="24"/>
          <w:szCs w:val="24"/>
        </w:rPr>
        <w:t>:</w:t>
      </w:r>
    </w:p>
    <w:tbl>
      <w:tblPr>
        <w:tblStyle w:val="TableGrid"/>
        <w:tblW w:w="0" w:type="auto"/>
        <w:tblLook w:val="04A0" w:firstRow="1" w:lastRow="0" w:firstColumn="1" w:lastColumn="0" w:noHBand="0" w:noVBand="1"/>
      </w:tblPr>
      <w:tblGrid>
        <w:gridCol w:w="9350"/>
      </w:tblGrid>
      <w:tr w:rsidRPr="00206701" w:rsidR="00DA3DD6" w:rsidTr="00DA3DD6" w14:paraId="4393B77D" w14:textId="77777777">
        <w:tc>
          <w:tcPr>
            <w:tcW w:w="9350" w:type="dxa"/>
          </w:tcPr>
          <w:p w:rsidRPr="00243001" w:rsidR="00DA3DD6" w:rsidP="00DA3DD6" w:rsidRDefault="00DA3DD6" w14:paraId="33B1E359" w14:textId="77777777">
            <w:pPr>
              <w:numPr>
                <w:ilvl w:val="0"/>
                <w:numId w:val="1"/>
              </w:numPr>
              <w:rPr>
                <w:rFonts w:cstheme="minorHAnsi"/>
                <w:sz w:val="24"/>
                <w:szCs w:val="24"/>
              </w:rPr>
            </w:pPr>
            <w:r w:rsidRPr="00243001">
              <w:rPr>
                <w:rFonts w:cstheme="minorHAnsi"/>
                <w:sz w:val="24"/>
                <w:szCs w:val="24"/>
              </w:rPr>
              <w:t xml:space="preserve">An individual may elect to not report to the University and/or law enforcement right away or at all, and/or to seek confidential support services only, such as healthcare or counseling. See the Title IX website </w:t>
            </w:r>
            <w:hyperlink w:history="1" r:id="rId8">
              <w:r w:rsidRPr="00243001">
                <w:rPr>
                  <w:rStyle w:val="Hyperlink"/>
                  <w:rFonts w:cstheme="minorHAnsi"/>
                  <w:sz w:val="24"/>
                  <w:szCs w:val="24"/>
                </w:rPr>
                <w:t>support</w:t>
              </w:r>
            </w:hyperlink>
            <w:r w:rsidRPr="00243001">
              <w:rPr>
                <w:rFonts w:cstheme="minorHAnsi"/>
                <w:sz w:val="24"/>
                <w:szCs w:val="24"/>
              </w:rPr>
              <w:t xml:space="preserve"> page for a list of campus and community resources (https://uwosh.edu/titleix/).</w:t>
            </w:r>
          </w:p>
          <w:p w:rsidRPr="00243001" w:rsidR="00DA3DD6" w:rsidP="009D7D21" w:rsidRDefault="00DA3DD6" w14:paraId="1D5E3E96" w14:textId="77777777">
            <w:pPr>
              <w:rPr>
                <w:rFonts w:cstheme="minorHAnsi"/>
                <w:b/>
                <w:bCs/>
                <w:sz w:val="24"/>
                <w:szCs w:val="24"/>
                <w:u w:val="single"/>
              </w:rPr>
            </w:pPr>
          </w:p>
        </w:tc>
      </w:tr>
      <w:tr w:rsidRPr="00206701" w:rsidR="00DA3DD6" w:rsidTr="00DA3DD6" w14:paraId="4DA06374" w14:textId="77777777">
        <w:tc>
          <w:tcPr>
            <w:tcW w:w="9350" w:type="dxa"/>
          </w:tcPr>
          <w:p w:rsidRPr="00243001" w:rsidR="00DA3DD6" w:rsidP="00DA3DD6" w:rsidRDefault="00DA3DD6" w14:paraId="268AA50F" w14:textId="77777777">
            <w:pPr>
              <w:numPr>
                <w:ilvl w:val="0"/>
                <w:numId w:val="1"/>
              </w:numPr>
              <w:rPr>
                <w:rFonts w:cstheme="minorHAnsi"/>
                <w:sz w:val="24"/>
                <w:szCs w:val="24"/>
              </w:rPr>
            </w:pPr>
            <w:r w:rsidRPr="00243001">
              <w:rPr>
                <w:rFonts w:cstheme="minorHAnsi"/>
                <w:sz w:val="24"/>
                <w:szCs w:val="24"/>
              </w:rPr>
              <w:t>An individual may report sexual misconduct to the University through the campus Title IX Coordinator or other designated reporting office or method listed below: </w:t>
            </w:r>
          </w:p>
          <w:p w:rsidRPr="00243001" w:rsidR="00DA3DD6" w:rsidP="00DA3DD6" w:rsidRDefault="00DA3DD6" w14:paraId="656CBC45" w14:textId="6292AAE0">
            <w:pPr>
              <w:numPr>
                <w:ilvl w:val="0"/>
                <w:numId w:val="2"/>
              </w:numPr>
              <w:contextualSpacing/>
              <w:rPr>
                <w:rFonts w:cstheme="minorHAnsi"/>
                <w:sz w:val="24"/>
                <w:szCs w:val="24"/>
              </w:rPr>
            </w:pPr>
            <w:r w:rsidRPr="00243001">
              <w:rPr>
                <w:rFonts w:cstheme="minorHAnsi"/>
                <w:sz w:val="24"/>
                <w:szCs w:val="24"/>
              </w:rPr>
              <w:t xml:space="preserve">Title IX Coordinator, Amy Andersen, </w:t>
            </w:r>
            <w:hyperlink w:history="1" r:id="rId9">
              <w:r w:rsidRPr="00243001">
                <w:rPr>
                  <w:rFonts w:cstheme="minorHAnsi"/>
                  <w:color w:val="0563C1" w:themeColor="hyperlink"/>
                  <w:sz w:val="24"/>
                  <w:szCs w:val="24"/>
                  <w:u w:val="single"/>
                </w:rPr>
                <w:t>andersena@uwosh.edu</w:t>
              </w:r>
            </w:hyperlink>
            <w:r w:rsidRPr="00243001">
              <w:rPr>
                <w:rFonts w:cstheme="minorHAnsi"/>
                <w:sz w:val="24"/>
                <w:szCs w:val="24"/>
              </w:rPr>
              <w:t>, 920-424-0835, Dempsey 337</w:t>
            </w:r>
            <w:r w:rsidRPr="00243001" w:rsidR="005119C7">
              <w:rPr>
                <w:rFonts w:cstheme="minorHAnsi"/>
                <w:sz w:val="24"/>
                <w:szCs w:val="24"/>
              </w:rPr>
              <w:t xml:space="preserve">, </w:t>
            </w:r>
            <w:r w:rsidRPr="00243001">
              <w:rPr>
                <w:rFonts w:cstheme="minorHAnsi"/>
                <w:b/>
                <w:bCs/>
                <w:sz w:val="24"/>
                <w:szCs w:val="24"/>
              </w:rPr>
              <w:t>Sexual Misconduct Reporting Form</w:t>
            </w:r>
            <w:r w:rsidRPr="00243001">
              <w:rPr>
                <w:rFonts w:cstheme="minorHAnsi"/>
                <w:sz w:val="24"/>
                <w:szCs w:val="24"/>
              </w:rPr>
              <w:t xml:space="preserve">, </w:t>
            </w:r>
            <w:hyperlink w:history="1" r:id="rId10">
              <w:r w:rsidRPr="00243001">
                <w:rPr>
                  <w:rStyle w:val="Hyperlink"/>
                  <w:rFonts w:cstheme="minorHAnsi"/>
                  <w:sz w:val="24"/>
                  <w:szCs w:val="24"/>
                </w:rPr>
                <w:t>https://uwosh.edu/titleix/report-it/</w:t>
              </w:r>
            </w:hyperlink>
          </w:p>
          <w:p w:rsidRPr="00243001" w:rsidR="00DA3DD6" w:rsidP="00DA3DD6" w:rsidRDefault="00DA3DD6" w14:paraId="177F97F5" w14:textId="77777777">
            <w:pPr>
              <w:numPr>
                <w:ilvl w:val="0"/>
                <w:numId w:val="2"/>
              </w:numPr>
              <w:contextualSpacing/>
              <w:rPr>
                <w:rFonts w:cstheme="minorHAnsi"/>
                <w:sz w:val="24"/>
                <w:szCs w:val="24"/>
              </w:rPr>
            </w:pPr>
            <w:r w:rsidRPr="00243001">
              <w:rPr>
                <w:rFonts w:cstheme="minorHAnsi"/>
                <w:sz w:val="24"/>
                <w:szCs w:val="24"/>
              </w:rPr>
              <w:t xml:space="preserve">Equal Opportunity, Equity &amp; Affirmative Action, </w:t>
            </w:r>
            <w:hyperlink w:history="1" r:id="rId11">
              <w:r w:rsidRPr="00243001">
                <w:rPr>
                  <w:rFonts w:cstheme="minorHAnsi"/>
                  <w:color w:val="0563C1" w:themeColor="hyperlink"/>
                  <w:sz w:val="24"/>
                  <w:szCs w:val="24"/>
                  <w:u w:val="single"/>
                </w:rPr>
                <w:t>afaction@uwosh.edu</w:t>
              </w:r>
            </w:hyperlink>
          </w:p>
          <w:p w:rsidRPr="00243001" w:rsidR="00DA3DD6" w:rsidP="00DA3DD6" w:rsidRDefault="00DA3DD6" w14:paraId="14F55345" w14:textId="77777777">
            <w:pPr>
              <w:numPr>
                <w:ilvl w:val="0"/>
                <w:numId w:val="2"/>
              </w:numPr>
              <w:contextualSpacing/>
              <w:rPr>
                <w:rFonts w:cstheme="minorHAnsi"/>
                <w:sz w:val="24"/>
                <w:szCs w:val="24"/>
              </w:rPr>
            </w:pPr>
            <w:r w:rsidRPr="00243001">
              <w:rPr>
                <w:rFonts w:cstheme="minorHAnsi"/>
                <w:sz w:val="24"/>
                <w:szCs w:val="24"/>
              </w:rPr>
              <w:t xml:space="preserve">Human Resources, </w:t>
            </w:r>
            <w:hyperlink w:history="1" r:id="rId12">
              <w:r w:rsidRPr="00243001">
                <w:rPr>
                  <w:rFonts w:cstheme="minorHAnsi"/>
                  <w:color w:val="0563C1" w:themeColor="hyperlink"/>
                  <w:sz w:val="24"/>
                  <w:szCs w:val="24"/>
                  <w:u w:val="single"/>
                </w:rPr>
                <w:t>hroffice@uwosh.edu</w:t>
              </w:r>
            </w:hyperlink>
            <w:r w:rsidRPr="00243001">
              <w:rPr>
                <w:rFonts w:cstheme="minorHAnsi"/>
                <w:sz w:val="24"/>
                <w:szCs w:val="24"/>
              </w:rPr>
              <w:t>, 920-424-1166, Dempsey 328</w:t>
            </w:r>
          </w:p>
          <w:p w:rsidRPr="00243001" w:rsidR="00DA3DD6" w:rsidP="00DA3DD6" w:rsidRDefault="00DA3DD6" w14:paraId="22883990" w14:textId="77777777">
            <w:pPr>
              <w:numPr>
                <w:ilvl w:val="0"/>
                <w:numId w:val="2"/>
              </w:numPr>
              <w:contextualSpacing/>
              <w:rPr>
                <w:rFonts w:cstheme="minorHAnsi"/>
                <w:sz w:val="24"/>
                <w:szCs w:val="24"/>
              </w:rPr>
            </w:pPr>
            <w:r w:rsidRPr="00243001">
              <w:rPr>
                <w:rFonts w:cstheme="minorHAnsi"/>
                <w:sz w:val="24"/>
                <w:szCs w:val="24"/>
              </w:rPr>
              <w:t>Dean of Students, 920-424-3100, Dempsey 125</w:t>
            </w:r>
          </w:p>
          <w:p w:rsidR="00DA3DD6" w:rsidP="00243001" w:rsidRDefault="00DA3DD6" w14:paraId="72284721" w14:textId="77777777">
            <w:pPr>
              <w:rPr>
                <w:rFonts w:cstheme="minorHAnsi"/>
                <w:sz w:val="24"/>
                <w:szCs w:val="24"/>
              </w:rPr>
            </w:pPr>
            <w:r w:rsidRPr="00243001">
              <w:rPr>
                <w:rFonts w:cstheme="minorHAnsi"/>
                <w:b/>
                <w:bCs/>
                <w:sz w:val="24"/>
                <w:szCs w:val="24"/>
              </w:rPr>
              <w:t>Note:</w:t>
            </w:r>
            <w:r w:rsidRPr="00243001">
              <w:rPr>
                <w:rFonts w:cstheme="minorHAnsi"/>
                <w:sz w:val="24"/>
                <w:szCs w:val="24"/>
              </w:rPr>
              <w:t xml:space="preserve"> University reports made to any of these offices do not go to law enforcement.</w:t>
            </w:r>
            <w:r w:rsidR="001048EC">
              <w:rPr>
                <w:rFonts w:cstheme="minorHAnsi"/>
                <w:sz w:val="24"/>
                <w:szCs w:val="24"/>
              </w:rPr>
              <w:t xml:space="preserve"> </w:t>
            </w:r>
          </w:p>
          <w:p w:rsidRPr="00243001" w:rsidR="00565F25" w:rsidP="00243001" w:rsidRDefault="00565F25" w14:paraId="14F31CB1" w14:textId="582A8474">
            <w:pPr>
              <w:rPr>
                <w:rFonts w:cstheme="minorHAnsi"/>
                <w:b/>
                <w:bCs/>
                <w:sz w:val="24"/>
                <w:szCs w:val="24"/>
                <w:u w:val="single"/>
              </w:rPr>
            </w:pPr>
          </w:p>
        </w:tc>
      </w:tr>
      <w:tr w:rsidRPr="00206701" w:rsidR="00DA3DD6" w:rsidTr="00DA3DD6" w14:paraId="2BDA8E83" w14:textId="77777777">
        <w:tc>
          <w:tcPr>
            <w:tcW w:w="9350" w:type="dxa"/>
          </w:tcPr>
          <w:p w:rsidRPr="00243001" w:rsidR="00DA3DD6" w:rsidP="00DA3DD6" w:rsidRDefault="00DA3DD6" w14:paraId="3B005A64" w14:textId="77777777">
            <w:pPr>
              <w:numPr>
                <w:ilvl w:val="0"/>
                <w:numId w:val="1"/>
              </w:numPr>
              <w:rPr>
                <w:rFonts w:cstheme="minorHAnsi"/>
                <w:sz w:val="24"/>
                <w:szCs w:val="24"/>
              </w:rPr>
            </w:pPr>
            <w:r w:rsidRPr="00243001">
              <w:rPr>
                <w:rFonts w:cstheme="minorHAnsi"/>
                <w:sz w:val="24"/>
                <w:szCs w:val="24"/>
              </w:rPr>
              <w:t>An individual may report information to campus law enforcement:  </w:t>
            </w:r>
          </w:p>
          <w:p w:rsidRPr="00243001" w:rsidR="00DA3DD6" w:rsidP="00DA3DD6" w:rsidRDefault="00DA3DD6" w14:paraId="179870CB" w14:textId="77777777">
            <w:pPr>
              <w:numPr>
                <w:ilvl w:val="0"/>
                <w:numId w:val="2"/>
              </w:numPr>
              <w:contextualSpacing/>
              <w:rPr>
                <w:rFonts w:cstheme="minorHAnsi"/>
                <w:sz w:val="24"/>
                <w:szCs w:val="24"/>
              </w:rPr>
            </w:pPr>
            <w:r w:rsidRPr="00243001">
              <w:rPr>
                <w:rFonts w:cstheme="minorHAnsi"/>
                <w:sz w:val="24"/>
                <w:szCs w:val="24"/>
              </w:rPr>
              <w:t xml:space="preserve">UWO Police, </w:t>
            </w:r>
            <w:hyperlink w:history="1" r:id="rId13">
              <w:r w:rsidRPr="00243001">
                <w:rPr>
                  <w:rFonts w:cstheme="minorHAnsi"/>
                  <w:color w:val="0563C1" w:themeColor="hyperlink"/>
                  <w:sz w:val="24"/>
                  <w:szCs w:val="24"/>
                  <w:u w:val="single"/>
                </w:rPr>
                <w:t>uwopolice@uwosh.edu</w:t>
              </w:r>
            </w:hyperlink>
            <w:r w:rsidRPr="00243001">
              <w:rPr>
                <w:rFonts w:cstheme="minorHAnsi"/>
                <w:sz w:val="24"/>
                <w:szCs w:val="24"/>
              </w:rPr>
              <w:t>, 920-424-1212, Radford Hall, Lower Level.</w:t>
            </w:r>
          </w:p>
          <w:p w:rsidRPr="00243001" w:rsidR="00DA3DD6" w:rsidP="00DA3DD6" w:rsidRDefault="00DA3DD6" w14:paraId="4E2BD3A4" w14:textId="77777777">
            <w:pPr>
              <w:contextualSpacing/>
              <w:rPr>
                <w:rFonts w:cstheme="minorHAnsi"/>
                <w:sz w:val="24"/>
                <w:szCs w:val="24"/>
              </w:rPr>
            </w:pPr>
            <w:r w:rsidRPr="00243001">
              <w:rPr>
                <w:rFonts w:cstheme="minorHAnsi"/>
                <w:b/>
                <w:bCs/>
                <w:sz w:val="24"/>
                <w:szCs w:val="24"/>
              </w:rPr>
              <w:t xml:space="preserve">Note: </w:t>
            </w:r>
            <w:r w:rsidRPr="00243001">
              <w:rPr>
                <w:rFonts w:cstheme="minorHAnsi"/>
                <w:sz w:val="24"/>
                <w:szCs w:val="24"/>
              </w:rPr>
              <w:t>A report to UWO Police will go to the Title IX Coordinator/University.</w:t>
            </w:r>
          </w:p>
          <w:p w:rsidRPr="00243001" w:rsidR="00DA3DD6" w:rsidP="009D7D21" w:rsidRDefault="00DA3DD6" w14:paraId="1D1438FA" w14:textId="77777777">
            <w:pPr>
              <w:rPr>
                <w:rFonts w:cstheme="minorHAnsi"/>
                <w:b/>
                <w:bCs/>
                <w:sz w:val="24"/>
                <w:szCs w:val="24"/>
                <w:u w:val="single"/>
              </w:rPr>
            </w:pPr>
          </w:p>
        </w:tc>
      </w:tr>
      <w:tr w:rsidRPr="00206701" w:rsidR="00DA3DD6" w:rsidTr="00DA3DD6" w14:paraId="002062BA" w14:textId="77777777">
        <w:tc>
          <w:tcPr>
            <w:tcW w:w="9350" w:type="dxa"/>
          </w:tcPr>
          <w:p w:rsidRPr="00243001" w:rsidR="00DA3DD6" w:rsidP="00DA3DD6" w:rsidRDefault="00DA3DD6" w14:paraId="712AA732" w14:textId="77777777">
            <w:pPr>
              <w:numPr>
                <w:ilvl w:val="0"/>
                <w:numId w:val="1"/>
              </w:numPr>
              <w:contextualSpacing/>
              <w:rPr>
                <w:rFonts w:cstheme="minorHAnsi"/>
                <w:sz w:val="24"/>
                <w:szCs w:val="24"/>
              </w:rPr>
            </w:pPr>
            <w:r w:rsidRPr="00243001">
              <w:rPr>
                <w:rFonts w:cstheme="minorHAnsi"/>
                <w:sz w:val="24"/>
                <w:szCs w:val="24"/>
              </w:rPr>
              <w:t xml:space="preserve">An individual may report anonymously on the </w:t>
            </w:r>
            <w:r w:rsidRPr="00243001">
              <w:rPr>
                <w:rFonts w:cstheme="minorHAnsi"/>
                <w:b/>
                <w:bCs/>
                <w:sz w:val="24"/>
                <w:szCs w:val="24"/>
              </w:rPr>
              <w:t>Clery Reporting Form</w:t>
            </w:r>
            <w:r w:rsidRPr="00243001">
              <w:rPr>
                <w:rFonts w:cstheme="minorHAnsi"/>
                <w:sz w:val="24"/>
                <w:szCs w:val="24"/>
              </w:rPr>
              <w:t xml:space="preserve"> located on the UWO Police website, Clery &amp; Safety tab. </w:t>
            </w:r>
            <w:hyperlink w:history="1" r:id="rId14">
              <w:r w:rsidRPr="00243001">
                <w:rPr>
                  <w:rFonts w:cstheme="minorHAnsi"/>
                  <w:color w:val="0563C1" w:themeColor="hyperlink"/>
                  <w:sz w:val="24"/>
                  <w:szCs w:val="24"/>
                  <w:u w:val="single"/>
                </w:rPr>
                <w:t>https://uwosh.edu/police/report-a-clery-incident/</w:t>
              </w:r>
            </w:hyperlink>
            <w:r w:rsidRPr="00243001">
              <w:rPr>
                <w:rFonts w:cstheme="minorHAnsi"/>
                <w:sz w:val="24"/>
                <w:szCs w:val="24"/>
              </w:rPr>
              <w:t>. Reporting anonymously is an option for victim/survivors, confidential resources, guests, and parents or guardians.</w:t>
            </w:r>
          </w:p>
          <w:p w:rsidRPr="00243001" w:rsidR="00DA3DD6" w:rsidP="00DA3DD6" w:rsidRDefault="00DA3DD6" w14:paraId="6C8A5295" w14:textId="5E3D608B">
            <w:pPr>
              <w:contextualSpacing/>
              <w:rPr>
                <w:rFonts w:cstheme="minorHAnsi"/>
                <w:sz w:val="24"/>
                <w:szCs w:val="24"/>
              </w:rPr>
            </w:pPr>
            <w:r w:rsidRPr="00243001">
              <w:rPr>
                <w:rFonts w:cstheme="minorHAnsi"/>
                <w:b/>
                <w:bCs/>
                <w:sz w:val="24"/>
                <w:szCs w:val="24"/>
              </w:rPr>
              <w:t>Note:</w:t>
            </w:r>
            <w:r w:rsidRPr="00243001">
              <w:rPr>
                <w:rFonts w:cstheme="minorHAnsi"/>
                <w:sz w:val="24"/>
                <w:szCs w:val="24"/>
              </w:rPr>
              <w:t xml:space="preserve"> Reporting anonymously will not result in a university or campus police response or investigation, unless it is determined from the information provided, there is an on-going physical threat to an individual or the greater campus community. Anonymous reports may limit the University and campus police from responding effectively to reports. If an individual is seeking a university or campus police response and/or investigation, use the official reporting options listed in #2 above. </w:t>
            </w:r>
          </w:p>
          <w:p w:rsidRPr="00243001" w:rsidR="00DA3DD6" w:rsidP="009D7D21" w:rsidRDefault="00DA3DD6" w14:paraId="7A99FA33" w14:textId="77777777">
            <w:pPr>
              <w:rPr>
                <w:rFonts w:cstheme="minorHAnsi"/>
                <w:b/>
                <w:bCs/>
                <w:sz w:val="24"/>
                <w:szCs w:val="24"/>
                <w:u w:val="single"/>
              </w:rPr>
            </w:pPr>
          </w:p>
        </w:tc>
      </w:tr>
      <w:tr w:rsidRPr="00206701" w:rsidR="00DA3DD6" w:rsidTr="00DA3DD6" w14:paraId="200E63E5" w14:textId="77777777">
        <w:tc>
          <w:tcPr>
            <w:tcW w:w="9350" w:type="dxa"/>
          </w:tcPr>
          <w:p w:rsidRPr="00243001" w:rsidR="00DA3DD6" w:rsidP="00DA3DD6" w:rsidRDefault="00DA3DD6" w14:paraId="757FF294" w14:textId="77777777">
            <w:pPr>
              <w:numPr>
                <w:ilvl w:val="0"/>
                <w:numId w:val="1"/>
              </w:numPr>
              <w:rPr>
                <w:rFonts w:cstheme="minorHAnsi"/>
                <w:sz w:val="24"/>
                <w:szCs w:val="24"/>
              </w:rPr>
            </w:pPr>
            <w:r w:rsidRPr="00243001">
              <w:rPr>
                <w:rFonts w:cstheme="minorHAnsi"/>
                <w:sz w:val="24"/>
                <w:szCs w:val="24"/>
              </w:rPr>
              <w:t>An individual may report information to local law enforcement: </w:t>
            </w:r>
          </w:p>
          <w:p w:rsidRPr="00243001" w:rsidR="00DA3DD6" w:rsidP="00DA3DD6" w:rsidRDefault="00DA3DD6" w14:paraId="488A1AAA" w14:textId="77777777">
            <w:pPr>
              <w:numPr>
                <w:ilvl w:val="0"/>
                <w:numId w:val="2"/>
              </w:numPr>
              <w:contextualSpacing/>
              <w:rPr>
                <w:rFonts w:cstheme="minorHAnsi"/>
                <w:sz w:val="24"/>
                <w:szCs w:val="24"/>
              </w:rPr>
            </w:pPr>
            <w:r w:rsidRPr="00243001">
              <w:rPr>
                <w:rFonts w:cstheme="minorHAnsi"/>
                <w:sz w:val="24"/>
                <w:szCs w:val="24"/>
              </w:rPr>
              <w:t xml:space="preserve">911 in an emergency </w:t>
            </w:r>
          </w:p>
          <w:p w:rsidRPr="00243001" w:rsidR="00DA3DD6" w:rsidP="00DA3DD6" w:rsidRDefault="00DA3DD6" w14:paraId="752DD22F" w14:textId="77777777">
            <w:pPr>
              <w:numPr>
                <w:ilvl w:val="0"/>
                <w:numId w:val="2"/>
              </w:numPr>
              <w:contextualSpacing/>
              <w:rPr>
                <w:rFonts w:cstheme="minorHAnsi"/>
                <w:sz w:val="24"/>
                <w:szCs w:val="24"/>
              </w:rPr>
            </w:pPr>
            <w:r w:rsidRPr="00243001">
              <w:rPr>
                <w:rFonts w:cstheme="minorHAnsi"/>
                <w:sz w:val="24"/>
                <w:szCs w:val="24"/>
              </w:rPr>
              <w:t>City of Oshkosh Police, 920-236-5700</w:t>
            </w:r>
          </w:p>
          <w:p w:rsidRPr="00243001" w:rsidR="00DA3DD6" w:rsidP="00DA3DD6" w:rsidRDefault="00DA3DD6" w14:paraId="79E53A86" w14:textId="77777777">
            <w:pPr>
              <w:numPr>
                <w:ilvl w:val="0"/>
                <w:numId w:val="2"/>
              </w:numPr>
              <w:contextualSpacing/>
              <w:rPr>
                <w:rFonts w:cstheme="minorHAnsi"/>
                <w:sz w:val="24"/>
                <w:szCs w:val="24"/>
              </w:rPr>
            </w:pPr>
            <w:r w:rsidRPr="00243001">
              <w:rPr>
                <w:rFonts w:cstheme="minorHAnsi"/>
                <w:sz w:val="24"/>
                <w:szCs w:val="24"/>
              </w:rPr>
              <w:t>Menasha Police, 920-967-3500</w:t>
            </w:r>
          </w:p>
          <w:p w:rsidRPr="00243001" w:rsidR="00DA3DD6" w:rsidP="00DA3DD6" w:rsidRDefault="00DA3DD6" w14:paraId="6A0324C8" w14:textId="77777777">
            <w:pPr>
              <w:numPr>
                <w:ilvl w:val="0"/>
                <w:numId w:val="2"/>
              </w:numPr>
              <w:contextualSpacing/>
              <w:rPr>
                <w:rFonts w:cstheme="minorHAnsi"/>
                <w:sz w:val="24"/>
                <w:szCs w:val="24"/>
              </w:rPr>
            </w:pPr>
            <w:r w:rsidRPr="00243001">
              <w:rPr>
                <w:rFonts w:cstheme="minorHAnsi"/>
                <w:sz w:val="24"/>
                <w:szCs w:val="24"/>
              </w:rPr>
              <w:t>Fond du Lac Police, 920-906-5555</w:t>
            </w:r>
          </w:p>
          <w:p w:rsidRPr="00243001" w:rsidR="00DA3DD6" w:rsidP="00DA3DD6" w:rsidRDefault="00DA3DD6" w14:paraId="15A70179" w14:textId="1341056B">
            <w:pPr>
              <w:numPr>
                <w:ilvl w:val="0"/>
                <w:numId w:val="2"/>
              </w:numPr>
              <w:contextualSpacing/>
              <w:rPr>
                <w:rFonts w:cstheme="minorHAnsi"/>
                <w:sz w:val="24"/>
                <w:szCs w:val="24"/>
              </w:rPr>
            </w:pPr>
            <w:r w:rsidRPr="00243001">
              <w:rPr>
                <w:rFonts w:cstheme="minorHAnsi"/>
                <w:sz w:val="24"/>
                <w:szCs w:val="24"/>
              </w:rPr>
              <w:t>Appleton Police, 920-832-5500</w:t>
            </w:r>
          </w:p>
          <w:p w:rsidRPr="00243001" w:rsidR="00DA3DD6" w:rsidP="0056204F" w:rsidRDefault="00664D70" w14:paraId="75783822" w14:textId="4A233F69">
            <w:pPr>
              <w:numPr>
                <w:ilvl w:val="0"/>
                <w:numId w:val="2"/>
              </w:numPr>
              <w:contextualSpacing/>
              <w:rPr>
                <w:rFonts w:cstheme="minorHAnsi"/>
                <w:b/>
                <w:bCs/>
                <w:sz w:val="24"/>
                <w:szCs w:val="24"/>
                <w:u w:val="single"/>
              </w:rPr>
            </w:pPr>
            <w:r w:rsidRPr="00243001">
              <w:rPr>
                <w:rFonts w:cstheme="minorHAnsi"/>
                <w:sz w:val="24"/>
                <w:szCs w:val="24"/>
              </w:rPr>
              <w:t>Neenah Police</w:t>
            </w:r>
            <w:r w:rsidRPr="00243001" w:rsidR="003A5C63">
              <w:rPr>
                <w:rFonts w:cstheme="minorHAnsi"/>
                <w:sz w:val="24"/>
                <w:szCs w:val="24"/>
              </w:rPr>
              <w:t>, 920-886-6000</w:t>
            </w:r>
          </w:p>
        </w:tc>
      </w:tr>
      <w:tr w:rsidRPr="00206701" w:rsidR="00DA3DD6" w:rsidTr="00DA3DD6" w14:paraId="1FE1C204" w14:textId="77777777">
        <w:tc>
          <w:tcPr>
            <w:tcW w:w="9350" w:type="dxa"/>
          </w:tcPr>
          <w:p w:rsidRPr="00243001" w:rsidR="00DA3DD6" w:rsidP="00DA3DD6" w:rsidRDefault="00DA3DD6" w14:paraId="464D7324" w14:textId="6795B787">
            <w:pPr>
              <w:numPr>
                <w:ilvl w:val="0"/>
                <w:numId w:val="1"/>
              </w:numPr>
              <w:rPr>
                <w:rFonts w:cstheme="minorHAnsi"/>
                <w:color w:val="0070C0"/>
                <w:sz w:val="24"/>
                <w:szCs w:val="24"/>
              </w:rPr>
            </w:pPr>
            <w:r w:rsidRPr="00243001">
              <w:rPr>
                <w:rFonts w:cstheme="minorHAnsi"/>
                <w:sz w:val="24"/>
                <w:szCs w:val="24"/>
              </w:rPr>
              <w:t>Individuals have the option to file a complaint with the </w:t>
            </w:r>
            <w:hyperlink w:history="1" r:id="rId15">
              <w:r w:rsidRPr="00243001">
                <w:rPr>
                  <w:rStyle w:val="Hyperlink"/>
                  <w:rFonts w:cstheme="minorHAnsi"/>
                  <w:color w:val="0070C0"/>
                  <w:sz w:val="24"/>
                  <w:szCs w:val="24"/>
                </w:rPr>
                <w:t>U.S. Department of Education, Office for Civil Rights</w:t>
              </w:r>
            </w:hyperlink>
            <w:r w:rsidRPr="00243001">
              <w:rPr>
                <w:rFonts w:cstheme="minorHAnsi"/>
                <w:color w:val="0070C0"/>
                <w:sz w:val="24"/>
                <w:szCs w:val="24"/>
              </w:rPr>
              <w:t xml:space="preserve"> </w:t>
            </w:r>
            <w:r w:rsidRPr="00243001" w:rsidR="007E7203">
              <w:rPr>
                <w:rFonts w:cstheme="minorHAnsi"/>
                <w:sz w:val="24"/>
                <w:szCs w:val="24"/>
              </w:rPr>
              <w:t>(</w:t>
            </w:r>
            <w:r w:rsidRPr="00243001" w:rsidR="0014559A">
              <w:rPr>
                <w:rFonts w:cstheme="minorHAnsi"/>
                <w:sz w:val="24"/>
                <w:szCs w:val="24"/>
              </w:rPr>
              <w:t>https://www2.ed.gov/about/offices/list/ocr/docs/howto.html</w:t>
            </w:r>
            <w:r w:rsidRPr="00243001" w:rsidR="007E7203">
              <w:rPr>
                <w:rFonts w:cstheme="minorHAnsi"/>
                <w:sz w:val="24"/>
                <w:szCs w:val="24"/>
              </w:rPr>
              <w:t>).</w:t>
            </w:r>
          </w:p>
          <w:p w:rsidRPr="00243001" w:rsidR="00DA3DD6" w:rsidP="00DA3DD6" w:rsidRDefault="00DA3DD6" w14:paraId="24470984" w14:textId="77777777">
            <w:pPr>
              <w:rPr>
                <w:rFonts w:cstheme="minorHAnsi"/>
                <w:sz w:val="24"/>
                <w:szCs w:val="24"/>
              </w:rPr>
            </w:pPr>
            <w:r w:rsidRPr="00243001">
              <w:rPr>
                <w:rFonts w:cstheme="minorHAnsi"/>
                <w:b/>
                <w:bCs/>
                <w:sz w:val="24"/>
                <w:szCs w:val="24"/>
              </w:rPr>
              <w:t>Note:</w:t>
            </w:r>
            <w:r w:rsidRPr="00243001">
              <w:rPr>
                <w:rFonts w:cstheme="minorHAnsi"/>
                <w:sz w:val="24"/>
                <w:szCs w:val="24"/>
              </w:rPr>
              <w:t xml:space="preserve">  An individual may make a report to one or more of the offices or individuals noted above. </w:t>
            </w:r>
          </w:p>
          <w:p w:rsidRPr="00243001" w:rsidR="00DA3DD6" w:rsidP="009D7D21" w:rsidRDefault="00DA3DD6" w14:paraId="631B0D80" w14:textId="77777777">
            <w:pPr>
              <w:rPr>
                <w:rFonts w:cstheme="minorHAnsi"/>
                <w:b/>
                <w:bCs/>
                <w:sz w:val="24"/>
                <w:szCs w:val="24"/>
                <w:u w:val="single"/>
              </w:rPr>
            </w:pPr>
          </w:p>
        </w:tc>
      </w:tr>
    </w:tbl>
    <w:p w:rsidRPr="00206701" w:rsidR="006A1D6A" w:rsidP="006A1D6A" w:rsidRDefault="006A1D6A" w14:paraId="72A80166" w14:textId="77777777">
      <w:pPr>
        <w:ind w:left="1440"/>
        <w:contextualSpacing/>
        <w:rPr>
          <w:rFonts w:cstheme="minorHAnsi"/>
          <w:sz w:val="28"/>
          <w:szCs w:val="28"/>
        </w:rPr>
      </w:pPr>
    </w:p>
    <w:p w:rsidRPr="00206701" w:rsidR="00C92478" w:rsidP="0056204F" w:rsidRDefault="00D84E20" w14:paraId="550FB6C4" w14:textId="79AF1CC0">
      <w:pPr>
        <w:jc w:val="center"/>
        <w:rPr>
          <w:b/>
          <w:sz w:val="28"/>
          <w:szCs w:val="28"/>
          <w:u w:val="single"/>
        </w:rPr>
      </w:pPr>
      <w:r w:rsidRPr="7FAC7ABA">
        <w:rPr>
          <w:b/>
          <w:sz w:val="28"/>
          <w:szCs w:val="28"/>
          <w:u w:val="single"/>
        </w:rPr>
        <w:t xml:space="preserve">Other Important </w:t>
      </w:r>
      <w:r w:rsidRPr="7FAC7ABA" w:rsidR="0073016F">
        <w:rPr>
          <w:b/>
          <w:sz w:val="28"/>
          <w:szCs w:val="28"/>
          <w:u w:val="single"/>
        </w:rPr>
        <w:t xml:space="preserve">UWO Policy </w:t>
      </w:r>
      <w:r w:rsidRPr="7FAC7ABA">
        <w:rPr>
          <w:b/>
          <w:sz w:val="28"/>
          <w:szCs w:val="28"/>
          <w:u w:val="single"/>
        </w:rPr>
        <w:t>Information</w:t>
      </w:r>
    </w:p>
    <w:p w:rsidR="00DD798B" w:rsidP="00D84E20" w:rsidRDefault="00DD798B" w14:paraId="03A5B3CD" w14:textId="2092BD90">
      <w:pPr>
        <w:rPr>
          <w:b/>
          <w:sz w:val="24"/>
          <w:szCs w:val="24"/>
          <w:u w:val="single"/>
        </w:rPr>
      </w:pPr>
    </w:p>
    <w:p w:rsidRPr="00DD798B" w:rsidR="00D84E20" w:rsidP="00D84E20" w:rsidRDefault="00D84E20" w14:paraId="62742BDF" w14:textId="73EF3FDA">
      <w:pPr>
        <w:rPr>
          <w:rFonts w:cstheme="minorHAnsi"/>
          <w:b/>
          <w:bCs/>
          <w:sz w:val="24"/>
          <w:szCs w:val="24"/>
        </w:rPr>
      </w:pPr>
      <w:r w:rsidRPr="00DD798B">
        <w:rPr>
          <w:rFonts w:cstheme="minorHAnsi"/>
          <w:b/>
          <w:bCs/>
          <w:sz w:val="24"/>
          <w:szCs w:val="24"/>
          <w:u w:val="single"/>
        </w:rPr>
        <w:t>Amnesty</w:t>
      </w:r>
    </w:p>
    <w:p w:rsidRPr="00DD798B" w:rsidR="00D84E20" w:rsidP="00D84E20" w:rsidRDefault="00D84E20" w14:paraId="1DC3FC81" w14:textId="1BCE0E28">
      <w:pPr>
        <w:rPr>
          <w:rFonts w:cstheme="minorHAnsi"/>
          <w:b/>
          <w:bCs/>
          <w:color w:val="0070C0"/>
          <w:sz w:val="24"/>
          <w:szCs w:val="24"/>
        </w:rPr>
      </w:pPr>
      <w:r w:rsidRPr="00DD798B">
        <w:rPr>
          <w:rFonts w:cstheme="minorHAnsi"/>
          <w:sz w:val="24"/>
          <w:szCs w:val="24"/>
        </w:rPr>
        <w:t xml:space="preserve">Individuals, including complainants, respondents, and witnesses, who have made a complaint, testified, assisted, or participated in an investigation, proceeding, or hearing regarding incidents of sexual misconduct generally will not be issued citations by campus law enforcement or subject to disciplinary sanctions for alcohol violations arising out of the same facts and circumstances of the alleged incident unless the institution determines that the violation was egregious, and/or placed the health or safety of any person at risk, and was beyond the amnesty provided by state law. </w:t>
      </w:r>
      <w:hyperlink w:history="1" r:id="rId16">
        <w:r w:rsidRPr="00DD798B">
          <w:rPr>
            <w:rStyle w:val="Hyperlink"/>
            <w:rFonts w:cstheme="minorHAnsi"/>
            <w:color w:val="0070C0"/>
            <w:sz w:val="24"/>
            <w:szCs w:val="24"/>
          </w:rPr>
          <w:t>See </w:t>
        </w:r>
        <w:r w:rsidRPr="00DD798B" w:rsidR="00437CC9">
          <w:rPr>
            <w:rStyle w:val="Hyperlink"/>
            <w:rFonts w:cstheme="minorHAnsi"/>
            <w:color w:val="0070C0"/>
            <w:sz w:val="24"/>
            <w:szCs w:val="24"/>
          </w:rPr>
          <w:t>law here</w:t>
        </w:r>
      </w:hyperlink>
      <w:r w:rsidRPr="00DD798B" w:rsidR="008C5186">
        <w:rPr>
          <w:rStyle w:val="Hyperlink"/>
          <w:rFonts w:cstheme="minorHAnsi"/>
          <w:color w:val="0070C0"/>
          <w:sz w:val="24"/>
          <w:szCs w:val="24"/>
        </w:rPr>
        <w:t xml:space="preserve"> </w:t>
      </w:r>
      <w:r w:rsidRPr="00DD798B" w:rsidR="008C5186">
        <w:rPr>
          <w:rStyle w:val="Hyperlink"/>
          <w:rFonts w:cstheme="minorHAnsi"/>
          <w:color w:val="auto"/>
          <w:sz w:val="24"/>
          <w:szCs w:val="24"/>
          <w:u w:val="none"/>
        </w:rPr>
        <w:t>(</w:t>
      </w:r>
      <w:r w:rsidRPr="00DD798B" w:rsidR="004B58F9">
        <w:rPr>
          <w:rStyle w:val="Hyperlink"/>
          <w:rFonts w:cstheme="minorHAnsi"/>
          <w:color w:val="auto"/>
          <w:sz w:val="24"/>
          <w:szCs w:val="24"/>
          <w:u w:val="none"/>
        </w:rPr>
        <w:t>https://uwosh.edu/titleix/report-it/</w:t>
      </w:r>
      <w:r w:rsidRPr="00DD798B" w:rsidR="00E51147">
        <w:rPr>
          <w:rStyle w:val="Hyperlink"/>
          <w:rFonts w:cstheme="minorHAnsi"/>
          <w:color w:val="auto"/>
          <w:sz w:val="24"/>
          <w:szCs w:val="24"/>
          <w:u w:val="none"/>
        </w:rPr>
        <w:t>).</w:t>
      </w:r>
    </w:p>
    <w:p w:rsidRPr="00DD798B" w:rsidR="00D84E20" w:rsidP="00D84E20" w:rsidRDefault="00D84E20" w14:paraId="02BAA953" w14:textId="77777777">
      <w:pPr>
        <w:rPr>
          <w:rFonts w:cstheme="minorHAnsi"/>
          <w:b/>
          <w:bCs/>
          <w:sz w:val="24"/>
          <w:szCs w:val="24"/>
        </w:rPr>
      </w:pPr>
      <w:r w:rsidRPr="00DD798B">
        <w:rPr>
          <w:rFonts w:cstheme="minorHAnsi"/>
          <w:b/>
          <w:bCs/>
          <w:sz w:val="24"/>
          <w:szCs w:val="24"/>
          <w:u w:val="single"/>
        </w:rPr>
        <w:t>Confidentiality</w:t>
      </w:r>
    </w:p>
    <w:p w:rsidRPr="00DD798B" w:rsidR="00D84E20" w:rsidP="00D84E20" w:rsidRDefault="00D84E20" w14:paraId="4DFE7B11" w14:textId="10888F51">
      <w:pPr>
        <w:rPr>
          <w:rFonts w:cstheme="minorHAnsi"/>
          <w:sz w:val="24"/>
          <w:szCs w:val="24"/>
        </w:rPr>
      </w:pPr>
      <w:r w:rsidRPr="00DD798B">
        <w:rPr>
          <w:rFonts w:cstheme="minorHAnsi"/>
          <w:sz w:val="24"/>
          <w:szCs w:val="24"/>
        </w:rPr>
        <w:t>Individuals, including complainants, who report to any of the offices or individuals noted above, or to any other University employee, except confidential employees or resources</w:t>
      </w:r>
      <w:r w:rsidRPr="00DD798B" w:rsidR="008F63A6">
        <w:rPr>
          <w:rFonts w:cstheme="minorHAnsi"/>
          <w:sz w:val="24"/>
          <w:szCs w:val="24"/>
        </w:rPr>
        <w:t>,</w:t>
      </w:r>
      <w:r w:rsidRPr="00DD798B">
        <w:rPr>
          <w:rFonts w:cstheme="minorHAnsi"/>
          <w:sz w:val="24"/>
          <w:szCs w:val="24"/>
        </w:rPr>
        <w:t xml:space="preserve"> cannot be assured absolute confidentiality. However, information provided in the report and in any subsequent, related proceeding will only be shared with those individuals who have a need to know to fulfill obligations consistent with university policies</w:t>
      </w:r>
      <w:r w:rsidRPr="00DD798B" w:rsidR="00C55B59">
        <w:rPr>
          <w:rFonts w:cstheme="minorHAnsi"/>
          <w:sz w:val="24"/>
          <w:szCs w:val="24"/>
        </w:rPr>
        <w:t>, processes,</w:t>
      </w:r>
      <w:r w:rsidRPr="00DD798B">
        <w:rPr>
          <w:rFonts w:cstheme="minorHAnsi"/>
          <w:sz w:val="24"/>
          <w:szCs w:val="24"/>
        </w:rPr>
        <w:t xml:space="preserve"> or laws.</w:t>
      </w:r>
    </w:p>
    <w:p w:rsidRPr="00DD798B" w:rsidR="00D84E20" w:rsidP="00D84E20" w:rsidRDefault="00D84E20" w14:paraId="36C41192" w14:textId="77777777">
      <w:pPr>
        <w:rPr>
          <w:rFonts w:cstheme="minorHAnsi"/>
          <w:b/>
          <w:bCs/>
          <w:sz w:val="24"/>
          <w:szCs w:val="24"/>
        </w:rPr>
      </w:pPr>
      <w:r w:rsidRPr="00DD798B">
        <w:rPr>
          <w:rFonts w:cstheme="minorHAnsi"/>
          <w:b/>
          <w:bCs/>
          <w:sz w:val="24"/>
          <w:szCs w:val="24"/>
          <w:u w:val="single"/>
        </w:rPr>
        <w:t>Supportive Measures</w:t>
      </w:r>
    </w:p>
    <w:p w:rsidRPr="00DD798B" w:rsidR="00D84E20" w:rsidP="00D84E20" w:rsidRDefault="00D84E20" w14:paraId="1AE2E914" w14:textId="4DEEE3B7">
      <w:pPr>
        <w:rPr>
          <w:rFonts w:cstheme="minorHAnsi"/>
          <w:sz w:val="24"/>
          <w:szCs w:val="24"/>
        </w:rPr>
      </w:pPr>
      <w:r w:rsidRPr="00DD798B">
        <w:rPr>
          <w:rFonts w:cstheme="minorHAnsi"/>
          <w:sz w:val="24"/>
          <w:szCs w:val="24"/>
        </w:rPr>
        <w:t>The University will work with individuals involved in alleged incidents of sexual misconduct to undertake appropriate measures to assist in their safety and wellbeing. These may include no-contact directives, academic or work modifications, and relocation of living or working space. Supportive measures are available to complainants and respondents.</w:t>
      </w:r>
    </w:p>
    <w:p w:rsidRPr="00DD798B" w:rsidR="00D84E20" w:rsidP="00D84E20" w:rsidRDefault="00D84E20" w14:paraId="0E147258" w14:textId="77777777">
      <w:pPr>
        <w:rPr>
          <w:rFonts w:cstheme="minorHAnsi"/>
          <w:b/>
          <w:bCs/>
          <w:sz w:val="24"/>
          <w:szCs w:val="24"/>
        </w:rPr>
      </w:pPr>
      <w:r w:rsidRPr="00DD798B">
        <w:rPr>
          <w:rFonts w:cstheme="minorHAnsi"/>
          <w:b/>
          <w:bCs/>
          <w:sz w:val="24"/>
          <w:szCs w:val="24"/>
          <w:u w:val="single"/>
        </w:rPr>
        <w:t>Prohibition Against Retaliation</w:t>
      </w:r>
    </w:p>
    <w:p w:rsidRPr="00DD798B" w:rsidR="00D84E20" w:rsidP="00D84E20" w:rsidRDefault="00D84E20" w14:paraId="417357C9" w14:textId="142D7AFF">
      <w:pPr>
        <w:rPr>
          <w:rFonts w:cstheme="minorHAnsi"/>
          <w:sz w:val="24"/>
          <w:szCs w:val="24"/>
        </w:rPr>
      </w:pPr>
      <w:r w:rsidRPr="00DD798B">
        <w:rPr>
          <w:rFonts w:cstheme="minorHAnsi"/>
          <w:sz w:val="24"/>
          <w:szCs w:val="24"/>
        </w:rPr>
        <w:t xml:space="preserve">Prohibited retaliation includes intimidation, threats, coercion, or discrimination against any individual for the purpose of interfering with any right or privilege secured by </w:t>
      </w:r>
      <w:r w:rsidRPr="00DD798B" w:rsidR="0073016F">
        <w:rPr>
          <w:rFonts w:cstheme="minorHAnsi"/>
          <w:sz w:val="24"/>
          <w:szCs w:val="24"/>
        </w:rPr>
        <w:t>UWO</w:t>
      </w:r>
      <w:r w:rsidRPr="00DD798B">
        <w:rPr>
          <w:rFonts w:cstheme="minorHAnsi"/>
          <w:sz w:val="24"/>
          <w:szCs w:val="24"/>
        </w:rPr>
        <w:t xml:space="preserve"> policy or because the individual has made a report or complaint, testified, assisted, or participated or refused to participate in any manner in an investigation, proceeding, or hearing under this policy.</w:t>
      </w:r>
    </w:p>
    <w:p w:rsidRPr="00DD798B" w:rsidR="00D84E20" w:rsidP="00D84E20" w:rsidRDefault="00D84E20" w14:paraId="00967A90" w14:textId="4057E49E">
      <w:pPr>
        <w:rPr>
          <w:rFonts w:cstheme="minorHAnsi"/>
          <w:sz w:val="24"/>
          <w:szCs w:val="24"/>
        </w:rPr>
      </w:pPr>
      <w:r w:rsidRPr="00DD798B">
        <w:rPr>
          <w:rFonts w:cstheme="minorHAnsi"/>
          <w:sz w:val="24"/>
          <w:szCs w:val="24"/>
        </w:rPr>
        <w:t xml:space="preserve">Those who believe they have been subjected to retaliation under </w:t>
      </w:r>
      <w:r w:rsidRPr="00DD798B" w:rsidR="0073016F">
        <w:rPr>
          <w:rFonts w:cstheme="minorHAnsi"/>
          <w:sz w:val="24"/>
          <w:szCs w:val="24"/>
        </w:rPr>
        <w:t>UWO policy</w:t>
      </w:r>
      <w:r w:rsidRPr="00DD798B">
        <w:rPr>
          <w:rFonts w:cstheme="minorHAnsi"/>
          <w:sz w:val="24"/>
          <w:szCs w:val="24"/>
        </w:rPr>
        <w:t xml:space="preserve"> may report the allegations to the Title IX Coordinator or a </w:t>
      </w:r>
      <w:r w:rsidR="00CA52EA">
        <w:rPr>
          <w:rFonts w:cstheme="minorHAnsi"/>
          <w:sz w:val="24"/>
          <w:szCs w:val="24"/>
        </w:rPr>
        <w:t xml:space="preserve">Title IX </w:t>
      </w:r>
      <w:r w:rsidRPr="00DD798B">
        <w:rPr>
          <w:rFonts w:cstheme="minorHAnsi"/>
          <w:sz w:val="24"/>
          <w:szCs w:val="24"/>
        </w:rPr>
        <w:t>Deputy. Those who believe they have been subjected to retaliation that would also constitute a crime may also report to UWO Police.</w:t>
      </w:r>
    </w:p>
    <w:p w:rsidRPr="00DD798B" w:rsidR="004E4E19" w:rsidP="00D84E20" w:rsidRDefault="00153183" w14:paraId="1B8B3DAE" w14:textId="17BB711E">
      <w:pPr>
        <w:rPr>
          <w:rFonts w:cstheme="minorHAnsi"/>
          <w:sz w:val="24"/>
          <w:szCs w:val="24"/>
        </w:rPr>
      </w:pPr>
      <w:hyperlink w:history="1" r:id="rId17">
        <w:r w:rsidRPr="00DD798B" w:rsidR="00394CF9">
          <w:rPr>
            <w:rStyle w:val="Hyperlink"/>
            <w:rFonts w:cstheme="minorHAnsi"/>
            <w:sz w:val="24"/>
            <w:szCs w:val="24"/>
          </w:rPr>
          <w:t>Sexual Misconduct Terms &amp; Definitions</w:t>
        </w:r>
      </w:hyperlink>
      <w:r w:rsidRPr="00DD798B" w:rsidR="0081450B">
        <w:rPr>
          <w:rFonts w:cstheme="minorHAnsi"/>
          <w:sz w:val="24"/>
          <w:szCs w:val="24"/>
        </w:rPr>
        <w:t>,</w:t>
      </w:r>
      <w:r w:rsidRPr="00DD798B" w:rsidR="00394CF9">
        <w:rPr>
          <w:rFonts w:cstheme="minorHAnsi"/>
          <w:sz w:val="24"/>
          <w:szCs w:val="24"/>
        </w:rPr>
        <w:t xml:space="preserve"> </w:t>
      </w:r>
      <w:r w:rsidRPr="00DD798B" w:rsidR="0081450B">
        <w:rPr>
          <w:rFonts w:cstheme="minorHAnsi"/>
          <w:sz w:val="24"/>
          <w:szCs w:val="24"/>
        </w:rPr>
        <w:t xml:space="preserve">and more information, </w:t>
      </w:r>
      <w:r w:rsidRPr="00DD798B" w:rsidR="00394CF9">
        <w:rPr>
          <w:rFonts w:cstheme="minorHAnsi"/>
          <w:sz w:val="24"/>
          <w:szCs w:val="24"/>
        </w:rPr>
        <w:t xml:space="preserve">can be found on the </w:t>
      </w:r>
      <w:r w:rsidRPr="00DD798B" w:rsidR="006B78E4">
        <w:rPr>
          <w:rFonts w:cstheme="minorHAnsi"/>
          <w:sz w:val="24"/>
          <w:szCs w:val="24"/>
        </w:rPr>
        <w:t xml:space="preserve">UWO </w:t>
      </w:r>
      <w:r w:rsidRPr="00DD798B" w:rsidR="00394CF9">
        <w:rPr>
          <w:rFonts w:cstheme="minorHAnsi"/>
          <w:sz w:val="24"/>
          <w:szCs w:val="24"/>
        </w:rPr>
        <w:t>Title IX website</w:t>
      </w:r>
      <w:r w:rsidRPr="00DD798B" w:rsidR="001A792C">
        <w:rPr>
          <w:rFonts w:cstheme="minorHAnsi"/>
          <w:sz w:val="24"/>
          <w:szCs w:val="24"/>
        </w:rPr>
        <w:t>,</w:t>
      </w:r>
      <w:r w:rsidRPr="00DD798B" w:rsidR="0081450B">
        <w:rPr>
          <w:rFonts w:cstheme="minorHAnsi"/>
          <w:sz w:val="24"/>
          <w:szCs w:val="24"/>
        </w:rPr>
        <w:t xml:space="preserve"> </w:t>
      </w:r>
      <w:hyperlink w:history="1" r:id="rId18">
        <w:r w:rsidRPr="00DD798B" w:rsidR="00474589">
          <w:rPr>
            <w:rStyle w:val="Hyperlink"/>
            <w:rFonts w:cstheme="minorHAnsi"/>
            <w:sz w:val="24"/>
            <w:szCs w:val="24"/>
          </w:rPr>
          <w:t>https://uwosh.edu/titleix/</w:t>
        </w:r>
      </w:hyperlink>
      <w:r w:rsidRPr="00DD798B" w:rsidR="00474589">
        <w:rPr>
          <w:rFonts w:cstheme="minorHAnsi"/>
          <w:sz w:val="24"/>
          <w:szCs w:val="24"/>
        </w:rPr>
        <w:t>.</w:t>
      </w:r>
    </w:p>
    <w:p w:rsidR="009E18DC" w:rsidP="00FD1689" w:rsidRDefault="009E18DC" w14:paraId="65EC7192" w14:textId="77777777">
      <w:pPr>
        <w:jc w:val="center"/>
        <w:rPr>
          <w:rFonts w:cstheme="minorHAnsi"/>
          <w:b/>
          <w:bCs/>
          <w:sz w:val="24"/>
          <w:szCs w:val="24"/>
          <w:u w:val="single"/>
        </w:rPr>
      </w:pPr>
    </w:p>
    <w:p w:rsidR="00FD1689" w:rsidP="00FD1689" w:rsidRDefault="00FD1689" w14:paraId="389984B2" w14:textId="107CE009">
      <w:pPr>
        <w:jc w:val="center"/>
        <w:rPr>
          <w:rFonts w:cstheme="minorHAnsi"/>
          <w:b/>
          <w:bCs/>
          <w:sz w:val="28"/>
          <w:szCs w:val="28"/>
          <w:u w:val="single"/>
        </w:rPr>
      </w:pPr>
      <w:r w:rsidRPr="7FAC7ABA">
        <w:rPr>
          <w:b/>
          <w:sz w:val="28"/>
          <w:szCs w:val="28"/>
          <w:u w:val="single"/>
        </w:rPr>
        <w:t>Preserving Evidence in Sexual Misconduct Cases</w:t>
      </w:r>
    </w:p>
    <w:p w:rsidRPr="00DD798B" w:rsidR="00FD1689" w:rsidP="00FD1689" w:rsidRDefault="00FD1689" w14:paraId="74846392" w14:textId="77777777">
      <w:pPr>
        <w:shd w:val="clear" w:color="auto" w:fill="FFFFFF"/>
        <w:spacing w:after="300" w:line="240" w:lineRule="auto"/>
        <w:textAlignment w:val="baseline"/>
        <w:rPr>
          <w:rFonts w:eastAsia="Times New Roman" w:cstheme="minorHAnsi"/>
          <w:color w:val="332222"/>
          <w:sz w:val="24"/>
          <w:szCs w:val="24"/>
        </w:rPr>
      </w:pPr>
      <w:r w:rsidRPr="00DD798B">
        <w:rPr>
          <w:rFonts w:eastAsia="Times New Roman" w:cstheme="minorHAnsi"/>
          <w:color w:val="332222"/>
          <w:sz w:val="24"/>
          <w:szCs w:val="24"/>
        </w:rPr>
        <w:t>Evidence of sexual misconduct including, sexual assault, dating violence, domestic violence, sexual harassment, sexual exploitation, or stalking should be preserved as soon as possible, even if you are unsure about reporting to the University or law enforcement. Preservation of evidence is essential for investigations and accountability in university, criminal, or civil proceedings.</w:t>
      </w:r>
    </w:p>
    <w:p w:rsidRPr="00DD798B" w:rsidR="00FD1689" w:rsidP="7FAC7ABA" w:rsidRDefault="00FD1689" w14:paraId="0DE22310" w14:textId="29355F1B">
      <w:pPr>
        <w:shd w:val="clear" w:color="auto" w:fill="FFFFFF" w:themeFill="background1"/>
        <w:spacing w:after="300" w:line="240" w:lineRule="auto"/>
        <w:rPr>
          <w:b/>
          <w:sz w:val="24"/>
          <w:szCs w:val="24"/>
        </w:rPr>
      </w:pPr>
      <w:r w:rsidRPr="7FAC7ABA">
        <w:rPr>
          <w:rFonts w:eastAsia="Times New Roman"/>
          <w:color w:val="332222"/>
          <w:sz w:val="24"/>
          <w:szCs w:val="24"/>
        </w:rPr>
        <w:t>Write down, or have a friend write down, everything you can remember about the incident, including a physical description of the offender. You should attempt to do this even if you are unsure about reporting the incident in the future.</w:t>
      </w:r>
    </w:p>
    <w:p w:rsidRPr="00DD798B" w:rsidR="00FD1689" w:rsidP="7FAC7ABA" w:rsidRDefault="00FD1689" w14:paraId="3B5E669E" w14:textId="2955D9DF">
      <w:pPr>
        <w:shd w:val="clear" w:color="auto" w:fill="FFFFFF" w:themeFill="background1"/>
        <w:spacing w:after="300" w:line="240" w:lineRule="auto"/>
        <w:rPr>
          <w:b/>
          <w:sz w:val="24"/>
          <w:szCs w:val="24"/>
        </w:rPr>
      </w:pPr>
      <w:r w:rsidRPr="7FAC7ABA">
        <w:rPr>
          <w:b/>
          <w:sz w:val="24"/>
          <w:szCs w:val="24"/>
        </w:rPr>
        <w:t xml:space="preserve">Forensic Evidence </w:t>
      </w:r>
    </w:p>
    <w:p w:rsidRPr="00DD798B" w:rsidR="00FD1689" w:rsidP="00FD1689" w:rsidRDefault="00FD1689" w14:paraId="2F938A13" w14:textId="77777777">
      <w:pPr>
        <w:pStyle w:val="NoSpacing"/>
        <w:rPr>
          <w:rFonts w:cstheme="minorHAnsi"/>
          <w:sz w:val="24"/>
          <w:szCs w:val="24"/>
        </w:rPr>
      </w:pPr>
      <w:r w:rsidRPr="00DD798B">
        <w:rPr>
          <w:rFonts w:cstheme="minorHAnsi"/>
          <w:sz w:val="24"/>
          <w:szCs w:val="24"/>
        </w:rPr>
        <w:t>If you choose to report a sexual assault and pursue legal options, a prompt forensic examination can be crucial (also called a SANE exam).</w:t>
      </w:r>
    </w:p>
    <w:p w:rsidRPr="00DD798B" w:rsidR="00FD1689" w:rsidP="00FD1689" w:rsidRDefault="00FD1689" w14:paraId="4A24CA1A" w14:textId="77777777">
      <w:pPr>
        <w:pStyle w:val="NoSpacing"/>
        <w:numPr>
          <w:ilvl w:val="0"/>
          <w:numId w:val="3"/>
        </w:numPr>
        <w:rPr>
          <w:rFonts w:cstheme="minorHAnsi"/>
          <w:sz w:val="24"/>
          <w:szCs w:val="24"/>
        </w:rPr>
      </w:pPr>
      <w:r w:rsidRPr="00DD798B">
        <w:rPr>
          <w:rFonts w:cstheme="minorHAnsi"/>
          <w:sz w:val="24"/>
          <w:szCs w:val="24"/>
        </w:rPr>
        <w:t>Avoid drinking, bathing, showering, brushing your teeth, using mouthwash, or combing your hair.</w:t>
      </w:r>
    </w:p>
    <w:p w:rsidRPr="00DD798B" w:rsidR="00FD1689" w:rsidP="00FD1689" w:rsidRDefault="00FD1689" w14:paraId="006A2110" w14:textId="77777777">
      <w:pPr>
        <w:pStyle w:val="NoSpacing"/>
        <w:numPr>
          <w:ilvl w:val="0"/>
          <w:numId w:val="3"/>
        </w:numPr>
        <w:rPr>
          <w:rFonts w:cstheme="minorHAnsi"/>
          <w:sz w:val="24"/>
          <w:szCs w:val="24"/>
        </w:rPr>
      </w:pPr>
      <w:r w:rsidRPr="00DD798B">
        <w:rPr>
          <w:rFonts w:cstheme="minorHAnsi"/>
          <w:sz w:val="24"/>
          <w:szCs w:val="24"/>
        </w:rPr>
        <w:t>Do not change clothes. If you have already changed your clothes, place your clothing and other items (sheets, blankets) in a brown paper bag (a plastic bag may destroy evidence).</w:t>
      </w:r>
    </w:p>
    <w:p w:rsidRPr="00DD798B" w:rsidR="00FD1689" w:rsidP="00FD1689" w:rsidRDefault="00FD1689" w14:paraId="02831F95" w14:textId="77777777">
      <w:pPr>
        <w:pStyle w:val="NoSpacing"/>
        <w:numPr>
          <w:ilvl w:val="0"/>
          <w:numId w:val="3"/>
        </w:numPr>
        <w:rPr>
          <w:rFonts w:cstheme="minorHAnsi"/>
          <w:sz w:val="24"/>
          <w:szCs w:val="24"/>
        </w:rPr>
      </w:pPr>
      <w:r w:rsidRPr="00DD798B">
        <w:rPr>
          <w:rFonts w:cstheme="minorHAnsi"/>
          <w:sz w:val="24"/>
          <w:szCs w:val="24"/>
        </w:rPr>
        <w:t>Go to a hospital emergency department, such as Aurora Medical Center, which has the capability to provide a Sexual Assault Nurse Exam and medical care for victims of sexual assault and intimate partner violence. You have the right to refuse the entire exam or any part of it at any time.</w:t>
      </w:r>
    </w:p>
    <w:p w:rsidRPr="00DD798B" w:rsidR="00FD1689" w:rsidP="00FD1689" w:rsidRDefault="00FD1689" w14:paraId="7B5F5684" w14:textId="77777777">
      <w:pPr>
        <w:pStyle w:val="NoSpacing"/>
        <w:numPr>
          <w:ilvl w:val="0"/>
          <w:numId w:val="3"/>
        </w:numPr>
        <w:rPr>
          <w:rFonts w:cstheme="minorHAnsi"/>
          <w:sz w:val="24"/>
          <w:szCs w:val="24"/>
        </w:rPr>
      </w:pPr>
      <w:r w:rsidRPr="00DD798B">
        <w:rPr>
          <w:rFonts w:cstheme="minorHAnsi"/>
          <w:sz w:val="24"/>
          <w:szCs w:val="24"/>
        </w:rPr>
        <w:t>If you suspect that you are the victim of a drug-facilitated sexual assault, ask the hospital or clinic where you receive medical care to take a urine sample. Drugs, such as Rohypnol and GHB, are more likely to be detected in urine than in blood. Rohypnol stays in the body for several hours and can be detected in the urine up to 72 hours after taking it. GHB leaves the body in 12 hours.</w:t>
      </w:r>
    </w:p>
    <w:p w:rsidRPr="00DD798B" w:rsidR="00FD1689" w:rsidP="00FD1689" w:rsidRDefault="0084739C" w14:paraId="138704EB" w14:textId="0E9149E3">
      <w:pPr>
        <w:pStyle w:val="NoSpacing"/>
        <w:numPr>
          <w:ilvl w:val="0"/>
          <w:numId w:val="3"/>
        </w:numPr>
        <w:rPr>
          <w:rFonts w:cstheme="minorHAnsi"/>
          <w:sz w:val="24"/>
          <w:szCs w:val="24"/>
        </w:rPr>
      </w:pPr>
      <w:r w:rsidRPr="00DD798B">
        <w:rPr>
          <w:rFonts w:cstheme="minorHAnsi"/>
          <w:sz w:val="24"/>
          <w:szCs w:val="24"/>
        </w:rPr>
        <w:t>Bring</w:t>
      </w:r>
      <w:r w:rsidRPr="00DD798B" w:rsidR="00FD1689">
        <w:rPr>
          <w:rFonts w:cstheme="minorHAnsi"/>
          <w:sz w:val="24"/>
          <w:szCs w:val="24"/>
        </w:rPr>
        <w:t xml:space="preserve"> someone to the hospital with you for support. UWO has a Victim Advocate who can provide you with confidential support and talk with you about your options. There are also community Advocates the hospital can call for you.</w:t>
      </w:r>
    </w:p>
    <w:p w:rsidRPr="00DD798B" w:rsidR="00FD1689" w:rsidP="00FD1689" w:rsidRDefault="00FD1689" w14:paraId="3DD4795F" w14:textId="43FCE2F9">
      <w:pPr>
        <w:pStyle w:val="NoSpacing"/>
        <w:numPr>
          <w:ilvl w:val="0"/>
          <w:numId w:val="3"/>
        </w:numPr>
        <w:rPr>
          <w:rFonts w:cstheme="minorHAnsi"/>
          <w:sz w:val="24"/>
          <w:szCs w:val="24"/>
        </w:rPr>
      </w:pPr>
      <w:r w:rsidRPr="00DD798B">
        <w:rPr>
          <w:rFonts w:cstheme="minorHAnsi"/>
          <w:sz w:val="24"/>
          <w:szCs w:val="24"/>
        </w:rPr>
        <w:t>If you need a ride to or from the hospital, U</w:t>
      </w:r>
      <w:r w:rsidRPr="00DD798B" w:rsidR="00207AF4">
        <w:rPr>
          <w:rFonts w:cstheme="minorHAnsi"/>
          <w:sz w:val="24"/>
          <w:szCs w:val="24"/>
        </w:rPr>
        <w:t>WO</w:t>
      </w:r>
      <w:r w:rsidRPr="00DD798B">
        <w:rPr>
          <w:rFonts w:cstheme="minorHAnsi"/>
          <w:sz w:val="24"/>
          <w:szCs w:val="24"/>
        </w:rPr>
        <w:t xml:space="preserve"> Police will escort you 24/7 at no charge. Contact UWO Police at 920-424-1212. You do not have to specify the details of why you need to go to the hospital to the police officer.</w:t>
      </w:r>
    </w:p>
    <w:p w:rsidRPr="00DD798B" w:rsidR="00FD1689" w:rsidP="00FD1689" w:rsidRDefault="00FD1689" w14:paraId="1B410EBA" w14:textId="77777777">
      <w:pPr>
        <w:pStyle w:val="NoSpacing"/>
        <w:rPr>
          <w:rFonts w:cstheme="minorHAnsi"/>
          <w:sz w:val="24"/>
          <w:szCs w:val="24"/>
        </w:rPr>
      </w:pPr>
      <w:r w:rsidRPr="00DD798B">
        <w:rPr>
          <w:rFonts w:cstheme="minorHAnsi"/>
          <w:sz w:val="24"/>
          <w:szCs w:val="24"/>
        </w:rPr>
        <w:t> </w:t>
      </w:r>
    </w:p>
    <w:p w:rsidRPr="00DD798B" w:rsidR="00FD1689" w:rsidP="00FD1689" w:rsidRDefault="00FD1689" w14:paraId="29DEA78D" w14:textId="77777777">
      <w:pPr>
        <w:pStyle w:val="NoSpacing"/>
        <w:rPr>
          <w:rFonts w:cstheme="minorHAnsi"/>
          <w:b/>
          <w:bCs/>
          <w:sz w:val="24"/>
          <w:szCs w:val="24"/>
        </w:rPr>
      </w:pPr>
      <w:r w:rsidRPr="00DD798B">
        <w:rPr>
          <w:rFonts w:cstheme="minorHAnsi"/>
          <w:b/>
          <w:bCs/>
          <w:sz w:val="24"/>
          <w:szCs w:val="24"/>
        </w:rPr>
        <w:t>Physical Evidence</w:t>
      </w:r>
    </w:p>
    <w:p w:rsidRPr="00DD798B" w:rsidR="00FD1689" w:rsidP="00FD1689" w:rsidRDefault="00FD1689" w14:paraId="5DCE859E" w14:textId="027CBD42">
      <w:pPr>
        <w:pStyle w:val="NoSpacing"/>
        <w:rPr>
          <w:rFonts w:cstheme="minorHAnsi"/>
          <w:sz w:val="24"/>
          <w:szCs w:val="24"/>
        </w:rPr>
      </w:pPr>
      <w:r w:rsidRPr="00DD798B">
        <w:rPr>
          <w:rFonts w:cstheme="minorHAnsi"/>
          <w:sz w:val="24"/>
          <w:szCs w:val="24"/>
        </w:rPr>
        <w:t>Physical evidence should be preserved even if you choose not to go to the hospital for an exam. Save all the clothing you were wearing at the time of the assault. Put each item in a separate paper</w:t>
      </w:r>
      <w:r w:rsidRPr="00DD798B" w:rsidR="0008509A">
        <w:rPr>
          <w:rFonts w:cstheme="minorHAnsi"/>
          <w:sz w:val="24"/>
          <w:szCs w:val="24"/>
        </w:rPr>
        <w:t xml:space="preserve"> or cloth</w:t>
      </w:r>
      <w:r w:rsidRPr="00DD798B">
        <w:rPr>
          <w:rFonts w:cstheme="minorHAnsi"/>
          <w:sz w:val="24"/>
          <w:szCs w:val="24"/>
        </w:rPr>
        <w:t xml:space="preserve"> bag. Save all bedding (blankets, sheets) and put each in a separate bag. Take photographs of any visible physical injuries (bruising, scratches) for use as evidence. If you report to law enforcement, they may want to take their own photos as evidence.</w:t>
      </w:r>
    </w:p>
    <w:p w:rsidRPr="00DD798B" w:rsidR="00FD1689" w:rsidP="00FD1689" w:rsidRDefault="00FD1689" w14:paraId="56E8DD7B" w14:textId="77777777">
      <w:pPr>
        <w:pStyle w:val="NoSpacing"/>
        <w:rPr>
          <w:rFonts w:cstheme="minorHAnsi"/>
          <w:b/>
          <w:bCs/>
          <w:sz w:val="24"/>
          <w:szCs w:val="24"/>
        </w:rPr>
      </w:pPr>
    </w:p>
    <w:p w:rsidRPr="00DD798B" w:rsidR="00FD1689" w:rsidP="00FD1689" w:rsidRDefault="00FD1689" w14:paraId="3E85A4C8" w14:textId="77777777">
      <w:pPr>
        <w:pStyle w:val="NoSpacing"/>
        <w:rPr>
          <w:rFonts w:cstheme="minorHAnsi"/>
          <w:b/>
          <w:bCs/>
          <w:sz w:val="24"/>
          <w:szCs w:val="24"/>
        </w:rPr>
      </w:pPr>
      <w:r w:rsidRPr="00DD798B">
        <w:rPr>
          <w:rFonts w:cstheme="minorHAnsi"/>
          <w:b/>
          <w:bCs/>
          <w:sz w:val="24"/>
          <w:szCs w:val="24"/>
        </w:rPr>
        <w:t>Electronic Evidence</w:t>
      </w:r>
    </w:p>
    <w:p w:rsidRPr="00DD798B" w:rsidR="00FD1689" w:rsidP="00FD1689" w:rsidRDefault="00FD1689" w14:paraId="280F521E" w14:textId="5257FA6D">
      <w:pPr>
        <w:pStyle w:val="NoSpacing"/>
        <w:rPr>
          <w:sz w:val="24"/>
          <w:szCs w:val="24"/>
        </w:rPr>
      </w:pPr>
      <w:r w:rsidRPr="7FAC7ABA">
        <w:rPr>
          <w:sz w:val="24"/>
          <w:szCs w:val="24"/>
        </w:rPr>
        <w:t>Evidence such as texts, emails, social media posts, chats, pictures, videos</w:t>
      </w:r>
      <w:r w:rsidRPr="7FAC7ABA" w:rsidR="002135BC">
        <w:rPr>
          <w:sz w:val="24"/>
          <w:szCs w:val="24"/>
        </w:rPr>
        <w:t>,</w:t>
      </w:r>
      <w:r w:rsidRPr="7FAC7ABA">
        <w:rPr>
          <w:sz w:val="24"/>
          <w:szCs w:val="24"/>
        </w:rPr>
        <w:t xml:space="preserve"> or other forms of electronic communication can be helpful in a university or criminal investigation</w:t>
      </w:r>
      <w:r w:rsidRPr="7FAC7ABA" w:rsidR="6A183801">
        <w:rPr>
          <w:sz w:val="24"/>
          <w:szCs w:val="24"/>
        </w:rPr>
        <w:t>s</w:t>
      </w:r>
      <w:r w:rsidRPr="7FAC7ABA">
        <w:rPr>
          <w:sz w:val="24"/>
          <w:szCs w:val="24"/>
        </w:rPr>
        <w:t>. Download, save to a .pdf, take screen shots, or use other methods to preserve electronic evidence.</w:t>
      </w:r>
    </w:p>
    <w:p w:rsidRPr="00DD798B" w:rsidR="00FD1689" w:rsidP="00FD1689" w:rsidRDefault="00FD1689" w14:paraId="6ECE0AFC" w14:textId="77777777">
      <w:pPr>
        <w:rPr>
          <w:sz w:val="24"/>
          <w:szCs w:val="24"/>
        </w:rPr>
      </w:pPr>
    </w:p>
    <w:p w:rsidR="4CB7A3A1" w:rsidP="7FAC7ABA" w:rsidRDefault="4CB7A3A1" w14:paraId="60737F96" w14:textId="3D70866E">
      <w:pPr>
        <w:rPr>
          <w:sz w:val="24"/>
          <w:szCs w:val="24"/>
        </w:rPr>
      </w:pPr>
      <w:r w:rsidRPr="7FAC7ABA">
        <w:rPr>
          <w:sz w:val="18"/>
          <w:szCs w:val="18"/>
        </w:rPr>
        <w:t>Updated 8/2021</w:t>
      </w:r>
    </w:p>
    <w:p w:rsidRPr="00DD798B" w:rsidR="00FD1689" w:rsidP="00D84E20" w:rsidRDefault="00FD1689" w14:paraId="53532AB0" w14:textId="77777777">
      <w:pPr>
        <w:rPr>
          <w:rFonts w:cstheme="minorHAnsi"/>
          <w:sz w:val="24"/>
          <w:szCs w:val="24"/>
        </w:rPr>
      </w:pPr>
    </w:p>
    <w:sectPr w:rsidRPr="00DD798B" w:rsidR="00FD1689">
      <w:headerReference w:type="default" r:id="rId19"/>
      <w:footerReference w:type="defaul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4A4" w:rsidP="00D84E20" w:rsidRDefault="00A354A4" w14:paraId="5975FF2F" w14:textId="77777777">
      <w:pPr>
        <w:spacing w:after="0" w:line="240" w:lineRule="auto"/>
      </w:pPr>
      <w:r>
        <w:separator/>
      </w:r>
    </w:p>
  </w:endnote>
  <w:endnote w:type="continuationSeparator" w:id="0">
    <w:p w:rsidR="00A354A4" w:rsidP="00D84E20" w:rsidRDefault="00A354A4" w14:paraId="00DF310C" w14:textId="77777777">
      <w:pPr>
        <w:spacing w:after="0" w:line="240" w:lineRule="auto"/>
      </w:pPr>
      <w:r>
        <w:continuationSeparator/>
      </w:r>
    </w:p>
  </w:endnote>
  <w:endnote w:type="continuationNotice" w:id="1">
    <w:p w:rsidR="009D1D64" w:rsidRDefault="009D1D64" w14:paraId="57FF7DD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E20" w:rsidRDefault="00D84E20" w14:paraId="6E2B97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4A4" w:rsidP="00D84E20" w:rsidRDefault="00A354A4" w14:paraId="58C77086" w14:textId="77777777">
      <w:pPr>
        <w:spacing w:after="0" w:line="240" w:lineRule="auto"/>
      </w:pPr>
      <w:r>
        <w:separator/>
      </w:r>
    </w:p>
  </w:footnote>
  <w:footnote w:type="continuationSeparator" w:id="0">
    <w:p w:rsidR="00A354A4" w:rsidP="00D84E20" w:rsidRDefault="00A354A4" w14:paraId="5BE023EB" w14:textId="77777777">
      <w:pPr>
        <w:spacing w:after="0" w:line="240" w:lineRule="auto"/>
      </w:pPr>
      <w:r>
        <w:continuationSeparator/>
      </w:r>
    </w:p>
  </w:footnote>
  <w:footnote w:type="continuationNotice" w:id="1">
    <w:p w:rsidR="009D1D64" w:rsidRDefault="009D1D64" w14:paraId="507124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AC7ABA" w:rsidTr="7FAC7ABA" w14:paraId="401F4FC4" w14:textId="77777777">
      <w:tc>
        <w:tcPr>
          <w:tcW w:w="3120" w:type="dxa"/>
        </w:tcPr>
        <w:p w:rsidR="7FAC7ABA" w:rsidP="7FAC7ABA" w:rsidRDefault="7FAC7ABA" w14:paraId="34E54B65" w14:textId="399F969B">
          <w:pPr>
            <w:pStyle w:val="Header"/>
            <w:ind w:left="-115"/>
          </w:pPr>
        </w:p>
      </w:tc>
      <w:tc>
        <w:tcPr>
          <w:tcW w:w="3120" w:type="dxa"/>
        </w:tcPr>
        <w:p w:rsidR="7FAC7ABA" w:rsidP="7FAC7ABA" w:rsidRDefault="7FAC7ABA" w14:paraId="73F3C136" w14:textId="7A3048B1">
          <w:pPr>
            <w:pStyle w:val="Header"/>
            <w:jc w:val="center"/>
          </w:pPr>
        </w:p>
      </w:tc>
      <w:tc>
        <w:tcPr>
          <w:tcW w:w="3120" w:type="dxa"/>
        </w:tcPr>
        <w:p w:rsidR="7FAC7ABA" w:rsidP="7FAC7ABA" w:rsidRDefault="7FAC7ABA" w14:paraId="05A18093" w14:textId="4DB2F1FD">
          <w:pPr>
            <w:pStyle w:val="Header"/>
            <w:ind w:right="-115"/>
            <w:jc w:val="right"/>
          </w:pPr>
        </w:p>
      </w:tc>
    </w:tr>
  </w:tbl>
  <w:p w:rsidR="00153183" w:rsidRDefault="00153183" w14:paraId="5D3CEF03" w14:textId="6C65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277A"/>
    <w:multiLevelType w:val="multilevel"/>
    <w:tmpl w:val="142AD444"/>
    <w:lvl w:ilvl="0">
      <w:start w:val="1"/>
      <w:numFmt w:val="decimal"/>
      <w:lvlText w:val="%1."/>
      <w:lvlJc w:val="left"/>
      <w:pPr>
        <w:tabs>
          <w:tab w:val="num" w:pos="810"/>
        </w:tabs>
        <w:ind w:left="81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8336D"/>
    <w:multiLevelType w:val="hybridMultilevel"/>
    <w:tmpl w:val="D754742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4D14D93"/>
    <w:multiLevelType w:val="hybridMultilevel"/>
    <w:tmpl w:val="8B4A1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927CE7"/>
    <w:multiLevelType w:val="multilevel"/>
    <w:tmpl w:val="142AD444"/>
    <w:lvl w:ilvl="0">
      <w:start w:val="1"/>
      <w:numFmt w:val="decimal"/>
      <w:lvlText w:val="%1."/>
      <w:lvlJc w:val="left"/>
      <w:pPr>
        <w:tabs>
          <w:tab w:val="num" w:pos="810"/>
        </w:tabs>
        <w:ind w:left="81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1F"/>
    <w:rsid w:val="00050671"/>
    <w:rsid w:val="00055BF8"/>
    <w:rsid w:val="0008509A"/>
    <w:rsid w:val="0009701B"/>
    <w:rsid w:val="000D7A80"/>
    <w:rsid w:val="000E43C1"/>
    <w:rsid w:val="000F2676"/>
    <w:rsid w:val="001048EC"/>
    <w:rsid w:val="00114EC1"/>
    <w:rsid w:val="00122ADD"/>
    <w:rsid w:val="0014559A"/>
    <w:rsid w:val="00153183"/>
    <w:rsid w:val="00156B49"/>
    <w:rsid w:val="0016715B"/>
    <w:rsid w:val="001955E8"/>
    <w:rsid w:val="001A792C"/>
    <w:rsid w:val="00206701"/>
    <w:rsid w:val="00207AF4"/>
    <w:rsid w:val="002135BC"/>
    <w:rsid w:val="00243001"/>
    <w:rsid w:val="0025662C"/>
    <w:rsid w:val="002566E4"/>
    <w:rsid w:val="00271AC9"/>
    <w:rsid w:val="00277179"/>
    <w:rsid w:val="002A6462"/>
    <w:rsid w:val="002D3D39"/>
    <w:rsid w:val="002E13BA"/>
    <w:rsid w:val="0031195E"/>
    <w:rsid w:val="003273CA"/>
    <w:rsid w:val="00365C02"/>
    <w:rsid w:val="0038051D"/>
    <w:rsid w:val="00394CF9"/>
    <w:rsid w:val="003A5C63"/>
    <w:rsid w:val="003A7CB8"/>
    <w:rsid w:val="003B3A0C"/>
    <w:rsid w:val="003B74F6"/>
    <w:rsid w:val="003C6194"/>
    <w:rsid w:val="003F0402"/>
    <w:rsid w:val="003F645C"/>
    <w:rsid w:val="00402C9A"/>
    <w:rsid w:val="00410C5E"/>
    <w:rsid w:val="00411378"/>
    <w:rsid w:val="00437CC9"/>
    <w:rsid w:val="00444107"/>
    <w:rsid w:val="00460EFD"/>
    <w:rsid w:val="00461844"/>
    <w:rsid w:val="00464EC3"/>
    <w:rsid w:val="00474589"/>
    <w:rsid w:val="00482697"/>
    <w:rsid w:val="00496C39"/>
    <w:rsid w:val="004B58F9"/>
    <w:rsid w:val="004E4E19"/>
    <w:rsid w:val="005031FA"/>
    <w:rsid w:val="005119C7"/>
    <w:rsid w:val="0056204F"/>
    <w:rsid w:val="00565F25"/>
    <w:rsid w:val="00571E14"/>
    <w:rsid w:val="0058644F"/>
    <w:rsid w:val="005B3757"/>
    <w:rsid w:val="005C4B13"/>
    <w:rsid w:val="005F3DF1"/>
    <w:rsid w:val="0061640A"/>
    <w:rsid w:val="006411FD"/>
    <w:rsid w:val="00653758"/>
    <w:rsid w:val="006642A5"/>
    <w:rsid w:val="00664D70"/>
    <w:rsid w:val="00674275"/>
    <w:rsid w:val="006A1D6A"/>
    <w:rsid w:val="006B78E4"/>
    <w:rsid w:val="00702FED"/>
    <w:rsid w:val="00703D3A"/>
    <w:rsid w:val="0073016F"/>
    <w:rsid w:val="00742AEC"/>
    <w:rsid w:val="007943EE"/>
    <w:rsid w:val="007D75DC"/>
    <w:rsid w:val="007E7203"/>
    <w:rsid w:val="0081450B"/>
    <w:rsid w:val="00837794"/>
    <w:rsid w:val="0084358C"/>
    <w:rsid w:val="0084739C"/>
    <w:rsid w:val="00847AA5"/>
    <w:rsid w:val="008733D9"/>
    <w:rsid w:val="0088701D"/>
    <w:rsid w:val="00893083"/>
    <w:rsid w:val="008A4943"/>
    <w:rsid w:val="008C5186"/>
    <w:rsid w:val="008F63A6"/>
    <w:rsid w:val="009206BE"/>
    <w:rsid w:val="00935B11"/>
    <w:rsid w:val="00964636"/>
    <w:rsid w:val="009863BF"/>
    <w:rsid w:val="00996AC5"/>
    <w:rsid w:val="009D1D64"/>
    <w:rsid w:val="009D7D21"/>
    <w:rsid w:val="009E18DC"/>
    <w:rsid w:val="00A03690"/>
    <w:rsid w:val="00A15CD7"/>
    <w:rsid w:val="00A244BB"/>
    <w:rsid w:val="00A354A4"/>
    <w:rsid w:val="00A444FC"/>
    <w:rsid w:val="00A453F8"/>
    <w:rsid w:val="00A73D9D"/>
    <w:rsid w:val="00AC290F"/>
    <w:rsid w:val="00AE43BD"/>
    <w:rsid w:val="00AE6DB0"/>
    <w:rsid w:val="00B42F5D"/>
    <w:rsid w:val="00B537E8"/>
    <w:rsid w:val="00B966C8"/>
    <w:rsid w:val="00BA5371"/>
    <w:rsid w:val="00BC0F1F"/>
    <w:rsid w:val="00C125B2"/>
    <w:rsid w:val="00C21B81"/>
    <w:rsid w:val="00C27CFB"/>
    <w:rsid w:val="00C55B59"/>
    <w:rsid w:val="00C92478"/>
    <w:rsid w:val="00C959F0"/>
    <w:rsid w:val="00CA52EA"/>
    <w:rsid w:val="00CB63A9"/>
    <w:rsid w:val="00CE3756"/>
    <w:rsid w:val="00CF2F2C"/>
    <w:rsid w:val="00CF5F4C"/>
    <w:rsid w:val="00D158EE"/>
    <w:rsid w:val="00D35501"/>
    <w:rsid w:val="00D84E20"/>
    <w:rsid w:val="00D85A02"/>
    <w:rsid w:val="00D86D8D"/>
    <w:rsid w:val="00D871A8"/>
    <w:rsid w:val="00DA3DD6"/>
    <w:rsid w:val="00DB451D"/>
    <w:rsid w:val="00DC0A02"/>
    <w:rsid w:val="00DD6A94"/>
    <w:rsid w:val="00DD798B"/>
    <w:rsid w:val="00E13E30"/>
    <w:rsid w:val="00E51147"/>
    <w:rsid w:val="00E5235F"/>
    <w:rsid w:val="00E626B3"/>
    <w:rsid w:val="00E94C36"/>
    <w:rsid w:val="00ED38FF"/>
    <w:rsid w:val="00F043EB"/>
    <w:rsid w:val="00F13A5A"/>
    <w:rsid w:val="00F24A07"/>
    <w:rsid w:val="00F37864"/>
    <w:rsid w:val="00F41D21"/>
    <w:rsid w:val="00FA42CD"/>
    <w:rsid w:val="00FC7171"/>
    <w:rsid w:val="00FD1689"/>
    <w:rsid w:val="01C1FA42"/>
    <w:rsid w:val="0330CD21"/>
    <w:rsid w:val="0622DF7C"/>
    <w:rsid w:val="0719D435"/>
    <w:rsid w:val="0BFCE690"/>
    <w:rsid w:val="0F1CC6BE"/>
    <w:rsid w:val="0F5DC19E"/>
    <w:rsid w:val="113B9491"/>
    <w:rsid w:val="13947675"/>
    <w:rsid w:val="15DB6E61"/>
    <w:rsid w:val="21B6F9E9"/>
    <w:rsid w:val="232BC115"/>
    <w:rsid w:val="244327F3"/>
    <w:rsid w:val="250141DB"/>
    <w:rsid w:val="25141049"/>
    <w:rsid w:val="28B1C77A"/>
    <w:rsid w:val="2A62C429"/>
    <w:rsid w:val="2AE56691"/>
    <w:rsid w:val="3028C94F"/>
    <w:rsid w:val="30829182"/>
    <w:rsid w:val="30E93F69"/>
    <w:rsid w:val="3227E300"/>
    <w:rsid w:val="331ADBAA"/>
    <w:rsid w:val="340B776F"/>
    <w:rsid w:val="3466CD31"/>
    <w:rsid w:val="3BEFE4C6"/>
    <w:rsid w:val="3C29A3A4"/>
    <w:rsid w:val="4075A826"/>
    <w:rsid w:val="4270C5C8"/>
    <w:rsid w:val="467DD71C"/>
    <w:rsid w:val="48662650"/>
    <w:rsid w:val="49E8CE54"/>
    <w:rsid w:val="4A988785"/>
    <w:rsid w:val="4C5924B1"/>
    <w:rsid w:val="4CB7A3A1"/>
    <w:rsid w:val="4EE5D95D"/>
    <w:rsid w:val="4F439D9F"/>
    <w:rsid w:val="502560AD"/>
    <w:rsid w:val="50F5098D"/>
    <w:rsid w:val="52F4233E"/>
    <w:rsid w:val="53C1D91B"/>
    <w:rsid w:val="566CF1B1"/>
    <w:rsid w:val="58E587B7"/>
    <w:rsid w:val="5A545A96"/>
    <w:rsid w:val="5CECA4BE"/>
    <w:rsid w:val="5DC6D6F9"/>
    <w:rsid w:val="5EE29D99"/>
    <w:rsid w:val="61235995"/>
    <w:rsid w:val="61DB72EA"/>
    <w:rsid w:val="61DD6C23"/>
    <w:rsid w:val="62D0C974"/>
    <w:rsid w:val="645408F0"/>
    <w:rsid w:val="65C2DBCF"/>
    <w:rsid w:val="6A183801"/>
    <w:rsid w:val="6AD7B80C"/>
    <w:rsid w:val="6C1EEA3E"/>
    <w:rsid w:val="6CC1FF7E"/>
    <w:rsid w:val="6DC9CA67"/>
    <w:rsid w:val="6E4FBC36"/>
    <w:rsid w:val="6E75C94C"/>
    <w:rsid w:val="6E84419C"/>
    <w:rsid w:val="7042606D"/>
    <w:rsid w:val="721C3751"/>
    <w:rsid w:val="7237EF64"/>
    <w:rsid w:val="749B591C"/>
    <w:rsid w:val="750E49AC"/>
    <w:rsid w:val="78B940A0"/>
    <w:rsid w:val="79E44A85"/>
    <w:rsid w:val="7D283983"/>
    <w:rsid w:val="7FA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6FBB"/>
  <w15:chartTrackingRefBased/>
  <w15:docId w15:val="{2B72B502-EAEB-4B56-8A15-4C1C5496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F26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84E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4E20"/>
  </w:style>
  <w:style w:type="paragraph" w:styleId="Footer">
    <w:name w:val="footer"/>
    <w:basedOn w:val="Normal"/>
    <w:link w:val="FooterChar"/>
    <w:uiPriority w:val="99"/>
    <w:unhideWhenUsed/>
    <w:rsid w:val="00D84E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4E20"/>
  </w:style>
  <w:style w:type="paragraph" w:styleId="ListParagraph">
    <w:name w:val="List Paragraph"/>
    <w:basedOn w:val="Normal"/>
    <w:uiPriority w:val="34"/>
    <w:qFormat/>
    <w:rsid w:val="00D84E20"/>
    <w:pPr>
      <w:ind w:left="720"/>
      <w:contextualSpacing/>
    </w:pPr>
  </w:style>
  <w:style w:type="character" w:styleId="Hyperlink">
    <w:name w:val="Hyperlink"/>
    <w:basedOn w:val="DefaultParagraphFont"/>
    <w:uiPriority w:val="99"/>
    <w:unhideWhenUsed/>
    <w:rsid w:val="00F24A07"/>
    <w:rPr>
      <w:color w:val="0563C1" w:themeColor="hyperlink"/>
      <w:u w:val="single"/>
    </w:rPr>
  </w:style>
  <w:style w:type="character" w:styleId="UnresolvedMention">
    <w:name w:val="Unresolved Mention"/>
    <w:basedOn w:val="DefaultParagraphFont"/>
    <w:uiPriority w:val="99"/>
    <w:semiHidden/>
    <w:unhideWhenUsed/>
    <w:rsid w:val="00F24A07"/>
    <w:rPr>
      <w:color w:val="605E5C"/>
      <w:shd w:val="clear" w:color="auto" w:fill="E1DFDD"/>
    </w:rPr>
  </w:style>
  <w:style w:type="paragraph" w:styleId="NoSpacing">
    <w:name w:val="No Spacing"/>
    <w:uiPriority w:val="1"/>
    <w:qFormat/>
    <w:rsid w:val="00FD1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osh.edu/titleix/support/" TargetMode="External"/><Relationship Id="rId13" Type="http://schemas.openxmlformats.org/officeDocument/2006/relationships/hyperlink" Target="mailto:uwopolice@uwosh.edu" TargetMode="External"/><Relationship Id="rId18" Type="http://schemas.openxmlformats.org/officeDocument/2006/relationships/hyperlink" Target="https://uwosh.edu/titlei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office@uwosh.edu" TargetMode="External"/><Relationship Id="rId17" Type="http://schemas.openxmlformats.org/officeDocument/2006/relationships/hyperlink" Target="https://uwosh.edu/titleix/term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doj.state.wi.us/sites/default/files/ocvs/act279/Sexual%20Assault%20Victim%20Amnesty%20What%20You%20Should%20Know.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action@uwosh.edu"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2.ed.gov/about/offices/list/ocr/docs/howto.html" TargetMode="External"/><Relationship Id="rId23" Type="http://schemas.openxmlformats.org/officeDocument/2006/relationships/customXml" Target="../customXml/item1.xml"/><Relationship Id="rId10" Type="http://schemas.openxmlformats.org/officeDocument/2006/relationships/hyperlink" Target="https://uwosh.edu/titleix/report-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ersena@uwosh.edu" TargetMode="External"/><Relationship Id="rId14" Type="http://schemas.openxmlformats.org/officeDocument/2006/relationships/hyperlink" Target="https://uwosh.edu/police/report-a-clery-incid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1AC060D3B4948922F593A9F56D789" ma:contentTypeVersion="7" ma:contentTypeDescription="Create a new document." ma:contentTypeScope="" ma:versionID="8b889c0d9f61f9bd621fe99c7f2e0f88">
  <xsd:schema xmlns:xsd="http://www.w3.org/2001/XMLSchema" xmlns:xs="http://www.w3.org/2001/XMLSchema" xmlns:p="http://schemas.microsoft.com/office/2006/metadata/properties" xmlns:ns2="75d2a12e-f8f1-43d0-8d6c-5afa0278c1e9" xmlns:ns3="57a655bf-0302-4af6-9ad7-916d655a0bd0" targetNamespace="http://schemas.microsoft.com/office/2006/metadata/properties" ma:root="true" ma:fieldsID="7024607335e8a165187f2a750b00754b" ns2:_="" ns3:_="">
    <xsd:import namespace="75d2a12e-f8f1-43d0-8d6c-5afa0278c1e9"/>
    <xsd:import namespace="57a655bf-0302-4af6-9ad7-916d655a0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2a12e-f8f1-43d0-8d6c-5afa027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655bf-0302-4af6-9ad7-916d655a0b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68238-4824-4EEF-A28E-F5100F983799}"/>
</file>

<file path=customXml/itemProps2.xml><?xml version="1.0" encoding="utf-8"?>
<ds:datastoreItem xmlns:ds="http://schemas.openxmlformats.org/officeDocument/2006/customXml" ds:itemID="{C4B09248-424C-45E9-8DFF-491D5297088B}"/>
</file>

<file path=customXml/itemProps3.xml><?xml version="1.0" encoding="utf-8"?>
<ds:datastoreItem xmlns:ds="http://schemas.openxmlformats.org/officeDocument/2006/customXml" ds:itemID="{B89E2A71-9F73-4DAB-9992-5620909F46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Andersen</dc:creator>
  <cp:keywords/>
  <dc:description/>
  <cp:lastModifiedBy>Amy Andersen</cp:lastModifiedBy>
  <cp:revision>9</cp:revision>
  <cp:lastPrinted>2021-08-13T16:03:00Z</cp:lastPrinted>
  <dcterms:created xsi:type="dcterms:W3CDTF">2021-08-11T20:46:00Z</dcterms:created>
  <dcterms:modified xsi:type="dcterms:W3CDTF">2021-08-16T18:41:53Z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0x010100C921AC060D3B4948922F593A9F56D789</vt:lpwstr>
  </property>
</Properties>
</file>