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42DED019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7901">
        <w:rPr>
          <w:rFonts w:ascii="Arial" w:hAnsi="Arial" w:cs="Arial"/>
          <w:sz w:val="20"/>
        </w:rPr>
        <w:t>November 7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5D41B774" w14:textId="77777777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D27D207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2FF76935" w14:textId="352CC2E6" w:rsidR="00B365A3" w:rsidRDefault="008B774B" w:rsidP="00B365A3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EF7E2B">
        <w:rPr>
          <w:rFonts w:ascii="Arial Narrow" w:hAnsi="Arial Narrow" w:cs="Arial"/>
          <w:sz w:val="22"/>
        </w:rPr>
        <w:t xml:space="preserve">Guest: </w:t>
      </w:r>
      <w:r w:rsidR="004A7901">
        <w:rPr>
          <w:rFonts w:ascii="Arial Narrow" w:hAnsi="Arial Narrow" w:cs="Arial"/>
          <w:sz w:val="22"/>
        </w:rPr>
        <w:t xml:space="preserve">Shawna </w:t>
      </w:r>
      <w:proofErr w:type="spellStart"/>
      <w:r w:rsidR="004A7901">
        <w:rPr>
          <w:rFonts w:ascii="Arial Narrow" w:hAnsi="Arial Narrow" w:cs="Arial"/>
          <w:sz w:val="22"/>
        </w:rPr>
        <w:t>Keuther</w:t>
      </w:r>
      <w:proofErr w:type="spellEnd"/>
      <w:r w:rsidR="004A7901">
        <w:rPr>
          <w:rFonts w:ascii="Arial Narrow" w:hAnsi="Arial Narrow" w:cs="Arial"/>
          <w:sz w:val="22"/>
        </w:rPr>
        <w:t xml:space="preserve"> </w:t>
      </w:r>
      <w:r w:rsidR="00EF7E2B" w:rsidRPr="00EF7E2B">
        <w:rPr>
          <w:rFonts w:ascii="Arial Narrow" w:hAnsi="Arial Narrow" w:cs="Arial"/>
          <w:sz w:val="22"/>
        </w:rPr>
        <w:t>-</w:t>
      </w:r>
      <w:r w:rsidR="004A7901">
        <w:rPr>
          <w:rFonts w:ascii="Arial Narrow" w:hAnsi="Arial Narrow" w:cs="Arial"/>
          <w:sz w:val="22"/>
        </w:rPr>
        <w:t xml:space="preserve"> TTC</w:t>
      </w:r>
      <w:r w:rsidR="00EF7E2B" w:rsidRPr="00EF7E2B">
        <w:rPr>
          <w:rFonts w:ascii="Arial Narrow" w:hAnsi="Arial Narrow" w:cs="Arial"/>
          <w:sz w:val="22"/>
        </w:rPr>
        <w:t xml:space="preserve"> Update </w:t>
      </w:r>
    </w:p>
    <w:p w14:paraId="36749E12" w14:textId="77777777" w:rsidR="00EF7E2B" w:rsidRPr="00EF7E2B" w:rsidRDefault="00EF7E2B" w:rsidP="00EF7E2B">
      <w:pPr>
        <w:rPr>
          <w:rFonts w:ascii="Arial Narrow" w:hAnsi="Arial Narrow" w:cs="Arial"/>
          <w:sz w:val="22"/>
        </w:rPr>
      </w:pPr>
    </w:p>
    <w:p w14:paraId="4A65FFB3" w14:textId="0500CF9E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Approval of the Minutes of </w:t>
      </w:r>
      <w:r w:rsidR="00B365A3">
        <w:rPr>
          <w:rFonts w:ascii="Arial Narrow" w:hAnsi="Arial Narrow" w:cs="Arial"/>
          <w:sz w:val="22"/>
        </w:rPr>
        <w:t xml:space="preserve">October </w:t>
      </w:r>
      <w:r w:rsidR="004A7901">
        <w:rPr>
          <w:rFonts w:ascii="Arial Narrow" w:hAnsi="Arial Narrow" w:cs="Arial"/>
          <w:sz w:val="22"/>
        </w:rPr>
        <w:t>24</w:t>
      </w:r>
      <w:r w:rsidRPr="009F02C5">
        <w:rPr>
          <w:rFonts w:ascii="Arial Narrow" w:hAnsi="Arial Narrow" w:cs="Arial"/>
          <w:sz w:val="22"/>
        </w:rPr>
        <w:t xml:space="preserve">, 2019 </w:t>
      </w:r>
    </w:p>
    <w:p w14:paraId="460F62D3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574F089A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Reports: </w:t>
      </w:r>
    </w:p>
    <w:p w14:paraId="0E09CE85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President’s Report</w:t>
      </w:r>
    </w:p>
    <w:p w14:paraId="29447E3D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Committee Reports </w:t>
      </w:r>
    </w:p>
    <w:p w14:paraId="43ABAD4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Faculty Senate – (Miller) </w:t>
      </w:r>
    </w:p>
    <w:p w14:paraId="2C240CD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Oshkosh Student Assn - (Bannenberg) </w:t>
      </w:r>
    </w:p>
    <w:p w14:paraId="7E0E1C00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University Staff Senate - (</w:t>
      </w:r>
      <w:proofErr w:type="spellStart"/>
      <w:r w:rsidRPr="009F02C5">
        <w:rPr>
          <w:rFonts w:ascii="Arial Narrow" w:hAnsi="Arial Narrow" w:cs="Arial"/>
          <w:sz w:val="22"/>
        </w:rPr>
        <w:t>Bonack</w:t>
      </w:r>
      <w:proofErr w:type="spellEnd"/>
      <w:r w:rsidRPr="009F02C5">
        <w:rPr>
          <w:rFonts w:ascii="Arial Narrow" w:hAnsi="Arial Narrow" w:cs="Arial"/>
          <w:sz w:val="22"/>
        </w:rPr>
        <w:t>)</w:t>
      </w:r>
    </w:p>
    <w:p w14:paraId="7E552229" w14:textId="07B71F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Access Campuses Report </w:t>
      </w:r>
    </w:p>
    <w:p w14:paraId="27CCA7DF" w14:textId="27DCE88A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Fox Cities – (Jahns)</w:t>
      </w:r>
    </w:p>
    <w:p w14:paraId="407DE2A0" w14:textId="2DCA92BB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FDL - (Motl)  </w:t>
      </w:r>
    </w:p>
    <w:p w14:paraId="230C69F8" w14:textId="784EF056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Academic Staff Professionals Representation Org – (</w:t>
      </w:r>
      <w:r w:rsidR="00D92DA7" w:rsidRPr="009F02C5">
        <w:rPr>
          <w:rFonts w:ascii="Arial Narrow" w:hAnsi="Arial Narrow" w:cs="Arial"/>
          <w:sz w:val="22"/>
        </w:rPr>
        <w:t>Hartzheim</w:t>
      </w:r>
      <w:r w:rsidRPr="009F02C5">
        <w:rPr>
          <w:rFonts w:ascii="Arial Narrow" w:hAnsi="Arial Narrow" w:cs="Arial"/>
          <w:sz w:val="22"/>
        </w:rPr>
        <w:t>)</w:t>
      </w:r>
    </w:p>
    <w:p w14:paraId="2E4A184D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UWS Academic Staff Reps – (Koch) </w:t>
      </w:r>
    </w:p>
    <w:p w14:paraId="6B930734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AS Professional Development Fund – (Marshall)</w:t>
      </w:r>
    </w:p>
    <w:p w14:paraId="02884FCE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Administrative Liaison – (</w:t>
      </w:r>
      <w:proofErr w:type="spellStart"/>
      <w:r w:rsidRPr="009F02C5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Pr="009F02C5">
        <w:rPr>
          <w:rFonts w:ascii="Arial Narrow" w:hAnsi="Arial Narrow" w:cs="Arial"/>
          <w:color w:val="000000" w:themeColor="text1"/>
          <w:sz w:val="22"/>
        </w:rPr>
        <w:t>)</w:t>
      </w: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7F3FFEC5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Action Items </w:t>
      </w:r>
    </w:p>
    <w:p w14:paraId="4988BD19" w14:textId="01CFBBAB" w:rsidR="004A7901" w:rsidRDefault="004A7901" w:rsidP="009F02C5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 xml:space="preserve">Committee Appointments:  (A) Intercollegiate Athletic Committee: Christina Lambie; (B) S&amp;S for AVC of OCE – Jenny Jenson &amp; Jason Hubbard; (C) S&amp;S for AVC of Inclusive Excellence  </w:t>
      </w:r>
      <w:r w:rsidR="009F0B29">
        <w:rPr>
          <w:rFonts w:ascii="Arial Narrow" w:hAnsi="Arial Narrow" w:cs="Arial"/>
          <w:color w:val="000000" w:themeColor="text1"/>
          <w:sz w:val="22"/>
        </w:rPr>
        <w:t xml:space="preserve">- </w:t>
      </w:r>
      <w:r>
        <w:rPr>
          <w:rFonts w:ascii="Arial Narrow" w:hAnsi="Arial Narrow" w:cs="Arial"/>
          <w:color w:val="000000" w:themeColor="text1"/>
          <w:sz w:val="22"/>
        </w:rPr>
        <w:t>Liz Can</w:t>
      </w:r>
      <w:r w:rsidR="002B073A">
        <w:rPr>
          <w:rFonts w:ascii="Arial Narrow" w:hAnsi="Arial Narrow" w:cs="Arial"/>
          <w:color w:val="000000" w:themeColor="text1"/>
          <w:sz w:val="22"/>
        </w:rPr>
        <w:t>n</w:t>
      </w:r>
      <w:r>
        <w:rPr>
          <w:rFonts w:ascii="Arial Narrow" w:hAnsi="Arial Narrow" w:cs="Arial"/>
          <w:color w:val="000000" w:themeColor="text1"/>
          <w:sz w:val="22"/>
        </w:rPr>
        <w:t>on</w:t>
      </w:r>
      <w:r w:rsidR="00304DA1">
        <w:rPr>
          <w:rFonts w:ascii="Arial Narrow" w:hAnsi="Arial Narrow" w:cs="Arial"/>
          <w:color w:val="000000" w:themeColor="text1"/>
          <w:sz w:val="22"/>
        </w:rPr>
        <w:t xml:space="preserve"> &amp; Erin McArthur</w:t>
      </w:r>
      <w:r>
        <w:rPr>
          <w:rFonts w:ascii="Arial Narrow" w:hAnsi="Arial Narrow" w:cs="Arial"/>
          <w:color w:val="000000" w:themeColor="text1"/>
          <w:sz w:val="22"/>
        </w:rPr>
        <w:t xml:space="preserve">. </w:t>
      </w:r>
    </w:p>
    <w:p w14:paraId="4018C6ED" w14:textId="5FA07276" w:rsidR="009F02C5" w:rsidRPr="00A911D9" w:rsidRDefault="004A7901" w:rsidP="009F02C5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AED Policy</w:t>
      </w:r>
      <w:proofErr w:type="gramStart"/>
      <w:r>
        <w:rPr>
          <w:rFonts w:ascii="Arial Narrow" w:hAnsi="Arial Narrow" w:cs="Arial"/>
          <w:color w:val="000000" w:themeColor="text1"/>
          <w:sz w:val="22"/>
        </w:rPr>
        <w:t xml:space="preserve"> </w:t>
      </w:r>
      <w:r w:rsidR="00172AAC">
        <w:rPr>
          <w:rFonts w:ascii="Arial Narrow" w:hAnsi="Arial Narrow" w:cs="Arial"/>
          <w:color w:val="000000" w:themeColor="text1"/>
          <w:sz w:val="22"/>
        </w:rPr>
        <w:t xml:space="preserve">  </w:t>
      </w:r>
      <w:r w:rsidR="00172AAC" w:rsidRPr="00172AAC">
        <w:rPr>
          <w:rFonts w:ascii="Arial Narrow" w:hAnsi="Arial Narrow" w:cs="Arial"/>
          <w:i/>
          <w:iCs/>
          <w:sz w:val="22"/>
        </w:rPr>
        <w:t>[</w:t>
      </w:r>
      <w:proofErr w:type="gramEnd"/>
      <w:r w:rsidR="00172AAC" w:rsidRPr="00172AAC">
        <w:rPr>
          <w:rFonts w:ascii="Arial Narrow" w:hAnsi="Arial Narrow" w:cs="Arial"/>
          <w:i/>
          <w:iCs/>
          <w:sz w:val="22"/>
        </w:rPr>
        <w:t>Stage 4 -  Recommendation]</w:t>
      </w:r>
    </w:p>
    <w:p w14:paraId="5288AE16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  <w:bookmarkStart w:id="0" w:name="_GoBack"/>
      <w:bookmarkEnd w:id="0"/>
    </w:p>
    <w:p w14:paraId="608B5F5A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4F08FD19" w14:textId="77777777" w:rsidR="00172AAC" w:rsidRPr="00172AAC" w:rsidRDefault="00D74AE2" w:rsidP="00172AAC">
      <w:pPr>
        <w:pStyle w:val="ListParagraph"/>
        <w:numPr>
          <w:ilvl w:val="0"/>
          <w:numId w:val="1"/>
        </w:numPr>
        <w:spacing w:after="200"/>
        <w:ind w:left="153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>Discussion Items</w:t>
      </w:r>
    </w:p>
    <w:p w14:paraId="2F47ED54" w14:textId="69194290" w:rsidR="00172AAC" w:rsidRPr="00172AAC" w:rsidRDefault="004A7901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Merit Policy</w:t>
      </w:r>
    </w:p>
    <w:p w14:paraId="6036284A" w14:textId="283FF012" w:rsidR="00D74AE2" w:rsidRPr="002B073A" w:rsidRDefault="004A7901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Grievance Policy</w:t>
      </w:r>
    </w:p>
    <w:p w14:paraId="37E9A154" w14:textId="6CD3F7ED" w:rsidR="002B073A" w:rsidRPr="00172AAC" w:rsidRDefault="002B073A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IAS contract work group update (</w:t>
      </w:r>
      <w:proofErr w:type="spellStart"/>
      <w:r>
        <w:rPr>
          <w:rFonts w:ascii="Arial Narrow" w:hAnsi="Arial Narrow" w:cs="Arial"/>
          <w:sz w:val="22"/>
        </w:rPr>
        <w:t>Bo</w:t>
      </w:r>
      <w:r w:rsidR="00306519">
        <w:rPr>
          <w:rFonts w:ascii="Arial Narrow" w:hAnsi="Arial Narrow" w:cs="Arial"/>
          <w:sz w:val="22"/>
        </w:rPr>
        <w:t>e</w:t>
      </w:r>
      <w:r>
        <w:rPr>
          <w:rFonts w:ascii="Arial Narrow" w:hAnsi="Arial Narrow" w:cs="Arial"/>
          <w:sz w:val="22"/>
        </w:rPr>
        <w:t>hler</w:t>
      </w:r>
      <w:proofErr w:type="spellEnd"/>
      <w:r>
        <w:rPr>
          <w:rFonts w:ascii="Arial Narrow" w:hAnsi="Arial Narrow" w:cs="Arial"/>
          <w:sz w:val="22"/>
        </w:rPr>
        <w:t>)</w:t>
      </w:r>
    </w:p>
    <w:p w14:paraId="31EB4AE8" w14:textId="77777777" w:rsidR="00172AAC" w:rsidRPr="00172AAC" w:rsidRDefault="00172AAC" w:rsidP="00172AAC">
      <w:pPr>
        <w:pStyle w:val="ListParagraph"/>
        <w:spacing w:after="200"/>
        <w:ind w:left="1800"/>
        <w:rPr>
          <w:rFonts w:ascii="Arial" w:hAnsi="Arial" w:cs="Arial"/>
          <w:sz w:val="22"/>
        </w:rPr>
      </w:pPr>
    </w:p>
    <w:p w14:paraId="18B48503" w14:textId="5F196A55" w:rsidR="00D74AE2" w:rsidRPr="009F02C5" w:rsidRDefault="00D74AE2" w:rsidP="00172AAC">
      <w:pPr>
        <w:pStyle w:val="ListParagraph"/>
        <w:numPr>
          <w:ilvl w:val="0"/>
          <w:numId w:val="1"/>
        </w:numPr>
        <w:spacing w:after="200"/>
        <w:ind w:firstLine="45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Information Items/Announcements</w:t>
      </w:r>
    </w:p>
    <w:p w14:paraId="4CCAC132" w14:textId="77777777" w:rsidR="00D74AE2" w:rsidRPr="009F02C5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For the good of the campus</w:t>
      </w:r>
    </w:p>
    <w:p w14:paraId="19628078" w14:textId="6260141F" w:rsidR="00D74AE2" w:rsidRPr="009F02C5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Next full Senate meeting will be </w:t>
      </w:r>
      <w:r w:rsidR="00172AAC">
        <w:rPr>
          <w:rFonts w:ascii="Arial Narrow" w:hAnsi="Arial Narrow" w:cs="Arial"/>
          <w:sz w:val="22"/>
        </w:rPr>
        <w:t xml:space="preserve">November </w:t>
      </w:r>
      <w:r w:rsidR="004A7901">
        <w:rPr>
          <w:rFonts w:ascii="Arial Narrow" w:hAnsi="Arial Narrow" w:cs="Arial"/>
          <w:sz w:val="22"/>
        </w:rPr>
        <w:t>21</w:t>
      </w:r>
      <w:r w:rsidRPr="009F02C5">
        <w:rPr>
          <w:rFonts w:ascii="Arial Narrow" w:hAnsi="Arial Narrow" w:cs="Arial"/>
          <w:sz w:val="22"/>
        </w:rPr>
        <w:t>, 2019, in Sage 2210</w:t>
      </w:r>
    </w:p>
    <w:p w14:paraId="72E7453F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00172AAC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009F02C5">
        <w:rPr>
          <w:rFonts w:ascii="Arial Narrow" w:hAnsi="Arial Narrow" w:cs="Arial"/>
          <w:sz w:val="22"/>
        </w:rPr>
        <w:t xml:space="preserve"> Adjourn</w:t>
      </w:r>
    </w:p>
    <w:sectPr w:rsidR="00C93533" w:rsidRPr="009F02C5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6F40" w14:textId="77777777" w:rsidR="004D657C" w:rsidRDefault="004D657C" w:rsidP="00AF1427">
      <w:r>
        <w:separator/>
      </w:r>
    </w:p>
  </w:endnote>
  <w:endnote w:type="continuationSeparator" w:id="0">
    <w:p w14:paraId="2A382A82" w14:textId="77777777" w:rsidR="004D657C" w:rsidRDefault="004D657C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9CEB" w14:textId="77777777" w:rsidR="004D657C" w:rsidRDefault="004D657C" w:rsidP="00AF1427">
      <w:r>
        <w:separator/>
      </w:r>
    </w:p>
  </w:footnote>
  <w:footnote w:type="continuationSeparator" w:id="0">
    <w:p w14:paraId="24F59828" w14:textId="77777777" w:rsidR="004D657C" w:rsidRDefault="004D657C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4D657C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4D657C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0A31264"/>
    <w:multiLevelType w:val="hybridMultilevel"/>
    <w:tmpl w:val="F3BE619A"/>
    <w:lvl w:ilvl="0" w:tplc="DA7431DA">
      <w:start w:val="1"/>
      <w:numFmt w:val="decimal"/>
      <w:lvlText w:val="%1."/>
      <w:lvlJc w:val="left"/>
      <w:pPr>
        <w:ind w:left="189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0453FA"/>
    <w:rsid w:val="0006012A"/>
    <w:rsid w:val="000650D9"/>
    <w:rsid w:val="0014540D"/>
    <w:rsid w:val="001533CB"/>
    <w:rsid w:val="0016725C"/>
    <w:rsid w:val="00172AAC"/>
    <w:rsid w:val="001E7142"/>
    <w:rsid w:val="00241F9D"/>
    <w:rsid w:val="00285BC0"/>
    <w:rsid w:val="002B073A"/>
    <w:rsid w:val="002E09C4"/>
    <w:rsid w:val="00304DA1"/>
    <w:rsid w:val="00306519"/>
    <w:rsid w:val="00320C55"/>
    <w:rsid w:val="003E082E"/>
    <w:rsid w:val="0040799B"/>
    <w:rsid w:val="004802F0"/>
    <w:rsid w:val="004A7901"/>
    <w:rsid w:val="004D3229"/>
    <w:rsid w:val="004D657C"/>
    <w:rsid w:val="0051075D"/>
    <w:rsid w:val="005D7BD0"/>
    <w:rsid w:val="005E6EE7"/>
    <w:rsid w:val="005F2EF1"/>
    <w:rsid w:val="005F782B"/>
    <w:rsid w:val="00695CF4"/>
    <w:rsid w:val="006B54D2"/>
    <w:rsid w:val="007E47B3"/>
    <w:rsid w:val="007F578C"/>
    <w:rsid w:val="008143CD"/>
    <w:rsid w:val="00822DBD"/>
    <w:rsid w:val="00824FBC"/>
    <w:rsid w:val="00876550"/>
    <w:rsid w:val="0088257D"/>
    <w:rsid w:val="008B774B"/>
    <w:rsid w:val="00917EB7"/>
    <w:rsid w:val="009C41AB"/>
    <w:rsid w:val="009F02C5"/>
    <w:rsid w:val="009F0B29"/>
    <w:rsid w:val="00A769C2"/>
    <w:rsid w:val="00A911D9"/>
    <w:rsid w:val="00AC6162"/>
    <w:rsid w:val="00AF1427"/>
    <w:rsid w:val="00B101EF"/>
    <w:rsid w:val="00B365A3"/>
    <w:rsid w:val="00B42E65"/>
    <w:rsid w:val="00BD343B"/>
    <w:rsid w:val="00C0599D"/>
    <w:rsid w:val="00C33E01"/>
    <w:rsid w:val="00C60A98"/>
    <w:rsid w:val="00C6525D"/>
    <w:rsid w:val="00C93533"/>
    <w:rsid w:val="00D46583"/>
    <w:rsid w:val="00D74AE2"/>
    <w:rsid w:val="00D854F6"/>
    <w:rsid w:val="00D92DA7"/>
    <w:rsid w:val="00DE4040"/>
    <w:rsid w:val="00E35847"/>
    <w:rsid w:val="00EB3ECF"/>
    <w:rsid w:val="00EC21F8"/>
    <w:rsid w:val="00EF7E2B"/>
    <w:rsid w:val="00F00815"/>
    <w:rsid w:val="00F20064"/>
    <w:rsid w:val="00F6007E"/>
    <w:rsid w:val="00FA36C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D1F87-3A24-154D-B129-C4F718A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2019-11-07T16:55:00Z</cp:lastPrinted>
  <dcterms:created xsi:type="dcterms:W3CDTF">2019-11-07T17:44:00Z</dcterms:created>
  <dcterms:modified xsi:type="dcterms:W3CDTF">2019-11-07T17:44:00Z</dcterms:modified>
</cp:coreProperties>
</file>