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C39C" w14:textId="64A9C1A8" w:rsidR="00544B98" w:rsidRPr="00E70D0E" w:rsidRDefault="00475BE5" w:rsidP="00544B98">
      <w:pPr>
        <w:spacing w:before="0"/>
        <w:jc w:val="center"/>
        <w:rPr>
          <w:rFonts w:eastAsia="Calibri" w:cs="Helvetica"/>
          <w:b/>
          <w:sz w:val="32"/>
          <w:szCs w:val="22"/>
        </w:rPr>
      </w:pPr>
      <w:r w:rsidRPr="00CC4D03">
        <w:rPr>
          <w:rFonts w:ascii="Calibri" w:hAnsi="Calibri" w:cs="Arial"/>
          <w:b/>
          <w:color w:val="1F3864"/>
          <w:sz w:val="36"/>
          <w:szCs w:val="36"/>
          <w:shd w:val="clear" w:color="auto" w:fill="FFFFFF"/>
        </w:rPr>
        <w:t xml:space="preserve">IACUC </w:t>
      </w:r>
      <w:r>
        <w:rPr>
          <w:rFonts w:ascii="Calibri" w:hAnsi="Calibri" w:cs="Arial"/>
          <w:b/>
          <w:color w:val="1F3864"/>
          <w:sz w:val="36"/>
          <w:szCs w:val="36"/>
          <w:shd w:val="clear" w:color="auto" w:fill="FFFFFF"/>
        </w:rPr>
        <w:t>Veterinary Verification &amp; Consultation (VVC) Form</w:t>
      </w:r>
    </w:p>
    <w:p w14:paraId="41420F7D" w14:textId="77777777" w:rsidR="00E94E97" w:rsidRPr="00CF1E37" w:rsidRDefault="00E94E97" w:rsidP="00E94E97">
      <w:pPr>
        <w:spacing w:before="0"/>
        <w:rPr>
          <w:rFonts w:eastAsia="Calibri" w:cs="Helvetica"/>
          <w:sz w:val="16"/>
          <w:szCs w:val="16"/>
        </w:rPr>
      </w:pPr>
    </w:p>
    <w:p w14:paraId="1E5903C2" w14:textId="2B96D9A5" w:rsidR="0071234D" w:rsidRPr="00F17713" w:rsidRDefault="00074022" w:rsidP="00D35A45">
      <w:pPr>
        <w:autoSpaceDE w:val="0"/>
        <w:autoSpaceDN w:val="0"/>
        <w:adjustRightInd w:val="0"/>
        <w:spacing w:before="0"/>
        <w:rPr>
          <w:rFonts w:cs="Helvetica"/>
          <w:sz w:val="21"/>
          <w:szCs w:val="21"/>
        </w:rPr>
      </w:pPr>
      <w:r w:rsidRPr="00F17713">
        <w:rPr>
          <w:rFonts w:cs="Helvetica"/>
          <w:sz w:val="21"/>
          <w:szCs w:val="21"/>
        </w:rPr>
        <w:t xml:space="preserve">At a convened meeting on October 8, 2014, a quorum of the IACUC reviewed and approved </w:t>
      </w:r>
      <w:r w:rsidR="00F11618" w:rsidRPr="00F17713">
        <w:rPr>
          <w:rFonts w:cs="Helvetica"/>
          <w:sz w:val="21"/>
          <w:szCs w:val="21"/>
        </w:rPr>
        <w:t>a</w:t>
      </w:r>
      <w:r w:rsidRPr="00F17713">
        <w:rPr>
          <w:rFonts w:cs="Helvetica"/>
          <w:sz w:val="21"/>
          <w:szCs w:val="21"/>
        </w:rPr>
        <w:t xml:space="preserve"> Veterinary Verification and Consultation (VVC) method for administrative</w:t>
      </w:r>
      <w:r w:rsidR="00D35A45" w:rsidRPr="00F17713">
        <w:rPr>
          <w:rFonts w:cs="Helvetica"/>
          <w:sz w:val="21"/>
          <w:szCs w:val="21"/>
        </w:rPr>
        <w:t xml:space="preserve"> </w:t>
      </w:r>
      <w:r w:rsidRPr="00F17713">
        <w:rPr>
          <w:rFonts w:cs="Helvetica"/>
          <w:sz w:val="21"/>
          <w:szCs w:val="21"/>
        </w:rPr>
        <w:t>handling of select significant protocol changes</w:t>
      </w:r>
      <w:r w:rsidR="00D35A45" w:rsidRPr="00F17713">
        <w:rPr>
          <w:rFonts w:cs="Helvetica"/>
          <w:sz w:val="21"/>
          <w:szCs w:val="21"/>
        </w:rPr>
        <w:t xml:space="preserve"> in accordance with </w:t>
      </w:r>
      <w:hyperlink r:id="rId11" w:history="1">
        <w:r w:rsidR="00D35A45" w:rsidRPr="00F17713">
          <w:rPr>
            <w:rStyle w:val="Hyperlink"/>
            <w:rFonts w:cs="Helvetica"/>
            <w:sz w:val="21"/>
            <w:szCs w:val="21"/>
          </w:rPr>
          <w:t>NOT-OD-14-126</w:t>
        </w:r>
      </w:hyperlink>
      <w:r w:rsidR="00EE20CE" w:rsidRPr="00F17713">
        <w:rPr>
          <w:rFonts w:cs="Helvetica"/>
          <w:sz w:val="21"/>
          <w:szCs w:val="21"/>
        </w:rPr>
        <w:t>.</w:t>
      </w:r>
      <w:r w:rsidRPr="00F17713">
        <w:rPr>
          <w:rFonts w:cs="Helvetica"/>
          <w:sz w:val="21"/>
          <w:szCs w:val="21"/>
        </w:rPr>
        <w:t xml:space="preserve"> </w:t>
      </w:r>
      <w:r w:rsidR="00D35A45" w:rsidRPr="00F17713">
        <w:rPr>
          <w:rFonts w:cs="Helvetica"/>
          <w:sz w:val="21"/>
          <w:szCs w:val="21"/>
        </w:rPr>
        <w:t>If VVC is used, the veterinarian is serving as a subject matter expert to verify compliance with IACUC reviewed and approved procedures.</w:t>
      </w:r>
      <w:r w:rsidR="00A93668" w:rsidRPr="00F17713">
        <w:rPr>
          <w:rFonts w:cs="Helvetica"/>
          <w:sz w:val="21"/>
          <w:szCs w:val="21"/>
        </w:rPr>
        <w:t xml:space="preserve"> </w:t>
      </w:r>
      <w:r w:rsidR="008E5D2C">
        <w:rPr>
          <w:rFonts w:cs="Helvetica"/>
          <w:sz w:val="21"/>
          <w:szCs w:val="21"/>
        </w:rPr>
        <w:t xml:space="preserve">  </w:t>
      </w:r>
      <w:r w:rsidR="008E5D2C" w:rsidRPr="00BF4596">
        <w:rPr>
          <w:rFonts w:eastAsia="Calibri" w:cs="Helvetica"/>
          <w:color w:val="FF0000"/>
          <w:sz w:val="21"/>
          <w:szCs w:val="21"/>
        </w:rPr>
        <w:t xml:space="preserve">Please </w:t>
      </w:r>
      <w:r w:rsidR="005E1614" w:rsidRPr="00BF4596">
        <w:rPr>
          <w:rFonts w:eastAsia="Calibri" w:cs="Helvetica"/>
          <w:color w:val="FF0000"/>
          <w:sz w:val="21"/>
          <w:szCs w:val="21"/>
        </w:rPr>
        <w:t xml:space="preserve">update and </w:t>
      </w:r>
      <w:r w:rsidR="008E5D2C" w:rsidRPr="00BF4596">
        <w:rPr>
          <w:rFonts w:eastAsia="Calibri" w:cs="Helvetica"/>
          <w:color w:val="FF0000"/>
          <w:sz w:val="21"/>
          <w:szCs w:val="21"/>
        </w:rPr>
        <w:t xml:space="preserve">submit </w:t>
      </w:r>
      <w:r w:rsidR="005E1614" w:rsidRPr="00BF4596">
        <w:rPr>
          <w:rFonts w:eastAsia="Calibri" w:cs="Helvetica"/>
          <w:color w:val="FF0000"/>
          <w:sz w:val="21"/>
          <w:szCs w:val="21"/>
        </w:rPr>
        <w:t xml:space="preserve">a dated copy of your IACUC Protocol Form (using track changes) </w:t>
      </w:r>
      <w:r w:rsidR="00BF4596">
        <w:rPr>
          <w:rFonts w:eastAsia="Calibri" w:cs="Helvetica"/>
          <w:color w:val="FF0000"/>
          <w:sz w:val="21"/>
          <w:szCs w:val="21"/>
        </w:rPr>
        <w:t xml:space="preserve">along with this form </w:t>
      </w:r>
      <w:r w:rsidR="008E5D2C" w:rsidRPr="00BF4596">
        <w:rPr>
          <w:rFonts w:eastAsia="Calibri" w:cs="Helvetica"/>
          <w:color w:val="FF0000"/>
          <w:sz w:val="21"/>
          <w:szCs w:val="21"/>
        </w:rPr>
        <w:t>to</w:t>
      </w:r>
      <w:r w:rsidR="0021584A" w:rsidRPr="00BF4596">
        <w:rPr>
          <w:rFonts w:eastAsia="Calibri" w:cs="Helvetica"/>
          <w:color w:val="FF0000"/>
          <w:sz w:val="21"/>
          <w:szCs w:val="21"/>
        </w:rPr>
        <w:t xml:space="preserve"> Attending Veterinarian Dr. Peter Gasper</w:t>
      </w:r>
      <w:r w:rsidR="008E5D2C" w:rsidRPr="00BF4596">
        <w:rPr>
          <w:rFonts w:eastAsia="Calibri" w:cs="Helvetica"/>
          <w:color w:val="FF0000"/>
          <w:sz w:val="21"/>
          <w:szCs w:val="21"/>
        </w:rPr>
        <w:t xml:space="preserve">: </w:t>
      </w:r>
      <w:hyperlink r:id="rId12" w:history="1">
        <w:r w:rsidR="00BF4596" w:rsidRPr="00F65342">
          <w:rPr>
            <w:rStyle w:val="Hyperlink"/>
            <w:rFonts w:eastAsia="Calibri" w:cs="Helvetica"/>
            <w:sz w:val="21"/>
            <w:szCs w:val="21"/>
          </w:rPr>
          <w:t>gasperp@uwosh.edu</w:t>
        </w:r>
      </w:hyperlink>
      <w:r w:rsidR="0021584A" w:rsidRPr="00BF4596">
        <w:rPr>
          <w:rFonts w:eastAsia="Calibri" w:cs="Helvetica"/>
          <w:color w:val="FF0000"/>
          <w:sz w:val="21"/>
          <w:szCs w:val="21"/>
        </w:rPr>
        <w:t xml:space="preserve"> </w:t>
      </w:r>
      <w:r w:rsidR="008E5D2C" w:rsidRPr="00BF4596">
        <w:rPr>
          <w:rFonts w:eastAsia="Calibri" w:cs="Helvetica"/>
          <w:color w:val="FF0000"/>
          <w:sz w:val="21"/>
          <w:szCs w:val="21"/>
        </w:rPr>
        <w:t>and c</w:t>
      </w:r>
      <w:r w:rsidR="00475BE5" w:rsidRPr="00BF4596">
        <w:rPr>
          <w:rFonts w:eastAsia="Calibri" w:cs="Helvetica"/>
          <w:color w:val="FF0000"/>
          <w:sz w:val="21"/>
          <w:szCs w:val="21"/>
        </w:rPr>
        <w:t>opy</w:t>
      </w:r>
      <w:r w:rsidR="008E5D2C" w:rsidRPr="00BF4596">
        <w:rPr>
          <w:rFonts w:eastAsia="Calibri" w:cs="Helvetica"/>
          <w:color w:val="FF0000"/>
          <w:sz w:val="21"/>
          <w:szCs w:val="21"/>
        </w:rPr>
        <w:t xml:space="preserve">: </w:t>
      </w:r>
      <w:hyperlink r:id="rId13" w:history="1">
        <w:r w:rsidR="00BF4596" w:rsidRPr="00F65342">
          <w:rPr>
            <w:rStyle w:val="Hyperlink"/>
            <w:rFonts w:eastAsia="Calibri" w:cs="Helvetica"/>
            <w:sz w:val="21"/>
            <w:szCs w:val="21"/>
          </w:rPr>
          <w:t>IACUC@uwosh.edu</w:t>
        </w:r>
      </w:hyperlink>
      <w:r w:rsidR="00BF4596">
        <w:rPr>
          <w:rFonts w:eastAsia="Calibri" w:cs="Helvetica"/>
          <w:color w:val="FF0000"/>
          <w:sz w:val="21"/>
          <w:szCs w:val="21"/>
        </w:rPr>
        <w:t xml:space="preserve"> </w:t>
      </w:r>
      <w:r w:rsidR="008E5D2C" w:rsidRPr="00BF4596">
        <w:rPr>
          <w:rFonts w:eastAsia="Calibri" w:cs="Helvetica"/>
          <w:color w:val="FF0000"/>
          <w:sz w:val="21"/>
          <w:szCs w:val="21"/>
        </w:rPr>
        <w:t>using your UW Oshkosh email account for user verification.</w:t>
      </w:r>
      <w:r w:rsidR="008E5D2C" w:rsidRPr="00F17713">
        <w:rPr>
          <w:rFonts w:eastAsia="Calibri" w:cs="Helvetica"/>
          <w:sz w:val="21"/>
          <w:szCs w:val="21"/>
        </w:rPr>
        <w:t xml:space="preserve">  This form will be included as part of the protocol file.  Please do not implement any changes prior to </w:t>
      </w:r>
      <w:r w:rsidR="0021584A">
        <w:rPr>
          <w:rFonts w:eastAsia="Calibri" w:cs="Helvetica"/>
          <w:sz w:val="21"/>
          <w:szCs w:val="21"/>
        </w:rPr>
        <w:t xml:space="preserve">notification </w:t>
      </w:r>
      <w:r w:rsidR="00475BE5">
        <w:rPr>
          <w:rFonts w:eastAsia="Calibri" w:cs="Helvetica"/>
          <w:sz w:val="21"/>
          <w:szCs w:val="21"/>
        </w:rPr>
        <w:t>that it is okay to proceed</w:t>
      </w:r>
      <w:r w:rsidR="008E5D2C" w:rsidRPr="00F17713">
        <w:rPr>
          <w:rFonts w:eastAsia="Calibri" w:cs="Helvetica"/>
          <w:sz w:val="21"/>
          <w:szCs w:val="21"/>
        </w:rPr>
        <w:t xml:space="preserve"> from the veterinarian.</w:t>
      </w:r>
      <w:r w:rsidR="00C92A4E">
        <w:rPr>
          <w:rFonts w:eastAsia="Calibri" w:cs="Helvetica"/>
          <w:sz w:val="21"/>
          <w:szCs w:val="21"/>
        </w:rPr>
        <w:t xml:space="preserve">  </w:t>
      </w:r>
    </w:p>
    <w:p w14:paraId="57F1D8AE" w14:textId="77777777" w:rsidR="00CE302D" w:rsidRPr="00F17713" w:rsidRDefault="00CE302D" w:rsidP="00D35A45">
      <w:pPr>
        <w:autoSpaceDE w:val="0"/>
        <w:autoSpaceDN w:val="0"/>
        <w:adjustRightInd w:val="0"/>
        <w:spacing w:before="0"/>
        <w:rPr>
          <w:rFonts w:eastAsia="Calibri" w:cs="Helvetica"/>
          <w:sz w:val="21"/>
          <w:szCs w:val="21"/>
        </w:rPr>
      </w:pPr>
    </w:p>
    <w:tbl>
      <w:tblPr>
        <w:tblW w:w="8307" w:type="dxa"/>
        <w:tblInd w:w="108" w:type="dxa"/>
        <w:tblLook w:val="00BF" w:firstRow="1" w:lastRow="0" w:firstColumn="1" w:lastColumn="0" w:noHBand="0" w:noVBand="0"/>
      </w:tblPr>
      <w:tblGrid>
        <w:gridCol w:w="1170"/>
        <w:gridCol w:w="1260"/>
        <w:gridCol w:w="5877"/>
      </w:tblGrid>
      <w:tr w:rsidR="002953C7" w:rsidRPr="00F17713" w14:paraId="53A350CF" w14:textId="77777777" w:rsidTr="00CE302D">
        <w:tc>
          <w:tcPr>
            <w:tcW w:w="2430" w:type="dxa"/>
            <w:gridSpan w:val="2"/>
          </w:tcPr>
          <w:p w14:paraId="741275AE" w14:textId="77777777" w:rsidR="002953C7" w:rsidRPr="00F17713" w:rsidRDefault="002953C7" w:rsidP="0071234D">
            <w:pPr>
              <w:spacing w:before="0"/>
              <w:rPr>
                <w:rFonts w:eastAsia="Calibri"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t>Date Submitted: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14:paraId="033998B0" w14:textId="77777777" w:rsidR="002953C7" w:rsidRPr="00F17713" w:rsidRDefault="002953C7" w:rsidP="002953C7">
            <w:pPr>
              <w:spacing w:before="0"/>
              <w:rPr>
                <w:rFonts w:eastAsia="Calibri" w:cs="Helvetica"/>
                <w:sz w:val="21"/>
                <w:szCs w:val="21"/>
              </w:rPr>
            </w:pPr>
            <w:r w:rsidRPr="00F17713">
              <w:rPr>
                <w:rFonts w:eastAsia="Calibri" w:cs="Helvetic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sz w:val="21"/>
                <w:szCs w:val="21"/>
              </w:rPr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separate"/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end"/>
            </w:r>
          </w:p>
        </w:tc>
      </w:tr>
      <w:tr w:rsidR="002953C7" w:rsidRPr="00F17713" w14:paraId="1C8F8B92" w14:textId="77777777" w:rsidTr="00CE302D">
        <w:tc>
          <w:tcPr>
            <w:tcW w:w="2430" w:type="dxa"/>
            <w:gridSpan w:val="2"/>
          </w:tcPr>
          <w:p w14:paraId="3B5FE9DF" w14:textId="77777777" w:rsidR="002953C7" w:rsidRPr="00F17713" w:rsidRDefault="002953C7" w:rsidP="002953C7">
            <w:pPr>
              <w:spacing w:before="0"/>
              <w:rPr>
                <w:rFonts w:eastAsia="Calibri"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t>Protocol Number: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14:paraId="699BE43B" w14:textId="77777777" w:rsidR="002953C7" w:rsidRPr="00F17713" w:rsidRDefault="002953C7" w:rsidP="002953C7">
            <w:pPr>
              <w:spacing w:before="0"/>
              <w:rPr>
                <w:rFonts w:eastAsia="Calibri" w:cs="Helvetica"/>
                <w:sz w:val="21"/>
                <w:szCs w:val="21"/>
              </w:rPr>
            </w:pPr>
            <w:r w:rsidRPr="00F17713">
              <w:rPr>
                <w:rFonts w:eastAsia="Calibri" w:cs="Helvetica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sz w:val="21"/>
                <w:szCs w:val="21"/>
              </w:rPr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separate"/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end"/>
            </w:r>
          </w:p>
        </w:tc>
      </w:tr>
      <w:tr w:rsidR="002953C7" w:rsidRPr="00F17713" w14:paraId="3AD5D700" w14:textId="77777777" w:rsidTr="00CE302D">
        <w:tc>
          <w:tcPr>
            <w:tcW w:w="2430" w:type="dxa"/>
            <w:gridSpan w:val="2"/>
          </w:tcPr>
          <w:p w14:paraId="49EA153D" w14:textId="77777777" w:rsidR="002953C7" w:rsidRPr="00F17713" w:rsidRDefault="002953C7" w:rsidP="002953C7">
            <w:pPr>
              <w:spacing w:before="0"/>
              <w:rPr>
                <w:rFonts w:eastAsia="Calibri"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t>Protocol Title:</w:t>
            </w:r>
          </w:p>
        </w:tc>
        <w:tc>
          <w:tcPr>
            <w:tcW w:w="5877" w:type="dxa"/>
            <w:tcBorders>
              <w:top w:val="single" w:sz="4" w:space="0" w:color="auto"/>
              <w:bottom w:val="single" w:sz="4" w:space="0" w:color="auto"/>
            </w:tcBorders>
          </w:tcPr>
          <w:p w14:paraId="343D9DA7" w14:textId="77777777" w:rsidR="002953C7" w:rsidRPr="00F17713" w:rsidRDefault="002953C7" w:rsidP="002953C7">
            <w:pPr>
              <w:spacing w:before="0"/>
              <w:rPr>
                <w:rFonts w:eastAsia="Calibri" w:cs="Helvetica"/>
                <w:sz w:val="21"/>
                <w:szCs w:val="21"/>
              </w:rPr>
            </w:pPr>
            <w:r w:rsidRPr="00F17713">
              <w:rPr>
                <w:rFonts w:eastAsia="Calibri" w:cs="Helvetica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sz w:val="21"/>
                <w:szCs w:val="21"/>
              </w:rPr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separate"/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end"/>
            </w:r>
          </w:p>
        </w:tc>
      </w:tr>
      <w:tr w:rsidR="002953C7" w:rsidRPr="00F17713" w14:paraId="7A4CF90D" w14:textId="77777777" w:rsidTr="00CE302D">
        <w:tc>
          <w:tcPr>
            <w:tcW w:w="2430" w:type="dxa"/>
            <w:gridSpan w:val="2"/>
          </w:tcPr>
          <w:p w14:paraId="38A5F1D8" w14:textId="77777777" w:rsidR="002953C7" w:rsidRPr="00F17713" w:rsidRDefault="00CE302D" w:rsidP="002953C7">
            <w:pPr>
              <w:spacing w:before="0"/>
              <w:rPr>
                <w:rFonts w:eastAsia="Calibri"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t>Principal Investigator</w:t>
            </w:r>
            <w:r w:rsidR="002953C7" w:rsidRPr="00F17713">
              <w:rPr>
                <w:rFonts w:eastAsia="Calibri" w:cs="Helvetica"/>
                <w:b/>
                <w:sz w:val="21"/>
                <w:szCs w:val="21"/>
              </w:rPr>
              <w:t>: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14:paraId="513BB2F3" w14:textId="77777777" w:rsidR="002953C7" w:rsidRPr="00F17713" w:rsidRDefault="002953C7" w:rsidP="002953C7">
            <w:pPr>
              <w:spacing w:before="0"/>
              <w:rPr>
                <w:rFonts w:eastAsia="Calibri" w:cs="Helvetica"/>
                <w:sz w:val="21"/>
                <w:szCs w:val="21"/>
              </w:rPr>
            </w:pPr>
            <w:r w:rsidRPr="00F17713">
              <w:rPr>
                <w:rFonts w:eastAsia="Calibri" w:cs="Helvetica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sz w:val="21"/>
                <w:szCs w:val="21"/>
              </w:rPr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separate"/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end"/>
            </w:r>
          </w:p>
        </w:tc>
      </w:tr>
      <w:tr w:rsidR="00546E72" w:rsidRPr="00F17713" w14:paraId="5FF50FDD" w14:textId="77777777" w:rsidTr="00546E72">
        <w:tc>
          <w:tcPr>
            <w:tcW w:w="1170" w:type="dxa"/>
          </w:tcPr>
          <w:p w14:paraId="75FB73B0" w14:textId="77777777" w:rsidR="00546E72" w:rsidRPr="00F17713" w:rsidRDefault="00546E72" w:rsidP="005D069A">
            <w:pPr>
              <w:spacing w:before="0"/>
              <w:rPr>
                <w:rFonts w:eastAsia="Calibri"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t>Species:</w:t>
            </w:r>
          </w:p>
        </w:tc>
        <w:tc>
          <w:tcPr>
            <w:tcW w:w="7137" w:type="dxa"/>
            <w:gridSpan w:val="2"/>
            <w:tcBorders>
              <w:bottom w:val="single" w:sz="4" w:space="0" w:color="auto"/>
            </w:tcBorders>
          </w:tcPr>
          <w:p w14:paraId="4A920C77" w14:textId="77777777" w:rsidR="00546E72" w:rsidRPr="00F17713" w:rsidRDefault="00546E72" w:rsidP="005D069A">
            <w:pPr>
              <w:spacing w:before="0"/>
              <w:rPr>
                <w:rFonts w:eastAsia="Calibri" w:cs="Helvetica"/>
                <w:sz w:val="21"/>
                <w:szCs w:val="21"/>
              </w:rPr>
            </w:pPr>
            <w:r w:rsidRPr="00F17713">
              <w:rPr>
                <w:rFonts w:eastAsia="Calibri" w:cs="Helvetic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sz w:val="21"/>
                <w:szCs w:val="21"/>
              </w:rPr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separate"/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end"/>
            </w:r>
          </w:p>
        </w:tc>
      </w:tr>
    </w:tbl>
    <w:p w14:paraId="576E7AEF" w14:textId="77777777" w:rsidR="00CF1E37" w:rsidRPr="00F17713" w:rsidRDefault="00CF1E37" w:rsidP="00E94E97">
      <w:pPr>
        <w:spacing w:before="0"/>
        <w:rPr>
          <w:rFonts w:eastAsia="Calibri" w:cs="Helvetica"/>
          <w:b/>
          <w:sz w:val="21"/>
          <w:szCs w:val="21"/>
        </w:rPr>
      </w:pPr>
    </w:p>
    <w:p w14:paraId="446F0102" w14:textId="77777777" w:rsidR="00BC2E1A" w:rsidRPr="00F17713" w:rsidRDefault="00E94E97" w:rsidP="00BC2E1A">
      <w:pPr>
        <w:spacing w:before="0"/>
        <w:rPr>
          <w:rFonts w:eastAsia="Calibri" w:cs="Helvetica"/>
          <w:b/>
          <w:sz w:val="21"/>
          <w:szCs w:val="21"/>
        </w:rPr>
      </w:pPr>
      <w:r w:rsidRPr="00F17713">
        <w:rPr>
          <w:rFonts w:eastAsia="Calibri" w:cs="Helvetica"/>
          <w:b/>
          <w:sz w:val="21"/>
          <w:szCs w:val="21"/>
        </w:rPr>
        <w:t xml:space="preserve">Note: </w:t>
      </w:r>
      <w:r w:rsidR="00BC2E1A" w:rsidRPr="00F17713">
        <w:rPr>
          <w:rFonts w:eastAsia="Calibri" w:cs="Helvetica"/>
          <w:sz w:val="21"/>
          <w:szCs w:val="21"/>
        </w:rPr>
        <w:t xml:space="preserve">VVC may be used </w:t>
      </w:r>
      <w:r w:rsidR="00794260">
        <w:rPr>
          <w:rFonts w:eastAsia="Calibri" w:cs="Helvetica"/>
          <w:sz w:val="21"/>
          <w:szCs w:val="21"/>
        </w:rPr>
        <w:t xml:space="preserve">for the following changes below </w:t>
      </w:r>
      <w:r w:rsidR="00BC2E1A" w:rsidRPr="00F17713">
        <w:rPr>
          <w:rFonts w:eastAsia="Calibri" w:cs="Helvetica"/>
          <w:sz w:val="21"/>
          <w:szCs w:val="21"/>
        </w:rPr>
        <w:t xml:space="preserve">provided </w:t>
      </w:r>
      <w:r w:rsidR="00794260">
        <w:rPr>
          <w:rFonts w:eastAsia="Calibri" w:cs="Helvetica"/>
          <w:sz w:val="21"/>
          <w:szCs w:val="21"/>
        </w:rPr>
        <w:t xml:space="preserve">that </w:t>
      </w:r>
      <w:r w:rsidR="00BC2E1A" w:rsidRPr="00F17713">
        <w:rPr>
          <w:rFonts w:eastAsia="Calibri" w:cs="Helvetica"/>
          <w:sz w:val="21"/>
          <w:szCs w:val="21"/>
        </w:rPr>
        <w:t>the changes do not: 1) result in greater pain or distress, 2)</w:t>
      </w:r>
      <w:r w:rsidR="0098270A">
        <w:rPr>
          <w:rFonts w:eastAsia="Calibri" w:cs="Helvetica"/>
          <w:sz w:val="21"/>
          <w:szCs w:val="21"/>
        </w:rPr>
        <w:t xml:space="preserve"> </w:t>
      </w:r>
      <w:r w:rsidR="00BC2E1A" w:rsidRPr="00F17713">
        <w:rPr>
          <w:rFonts w:eastAsia="Calibri" w:cs="Helvetica"/>
          <w:sz w:val="21"/>
          <w:szCs w:val="21"/>
        </w:rPr>
        <w:t>involve change in procedure from non-survival to survival surgery, 3) alter housing</w:t>
      </w:r>
      <w:r w:rsidR="0098270A">
        <w:rPr>
          <w:rFonts w:eastAsia="Calibri" w:cs="Helvetica"/>
          <w:sz w:val="21"/>
          <w:szCs w:val="21"/>
        </w:rPr>
        <w:t xml:space="preserve"> </w:t>
      </w:r>
      <w:r w:rsidR="00BC2E1A" w:rsidRPr="00F17713">
        <w:rPr>
          <w:rFonts w:eastAsia="Calibri" w:cs="Helvetica"/>
          <w:sz w:val="21"/>
          <w:szCs w:val="21"/>
        </w:rPr>
        <w:t>location to an area not previously approved by IACUC as part of the animal program, or</w:t>
      </w:r>
      <w:r w:rsidR="0098270A">
        <w:rPr>
          <w:rFonts w:eastAsia="Calibri" w:cs="Helvetica"/>
          <w:sz w:val="21"/>
          <w:szCs w:val="21"/>
        </w:rPr>
        <w:t xml:space="preserve"> </w:t>
      </w:r>
      <w:r w:rsidR="00BC2E1A" w:rsidRPr="00F17713">
        <w:rPr>
          <w:rFonts w:eastAsia="Calibri" w:cs="Helvetica"/>
          <w:sz w:val="21"/>
          <w:szCs w:val="21"/>
        </w:rPr>
        <w:t>4) modify species, study objectives, Principal Investigator/Co-Principal Investigator, or</w:t>
      </w:r>
      <w:r w:rsidR="0098270A">
        <w:rPr>
          <w:rFonts w:eastAsia="Calibri" w:cs="Helvetica"/>
          <w:sz w:val="21"/>
          <w:szCs w:val="21"/>
        </w:rPr>
        <w:t xml:space="preserve"> </w:t>
      </w:r>
      <w:r w:rsidR="00BC2E1A" w:rsidRPr="00F17713">
        <w:rPr>
          <w:rFonts w:eastAsia="Calibri" w:cs="Helvetica"/>
          <w:sz w:val="21"/>
          <w:szCs w:val="21"/>
        </w:rPr>
        <w:t xml:space="preserve">have an impact on </w:t>
      </w:r>
      <w:r w:rsidR="007066F7">
        <w:rPr>
          <w:rFonts w:eastAsia="Calibri" w:cs="Helvetica"/>
          <w:sz w:val="21"/>
          <w:szCs w:val="21"/>
        </w:rPr>
        <w:t>s</w:t>
      </w:r>
      <w:r w:rsidR="00BC2E1A" w:rsidRPr="00F17713">
        <w:rPr>
          <w:rFonts w:eastAsia="Calibri" w:cs="Helvetica"/>
          <w:sz w:val="21"/>
          <w:szCs w:val="21"/>
        </w:rPr>
        <w:t xml:space="preserve">afety.  </w:t>
      </w:r>
      <w:r w:rsidR="00BC2E1A" w:rsidRPr="00F17713">
        <w:rPr>
          <w:rFonts w:eastAsia="Calibri" w:cs="Helvetica"/>
          <w:b/>
          <w:sz w:val="21"/>
          <w:szCs w:val="21"/>
        </w:rPr>
        <w:t xml:space="preserve">If adding a new procedure to your protocol, please complete a </w:t>
      </w:r>
      <w:r w:rsidR="00BC2E1A" w:rsidRPr="00F17713">
        <w:rPr>
          <w:rFonts w:eastAsia="Calibri" w:cs="Helvetica"/>
          <w:b/>
          <w:sz w:val="21"/>
          <w:szCs w:val="21"/>
          <w:u w:val="single"/>
        </w:rPr>
        <w:t>Modification Request Form</w:t>
      </w:r>
      <w:r w:rsidR="00BC2E1A" w:rsidRPr="00F17713">
        <w:rPr>
          <w:rFonts w:eastAsia="Calibri" w:cs="Helvetica"/>
          <w:b/>
          <w:sz w:val="21"/>
          <w:szCs w:val="21"/>
        </w:rPr>
        <w:t xml:space="preserve"> for formal IACUC review.</w:t>
      </w:r>
    </w:p>
    <w:p w14:paraId="71868FED" w14:textId="77777777" w:rsidR="00BC2E1A" w:rsidRPr="00F17713" w:rsidRDefault="00BC2E1A" w:rsidP="00BC2E1A">
      <w:pPr>
        <w:spacing w:before="0"/>
        <w:rPr>
          <w:rFonts w:eastAsia="Calibri" w:cs="Helvetica"/>
          <w:sz w:val="21"/>
          <w:szCs w:val="21"/>
        </w:rPr>
      </w:pPr>
    </w:p>
    <w:p w14:paraId="524C6E02" w14:textId="40E60635" w:rsidR="00E94E97" w:rsidRPr="00F17713" w:rsidRDefault="00C92A4E" w:rsidP="00CF1E37">
      <w:pPr>
        <w:spacing w:before="0"/>
        <w:rPr>
          <w:rFonts w:eastAsia="Calibri" w:cs="Helvetica"/>
          <w:b/>
          <w:sz w:val="21"/>
          <w:szCs w:val="21"/>
        </w:rPr>
      </w:pPr>
      <w:r>
        <w:rPr>
          <w:rFonts w:eastAsia="Calibri" w:cs="Helvetica"/>
          <w:b/>
          <w:sz w:val="21"/>
          <w:szCs w:val="21"/>
          <w:u w:val="single"/>
        </w:rPr>
        <w:t>I would like to request a VVC for the following change(s) to my protocol</w:t>
      </w:r>
      <w:r w:rsidRPr="00C92A4E">
        <w:rPr>
          <w:rFonts w:eastAsia="Calibri" w:cs="Helvetica"/>
          <w:b/>
          <w:sz w:val="21"/>
          <w:szCs w:val="21"/>
        </w:rPr>
        <w:t xml:space="preserve">: </w:t>
      </w:r>
      <w:r w:rsidR="00E94E97" w:rsidRPr="00F17713">
        <w:rPr>
          <w:rFonts w:eastAsia="Calibri" w:cs="Helvetica"/>
          <w:b/>
          <w:sz w:val="21"/>
          <w:szCs w:val="21"/>
        </w:rPr>
        <w:t>(check all that apply):</w:t>
      </w:r>
    </w:p>
    <w:p w14:paraId="592526C1" w14:textId="71AA0BC7" w:rsidR="00E94E97" w:rsidRPr="00F17713" w:rsidRDefault="008F2653" w:rsidP="00CF1E37">
      <w:pPr>
        <w:spacing w:before="0"/>
        <w:rPr>
          <w:rFonts w:eastAsia="Calibri" w:cs="Helvetica"/>
          <w:sz w:val="21"/>
          <w:szCs w:val="21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22761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56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E94E97" w:rsidRPr="00F17713">
        <w:rPr>
          <w:rFonts w:eastAsia="Calibri" w:cs="Helvetica"/>
          <w:sz w:val="21"/>
          <w:szCs w:val="21"/>
        </w:rPr>
        <w:t>Change in anesthesia</w:t>
      </w:r>
    </w:p>
    <w:p w14:paraId="014CA6C3" w14:textId="1AD07816" w:rsidR="00E94E97" w:rsidRPr="00F17713" w:rsidRDefault="008F2653" w:rsidP="00CF1E37">
      <w:pPr>
        <w:spacing w:before="0"/>
        <w:rPr>
          <w:rFonts w:eastAsia="Calibri" w:cs="Helvetica"/>
          <w:sz w:val="21"/>
          <w:szCs w:val="21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61602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E94E97" w:rsidRPr="00F17713">
        <w:rPr>
          <w:rFonts w:eastAsia="Calibri" w:cs="Helvetica"/>
          <w:sz w:val="21"/>
          <w:szCs w:val="21"/>
        </w:rPr>
        <w:t>Change in analgesia</w:t>
      </w:r>
    </w:p>
    <w:p w14:paraId="74A648D9" w14:textId="04A3130D" w:rsidR="00E94E97" w:rsidRPr="00F17713" w:rsidRDefault="008F2653" w:rsidP="002953C7">
      <w:pPr>
        <w:spacing w:before="0"/>
        <w:rPr>
          <w:rFonts w:eastAsia="Calibri" w:cs="Helvetica"/>
          <w:sz w:val="21"/>
          <w:szCs w:val="21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155306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E94E97" w:rsidRPr="00F17713">
        <w:rPr>
          <w:rFonts w:eastAsia="Calibri" w:cs="Helvetica"/>
          <w:sz w:val="21"/>
          <w:szCs w:val="21"/>
        </w:rPr>
        <w:t>Change in sedation</w:t>
      </w:r>
    </w:p>
    <w:p w14:paraId="2A45AE03" w14:textId="7C1AACFE" w:rsidR="00E94E97" w:rsidRPr="00F17713" w:rsidRDefault="008F2653" w:rsidP="002953C7">
      <w:pPr>
        <w:spacing w:before="0"/>
        <w:rPr>
          <w:rFonts w:eastAsia="Calibri" w:cs="Helvetica"/>
          <w:sz w:val="21"/>
          <w:szCs w:val="21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21493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E94E97" w:rsidRPr="00F17713">
        <w:rPr>
          <w:rFonts w:eastAsia="Calibri" w:cs="Helvetica"/>
          <w:sz w:val="21"/>
          <w:szCs w:val="21"/>
        </w:rPr>
        <w:t>Change in experimental substance</w:t>
      </w:r>
    </w:p>
    <w:p w14:paraId="4E316DCC" w14:textId="6CEFE058" w:rsidR="00E94E97" w:rsidRPr="00F17713" w:rsidRDefault="008F2653" w:rsidP="002953C7">
      <w:pPr>
        <w:spacing w:before="0"/>
        <w:rPr>
          <w:rFonts w:eastAsia="Calibri" w:cs="Helvetica"/>
          <w:sz w:val="21"/>
          <w:szCs w:val="21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169781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F235E1" w:rsidRPr="00F17713">
        <w:rPr>
          <w:rFonts w:eastAsia="Calibri" w:cs="Helvetica"/>
          <w:sz w:val="21"/>
          <w:szCs w:val="21"/>
        </w:rPr>
        <w:t>Chang</w:t>
      </w:r>
      <w:r w:rsidR="00E94E97" w:rsidRPr="00F17713">
        <w:rPr>
          <w:rFonts w:eastAsia="Calibri" w:cs="Helvetica"/>
          <w:sz w:val="21"/>
          <w:szCs w:val="21"/>
        </w:rPr>
        <w:t>e in euthanasia method (must remain within current AVMA Guidelines</w:t>
      </w:r>
      <w:r w:rsidR="00BF4596">
        <w:rPr>
          <w:rFonts w:eastAsia="Calibri" w:cs="Helvetica"/>
          <w:sz w:val="21"/>
          <w:szCs w:val="21"/>
        </w:rPr>
        <w:t xml:space="preserve"> for VVC to be used</w:t>
      </w:r>
      <w:r w:rsidR="00E94E97" w:rsidRPr="00F17713">
        <w:rPr>
          <w:rFonts w:eastAsia="Calibri" w:cs="Helvetica"/>
          <w:sz w:val="21"/>
          <w:szCs w:val="21"/>
        </w:rPr>
        <w:t>)</w:t>
      </w:r>
    </w:p>
    <w:p w14:paraId="594E1A9A" w14:textId="1386C299" w:rsidR="00BC2E1A" w:rsidRPr="00F17713" w:rsidRDefault="00E61A15" w:rsidP="00BC2E1A">
      <w:pPr>
        <w:spacing w:before="0"/>
        <w:rPr>
          <w:rFonts w:eastAsia="Calibri" w:cs="Helvetica"/>
          <w:sz w:val="21"/>
          <w:szCs w:val="21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171341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BC2E1A" w:rsidRPr="00F17713">
        <w:rPr>
          <w:rFonts w:eastAsia="Calibri" w:cs="Helvetica"/>
          <w:sz w:val="21"/>
          <w:szCs w:val="21"/>
        </w:rPr>
        <w:t xml:space="preserve">Change in diet, including food </w:t>
      </w:r>
      <w:r w:rsidR="00BF4596">
        <w:rPr>
          <w:rFonts w:eastAsia="Calibri" w:cs="Helvetica"/>
          <w:sz w:val="21"/>
          <w:szCs w:val="21"/>
        </w:rPr>
        <w:t>and/</w:t>
      </w:r>
      <w:r w:rsidR="00BC2E1A" w:rsidRPr="00F17713">
        <w:rPr>
          <w:rFonts w:eastAsia="Calibri" w:cs="Helvetica"/>
          <w:sz w:val="21"/>
          <w:szCs w:val="21"/>
        </w:rPr>
        <w:t>or fluid restriction</w:t>
      </w:r>
    </w:p>
    <w:p w14:paraId="245F6A93" w14:textId="52E7E662" w:rsidR="00E94E97" w:rsidRPr="00F17713" w:rsidRDefault="00E61A15" w:rsidP="00BC2E1A">
      <w:pPr>
        <w:spacing w:before="0"/>
        <w:rPr>
          <w:rFonts w:eastAsia="Calibri" w:cs="Helvetica"/>
          <w:sz w:val="21"/>
          <w:szCs w:val="21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61298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80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b/>
          <w:sz w:val="22"/>
          <w:szCs w:val="22"/>
        </w:rPr>
        <w:t xml:space="preserve">  </w:t>
      </w:r>
      <w:r w:rsidR="00E94E97" w:rsidRPr="00F17713">
        <w:rPr>
          <w:rFonts w:eastAsia="Calibri" w:cs="Helvetica"/>
          <w:sz w:val="21"/>
          <w:szCs w:val="21"/>
        </w:rPr>
        <w:t>Change in duration</w:t>
      </w:r>
      <w:r w:rsidR="00742FBE" w:rsidRPr="00F17713">
        <w:rPr>
          <w:rFonts w:eastAsia="Calibri" w:cs="Helvetica"/>
          <w:sz w:val="21"/>
          <w:szCs w:val="21"/>
        </w:rPr>
        <w:t xml:space="preserve">, frequency, type, </w:t>
      </w:r>
      <w:r w:rsidR="00C92A4E">
        <w:rPr>
          <w:rFonts w:eastAsia="Calibri" w:cs="Helvetica"/>
          <w:sz w:val="21"/>
          <w:szCs w:val="21"/>
        </w:rPr>
        <w:t>and/</w:t>
      </w:r>
      <w:r w:rsidR="00742FBE" w:rsidRPr="00F17713">
        <w:rPr>
          <w:rFonts w:eastAsia="Calibri" w:cs="Helvetica"/>
          <w:sz w:val="21"/>
          <w:szCs w:val="21"/>
        </w:rPr>
        <w:t xml:space="preserve">or number of procedures to be performed on animal </w:t>
      </w:r>
      <w:proofErr w:type="gramStart"/>
      <w:r w:rsidR="00742FBE" w:rsidRPr="00F17713">
        <w:rPr>
          <w:rFonts w:eastAsia="Calibri" w:cs="Helvetica"/>
          <w:sz w:val="21"/>
          <w:szCs w:val="21"/>
        </w:rPr>
        <w:t>as long as</w:t>
      </w:r>
      <w:proofErr w:type="gramEnd"/>
      <w:r w:rsidR="00742FBE" w:rsidRPr="00F17713">
        <w:rPr>
          <w:rFonts w:eastAsia="Calibri" w:cs="Helvetica"/>
          <w:sz w:val="21"/>
          <w:szCs w:val="21"/>
        </w:rPr>
        <w:t xml:space="preserve"> those procedures are either approved in the current protocol or an IACUC reviewed and approved SOP standard.  </w:t>
      </w:r>
      <w:r w:rsidR="00E94E97" w:rsidRPr="00F17713">
        <w:rPr>
          <w:rFonts w:eastAsia="Calibri" w:cs="Helvetica"/>
          <w:sz w:val="21"/>
          <w:szCs w:val="21"/>
        </w:rPr>
        <w:t xml:space="preserve"> </w:t>
      </w:r>
    </w:p>
    <w:p w14:paraId="7B886111" w14:textId="77777777" w:rsidR="00E94E97" w:rsidRPr="00F17713" w:rsidRDefault="00E94E97" w:rsidP="00E94E97">
      <w:pPr>
        <w:spacing w:before="0"/>
        <w:rPr>
          <w:rFonts w:eastAsia="Calibri" w:cs="Helvetica"/>
          <w:sz w:val="21"/>
          <w:szCs w:val="21"/>
        </w:rPr>
      </w:pPr>
    </w:p>
    <w:p w14:paraId="3A00B6F2" w14:textId="1C86E994" w:rsidR="00E94E97" w:rsidRPr="00F17713" w:rsidRDefault="00E94E97" w:rsidP="00E94E97">
      <w:pPr>
        <w:spacing w:before="0"/>
        <w:rPr>
          <w:rFonts w:eastAsia="Calibri" w:cs="Helvetica"/>
          <w:sz w:val="21"/>
          <w:szCs w:val="21"/>
        </w:rPr>
      </w:pPr>
      <w:r w:rsidRPr="00F17713">
        <w:rPr>
          <w:rFonts w:eastAsia="Calibri" w:cs="Helvetica"/>
          <w:sz w:val="21"/>
          <w:szCs w:val="21"/>
        </w:rPr>
        <w:t xml:space="preserve">In the space below, </w:t>
      </w:r>
      <w:proofErr w:type="gramStart"/>
      <w:r w:rsidRPr="00F17713">
        <w:rPr>
          <w:rFonts w:eastAsia="Calibri" w:cs="Helvetica"/>
          <w:sz w:val="21"/>
          <w:szCs w:val="21"/>
        </w:rPr>
        <w:t>compare and contrast</w:t>
      </w:r>
      <w:proofErr w:type="gramEnd"/>
      <w:r w:rsidRPr="00F17713">
        <w:rPr>
          <w:rFonts w:eastAsia="Calibri" w:cs="Helvetica"/>
          <w:sz w:val="21"/>
          <w:szCs w:val="21"/>
        </w:rPr>
        <w:t xml:space="preserve"> the </w:t>
      </w:r>
      <w:r w:rsidR="00DD3344" w:rsidRPr="00F17713">
        <w:rPr>
          <w:rFonts w:eastAsia="Calibri" w:cs="Helvetica"/>
          <w:sz w:val="21"/>
          <w:szCs w:val="21"/>
        </w:rPr>
        <w:t>originally approved</w:t>
      </w:r>
      <w:r w:rsidRPr="00F17713">
        <w:rPr>
          <w:rFonts w:eastAsia="Calibri" w:cs="Helvetica"/>
          <w:sz w:val="21"/>
          <w:szCs w:val="21"/>
        </w:rPr>
        <w:t xml:space="preserve"> procedure(s) with change(s) requested above.  Include clear justification for requesting each change.  Include why the requested change WILL NOT increase pain, distress, or invasiveness.  </w:t>
      </w:r>
    </w:p>
    <w:tbl>
      <w:tblPr>
        <w:tblW w:w="10890" w:type="dxa"/>
        <w:tblInd w:w="108" w:type="dxa"/>
        <w:tblLook w:val="00BF" w:firstRow="1" w:lastRow="0" w:firstColumn="1" w:lastColumn="0" w:noHBand="0" w:noVBand="0"/>
      </w:tblPr>
      <w:tblGrid>
        <w:gridCol w:w="10890"/>
      </w:tblGrid>
      <w:tr w:rsidR="002953C7" w:rsidRPr="00F17713" w14:paraId="21D765CE" w14:textId="77777777" w:rsidTr="002953C7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3FCD" w14:textId="77777777" w:rsidR="002953C7" w:rsidRPr="00F17713" w:rsidRDefault="00545681" w:rsidP="00545681">
            <w:pPr>
              <w:rPr>
                <w:rFonts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b/>
                <w:sz w:val="21"/>
                <w:szCs w:val="21"/>
              </w:rPr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fldChar w:fldCharType="separate"/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b/>
                <w:sz w:val="21"/>
                <w:szCs w:val="21"/>
              </w:rPr>
              <w:fldChar w:fldCharType="end"/>
            </w:r>
          </w:p>
        </w:tc>
      </w:tr>
    </w:tbl>
    <w:p w14:paraId="5F694A81" w14:textId="77777777" w:rsidR="00E94E97" w:rsidRPr="00F17713" w:rsidRDefault="00E94E97" w:rsidP="00E94E97">
      <w:pPr>
        <w:spacing w:before="0"/>
        <w:rPr>
          <w:rFonts w:eastAsia="Calibri" w:cs="Helvetica"/>
          <w:sz w:val="21"/>
          <w:szCs w:val="21"/>
        </w:rPr>
      </w:pPr>
    </w:p>
    <w:p w14:paraId="56C08FEE" w14:textId="0CB4EF27" w:rsidR="00180127" w:rsidRDefault="00180127" w:rsidP="00180127">
      <w:r w:rsidRPr="002C5F2F">
        <w:rPr>
          <w:b/>
        </w:rPr>
        <w:t>Signature:</w:t>
      </w:r>
      <w:r>
        <w:t xml:space="preserve">  An electronic signature or typing your signature is acceptable when submitting to </w:t>
      </w:r>
      <w:hyperlink r:id="rId14" w:history="1">
        <w:r w:rsidRPr="00F65342">
          <w:rPr>
            <w:rStyle w:val="Hyperlink"/>
          </w:rPr>
          <w:t>IACUC@uwosh.edu</w:t>
        </w:r>
      </w:hyperlink>
      <w:r>
        <w:rPr>
          <w:rStyle w:val="Hyperlink"/>
        </w:rPr>
        <w:t>.</w:t>
      </w:r>
      <w:r>
        <w:t xml:space="preserve">  Submit form using your UW Oshkosh email account for user verification.</w:t>
      </w:r>
    </w:p>
    <w:p w14:paraId="14475DD3" w14:textId="77777777" w:rsidR="00180127" w:rsidRDefault="00180127" w:rsidP="00180127"/>
    <w:tbl>
      <w:tblPr>
        <w:tblW w:w="12100" w:type="dxa"/>
        <w:tblInd w:w="-593" w:type="dxa"/>
        <w:tblLook w:val="00BF" w:firstRow="1" w:lastRow="0" w:firstColumn="1" w:lastColumn="0" w:noHBand="0" w:noVBand="0"/>
      </w:tblPr>
      <w:tblGrid>
        <w:gridCol w:w="4181"/>
        <w:gridCol w:w="4758"/>
        <w:gridCol w:w="742"/>
        <w:gridCol w:w="2419"/>
      </w:tblGrid>
      <w:tr w:rsidR="00CE0A79" w:rsidRPr="00F17713" w14:paraId="6423AA09" w14:textId="77777777" w:rsidTr="00561FA8">
        <w:trPr>
          <w:trHeight w:val="284"/>
        </w:trPr>
        <w:tc>
          <w:tcPr>
            <w:tcW w:w="4181" w:type="dxa"/>
          </w:tcPr>
          <w:p w14:paraId="19442C31" w14:textId="08E4497D" w:rsidR="00CE0A79" w:rsidRPr="00F17713" w:rsidRDefault="00CE0A79" w:rsidP="00561FA8">
            <w:pPr>
              <w:spacing w:before="0"/>
              <w:ind w:left="720"/>
              <w:rPr>
                <w:rFonts w:eastAsia="Calibri"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t>Signature Principal Investigator: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67601FA0" w14:textId="77777777" w:rsidR="00CE0A79" w:rsidRPr="00F17713" w:rsidRDefault="00287E29" w:rsidP="007F1069">
            <w:pPr>
              <w:spacing w:before="0"/>
              <w:rPr>
                <w:rFonts w:eastAsia="Calibri" w:cs="Helvetica"/>
                <w:sz w:val="21"/>
                <w:szCs w:val="21"/>
              </w:rPr>
            </w:pPr>
            <w:r w:rsidRPr="00F17713">
              <w:rPr>
                <w:rFonts w:eastAsia="Calibri" w:cs="Helvetic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sz w:val="21"/>
                <w:szCs w:val="21"/>
              </w:rPr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separate"/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end"/>
            </w:r>
          </w:p>
        </w:tc>
        <w:tc>
          <w:tcPr>
            <w:tcW w:w="742" w:type="dxa"/>
          </w:tcPr>
          <w:p w14:paraId="6DAA366E" w14:textId="77777777" w:rsidR="00CE0A79" w:rsidRPr="00F17713" w:rsidRDefault="00CE0A79" w:rsidP="007F1069">
            <w:pPr>
              <w:spacing w:before="0"/>
              <w:rPr>
                <w:rFonts w:eastAsia="Calibri" w:cs="Helvetica"/>
                <w:b/>
                <w:sz w:val="21"/>
                <w:szCs w:val="21"/>
              </w:rPr>
            </w:pPr>
            <w:r w:rsidRPr="00F17713">
              <w:rPr>
                <w:rFonts w:eastAsia="Calibri" w:cs="Helvetica"/>
                <w:b/>
                <w:sz w:val="21"/>
                <w:szCs w:val="21"/>
              </w:rPr>
              <w:t>Date: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5F71D16" w14:textId="77777777" w:rsidR="00CE0A79" w:rsidRPr="00F17713" w:rsidRDefault="00CE0A79" w:rsidP="003C7909">
            <w:pPr>
              <w:spacing w:before="0"/>
              <w:rPr>
                <w:rFonts w:eastAsia="Calibri" w:cs="Helvetica"/>
                <w:sz w:val="21"/>
                <w:szCs w:val="21"/>
              </w:rPr>
            </w:pPr>
            <w:r w:rsidRPr="00F17713">
              <w:rPr>
                <w:rFonts w:eastAsia="Calibri" w:cs="Helvetic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7713">
              <w:rPr>
                <w:rFonts w:eastAsia="Calibri" w:cs="Helvetica"/>
                <w:sz w:val="21"/>
                <w:szCs w:val="21"/>
              </w:rPr>
              <w:instrText xml:space="preserve"> FORMTEXT </w:instrText>
            </w:r>
            <w:r w:rsidRPr="00F17713">
              <w:rPr>
                <w:rFonts w:eastAsia="Calibri" w:cs="Helvetica"/>
                <w:sz w:val="21"/>
                <w:szCs w:val="21"/>
              </w:rPr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separate"/>
            </w:r>
            <w:r w:rsidR="003C7909" w:rsidRPr="00F17713">
              <w:rPr>
                <w:rFonts w:eastAsia="Calibri" w:cs="Helvetica"/>
                <w:sz w:val="21"/>
                <w:szCs w:val="21"/>
              </w:rPr>
              <w:t> </w:t>
            </w:r>
            <w:r w:rsidR="003C7909" w:rsidRPr="00F17713">
              <w:rPr>
                <w:rFonts w:eastAsia="Calibri" w:cs="Helvetica"/>
                <w:sz w:val="21"/>
                <w:szCs w:val="21"/>
              </w:rPr>
              <w:t> </w:t>
            </w:r>
            <w:r w:rsidR="003C7909" w:rsidRPr="00F17713">
              <w:rPr>
                <w:rFonts w:eastAsia="Calibri" w:cs="Helvetica"/>
                <w:sz w:val="21"/>
                <w:szCs w:val="21"/>
              </w:rPr>
              <w:t> </w:t>
            </w:r>
            <w:r w:rsidR="003C7909" w:rsidRPr="00F17713">
              <w:rPr>
                <w:rFonts w:eastAsia="Calibri" w:cs="Helvetica"/>
                <w:sz w:val="21"/>
                <w:szCs w:val="21"/>
              </w:rPr>
              <w:t> </w:t>
            </w:r>
            <w:r w:rsidR="003C7909" w:rsidRPr="00F17713">
              <w:rPr>
                <w:rFonts w:eastAsia="Calibri" w:cs="Helvetica"/>
                <w:sz w:val="21"/>
                <w:szCs w:val="21"/>
              </w:rPr>
              <w:t> </w:t>
            </w:r>
            <w:r w:rsidRPr="00F17713">
              <w:rPr>
                <w:rFonts w:eastAsia="Calibri" w:cs="Helvetica"/>
                <w:sz w:val="21"/>
                <w:szCs w:val="21"/>
              </w:rPr>
              <w:fldChar w:fldCharType="end"/>
            </w:r>
          </w:p>
        </w:tc>
      </w:tr>
    </w:tbl>
    <w:p w14:paraId="30C4E7F1" w14:textId="77777777" w:rsidR="005B480F" w:rsidRDefault="005B480F" w:rsidP="00561FA8">
      <w:pPr>
        <w:spacing w:before="0"/>
        <w:jc w:val="center"/>
        <w:rPr>
          <w:rFonts w:eastAsia="Calibri" w:cs="Helvetica"/>
          <w:b/>
          <w:bCs/>
          <w:color w:val="FF0000"/>
          <w:sz w:val="24"/>
        </w:rPr>
      </w:pPr>
    </w:p>
    <w:p w14:paraId="6DF100C8" w14:textId="42088F83" w:rsidR="00D560D8" w:rsidRPr="00561FA8" w:rsidRDefault="005B480F" w:rsidP="004C7DD1">
      <w:pPr>
        <w:spacing w:before="0"/>
        <w:ind w:left="2880" w:firstLine="720"/>
        <w:rPr>
          <w:rFonts w:eastAsia="Calibri" w:cs="Helvetica"/>
          <w:b/>
          <w:bCs/>
          <w:color w:val="FF0000"/>
          <w:sz w:val="24"/>
        </w:rPr>
      </w:pPr>
      <w:r>
        <w:rPr>
          <w:rFonts w:eastAsia="Calibri" w:cs="Helvetica"/>
          <w:b/>
          <w:bCs/>
          <w:color w:val="FF0000"/>
          <w:sz w:val="24"/>
        </w:rPr>
        <w:br w:type="page"/>
      </w:r>
      <w:r w:rsidR="00561FA8" w:rsidRPr="00561FA8">
        <w:rPr>
          <w:rFonts w:eastAsia="Calibri" w:cs="Helvetica"/>
          <w:b/>
          <w:bCs/>
          <w:color w:val="FF0000"/>
          <w:sz w:val="24"/>
        </w:rPr>
        <w:lastRenderedPageBreak/>
        <w:t>Veterinarian Use Only</w:t>
      </w:r>
      <w:r w:rsidR="000B708A">
        <w:rPr>
          <w:rFonts w:eastAsia="Calibri" w:cs="Helvetica"/>
          <w:b/>
          <w:bCs/>
          <w:color w:val="FF0000"/>
          <w:sz w:val="24"/>
        </w:rPr>
        <w:t xml:space="preserve"> </w:t>
      </w:r>
      <w:r w:rsidR="006517F3">
        <w:rPr>
          <w:rFonts w:eastAsia="Calibri" w:cs="Helvetica"/>
          <w:b/>
          <w:bCs/>
          <w:color w:val="FF0000"/>
          <w:sz w:val="24"/>
        </w:rPr>
        <w:t>Below</w:t>
      </w:r>
    </w:p>
    <w:p w14:paraId="51B7E5FA" w14:textId="700853E7" w:rsidR="002953C7" w:rsidRPr="00ED042F" w:rsidRDefault="002953C7" w:rsidP="00BD7B43">
      <w:pPr>
        <w:spacing w:before="0"/>
        <w:jc w:val="center"/>
        <w:rPr>
          <w:rFonts w:eastAsia="Calibri" w:cs="Helvetica"/>
          <w:color w:val="FF0000"/>
          <w:sz w:val="21"/>
          <w:szCs w:val="21"/>
        </w:rPr>
      </w:pPr>
      <w:r w:rsidRPr="00CF1E37">
        <w:rPr>
          <w:rFonts w:eastAsia="Calibri" w:cs="Helvetica"/>
          <w:color w:val="FF0000"/>
          <w:sz w:val="21"/>
          <w:szCs w:val="21"/>
        </w:rPr>
        <w:t>-----------------------------------------------------------------------------------------------------------------------------------------</w:t>
      </w:r>
      <w:r w:rsidRPr="00CF1E37">
        <w:rPr>
          <w:rFonts w:eastAsia="Calibri" w:cs="Helvetica"/>
          <w:b/>
          <w:color w:val="FF0000"/>
          <w:sz w:val="21"/>
          <w:szCs w:val="21"/>
        </w:rPr>
        <w:t xml:space="preserve"> </w:t>
      </w:r>
    </w:p>
    <w:p w14:paraId="0843D6F4" w14:textId="77777777" w:rsidR="004B2322" w:rsidRPr="0007493F" w:rsidRDefault="006909A3" w:rsidP="00D24395">
      <w:pPr>
        <w:pStyle w:val="BodyText"/>
        <w:kinsoku w:val="0"/>
        <w:overflowPunct w:val="0"/>
        <w:spacing w:before="3" w:line="258" w:lineRule="auto"/>
        <w:ind w:left="0" w:right="181"/>
        <w:rPr>
          <w:rFonts w:ascii="Helvetica" w:eastAsia="Calibri" w:hAnsi="Helvetica" w:cs="Helvetica"/>
          <w:b/>
          <w:color w:val="1F3864" w:themeColor="accent1" w:themeShade="80"/>
        </w:rPr>
      </w:pPr>
      <w:r w:rsidRPr="0007493F">
        <w:rPr>
          <w:rFonts w:ascii="Helvetica" w:eastAsia="Calibri" w:hAnsi="Helvetica" w:cs="Helvetica"/>
          <w:b/>
          <w:color w:val="1F3864" w:themeColor="accent1" w:themeShade="80"/>
          <w:u w:val="single"/>
        </w:rPr>
        <w:t xml:space="preserve">Veterinary Verification and Consultation (VVC) </w:t>
      </w:r>
      <w:r w:rsidR="005331FC" w:rsidRPr="0007493F">
        <w:rPr>
          <w:rFonts w:ascii="Helvetica" w:eastAsia="Calibri" w:hAnsi="Helvetica" w:cs="Helvetica"/>
          <w:b/>
          <w:color w:val="1F3864" w:themeColor="accent1" w:themeShade="80"/>
          <w:u w:val="single"/>
        </w:rPr>
        <w:t>Criteria for Approval</w:t>
      </w:r>
    </w:p>
    <w:p w14:paraId="2D9A1287" w14:textId="03AA027C" w:rsidR="00A23CBD" w:rsidRPr="00AC0F6E" w:rsidRDefault="0080358E" w:rsidP="00783A6F">
      <w:pPr>
        <w:spacing w:before="0"/>
        <w:rPr>
          <w:rFonts w:cs="Helvetica"/>
          <w:sz w:val="19"/>
          <w:szCs w:val="19"/>
        </w:rPr>
      </w:pPr>
      <w:r w:rsidRPr="00AC0F6E">
        <w:rPr>
          <w:rFonts w:cs="Helvetica"/>
          <w:sz w:val="19"/>
          <w:szCs w:val="19"/>
        </w:rPr>
        <w:t>The Attending Veterinarian (AV) will determine if a requested change meets the criteria described below for VVC review. If so, t</w:t>
      </w:r>
      <w:r w:rsidR="00CC1BFD" w:rsidRPr="00AC0F6E">
        <w:rPr>
          <w:rFonts w:cs="Helvetica"/>
          <w:sz w:val="19"/>
          <w:szCs w:val="19"/>
        </w:rPr>
        <w:t xml:space="preserve">he requested change to an IACUC </w:t>
      </w:r>
      <w:r w:rsidRPr="00AC0F6E">
        <w:rPr>
          <w:rFonts w:cs="Helvetica"/>
          <w:sz w:val="19"/>
          <w:szCs w:val="19"/>
        </w:rPr>
        <w:t xml:space="preserve">approved protocol may be reviewed and approved by the AV. The AV is not conducting </w:t>
      </w:r>
      <w:proofErr w:type="gramStart"/>
      <w:r w:rsidRPr="00AC0F6E">
        <w:rPr>
          <w:rFonts w:cs="Helvetica"/>
          <w:sz w:val="19"/>
          <w:szCs w:val="19"/>
        </w:rPr>
        <w:t>DMR,</w:t>
      </w:r>
      <w:r w:rsidR="00561FA8" w:rsidRPr="00AC0F6E">
        <w:rPr>
          <w:rFonts w:cs="Helvetica"/>
          <w:sz w:val="19"/>
          <w:szCs w:val="19"/>
        </w:rPr>
        <w:t xml:space="preserve"> </w:t>
      </w:r>
      <w:r w:rsidRPr="00AC0F6E">
        <w:rPr>
          <w:rFonts w:cs="Helvetica"/>
          <w:sz w:val="19"/>
          <w:szCs w:val="19"/>
        </w:rPr>
        <w:t>but</w:t>
      </w:r>
      <w:proofErr w:type="gramEnd"/>
      <w:r w:rsidRPr="00AC0F6E">
        <w:rPr>
          <w:rFonts w:cs="Helvetica"/>
          <w:sz w:val="19"/>
          <w:szCs w:val="19"/>
        </w:rPr>
        <w:t xml:space="preserve"> is </w:t>
      </w:r>
      <w:r w:rsidR="00CC1BFD" w:rsidRPr="00AC0F6E">
        <w:rPr>
          <w:rFonts w:cs="Helvetica"/>
          <w:sz w:val="19"/>
          <w:szCs w:val="19"/>
        </w:rPr>
        <w:t xml:space="preserve">rather </w:t>
      </w:r>
      <w:r w:rsidRPr="00AC0F6E">
        <w:rPr>
          <w:rFonts w:cs="Helvetica"/>
          <w:sz w:val="19"/>
          <w:szCs w:val="19"/>
        </w:rPr>
        <w:t>serving as a subject matter expert to verify compliance with IACUC reviewed and approved procedures. The A</w:t>
      </w:r>
      <w:r w:rsidR="00720FDD" w:rsidRPr="00AC0F6E">
        <w:rPr>
          <w:rFonts w:cs="Helvetica"/>
          <w:sz w:val="19"/>
          <w:szCs w:val="19"/>
        </w:rPr>
        <w:t>V</w:t>
      </w:r>
      <w:r w:rsidRPr="00AC0F6E">
        <w:rPr>
          <w:rFonts w:cs="Helvetica"/>
          <w:sz w:val="19"/>
          <w:szCs w:val="19"/>
        </w:rPr>
        <w:t xml:space="preserve"> will retain the discretion to send any requested change to formal IACUC review (Designated Member Review or Full Committee Review). All changes </w:t>
      </w:r>
      <w:r w:rsidR="00720FDD" w:rsidRPr="00AC0F6E">
        <w:rPr>
          <w:rFonts w:cs="Helvetica"/>
          <w:sz w:val="19"/>
          <w:szCs w:val="19"/>
        </w:rPr>
        <w:t>verified through VVC</w:t>
      </w:r>
      <w:r w:rsidRPr="00AC0F6E">
        <w:rPr>
          <w:rFonts w:cs="Helvetica"/>
          <w:sz w:val="19"/>
          <w:szCs w:val="19"/>
        </w:rPr>
        <w:t xml:space="preserve"> will be reported to the IACUC at the next convened meeting.</w:t>
      </w:r>
      <w:r w:rsidR="00783A6F" w:rsidRPr="00AC0F6E">
        <w:rPr>
          <w:rFonts w:cs="Helvetica"/>
          <w:sz w:val="19"/>
          <w:szCs w:val="19"/>
        </w:rPr>
        <w:t xml:space="preserve">  </w:t>
      </w:r>
    </w:p>
    <w:p w14:paraId="0AC58E40" w14:textId="77777777" w:rsidR="00A23CBD" w:rsidRPr="00AC0F6E" w:rsidRDefault="00A23CBD" w:rsidP="00783A6F">
      <w:pPr>
        <w:spacing w:before="0"/>
        <w:rPr>
          <w:rFonts w:cs="Helvetica"/>
          <w:sz w:val="19"/>
          <w:szCs w:val="19"/>
        </w:rPr>
      </w:pPr>
    </w:p>
    <w:p w14:paraId="57EEF27C" w14:textId="4F012E7B" w:rsidR="00783A6F" w:rsidRPr="00AC0F6E" w:rsidRDefault="00A23CBD" w:rsidP="00783A6F">
      <w:pPr>
        <w:spacing w:before="0"/>
        <w:rPr>
          <w:rFonts w:cs="Helvetica"/>
          <w:sz w:val="19"/>
          <w:szCs w:val="19"/>
        </w:rPr>
      </w:pPr>
      <w:r w:rsidRPr="00AC0F6E">
        <w:rPr>
          <w:rFonts w:cs="Helvetica"/>
          <w:sz w:val="19"/>
          <w:szCs w:val="19"/>
        </w:rPr>
        <w:t xml:space="preserve">Allowable changes under UWO VVC policy include </w:t>
      </w:r>
      <w:r w:rsidR="00783A6F" w:rsidRPr="00AC0F6E">
        <w:rPr>
          <w:rFonts w:cs="Helvetica"/>
          <w:sz w:val="19"/>
          <w:szCs w:val="19"/>
        </w:rPr>
        <w:t xml:space="preserve">changes </w:t>
      </w:r>
      <w:r w:rsidRPr="00AC0F6E">
        <w:rPr>
          <w:rFonts w:cs="Helvetica"/>
          <w:sz w:val="19"/>
          <w:szCs w:val="19"/>
        </w:rPr>
        <w:t>to</w:t>
      </w:r>
      <w:r w:rsidR="00783A6F" w:rsidRPr="00AC0F6E">
        <w:rPr>
          <w:rFonts w:cs="Helvetica"/>
          <w:sz w:val="19"/>
          <w:szCs w:val="19"/>
        </w:rPr>
        <w:t xml:space="preserve"> anesthesia, analgesia, sedation, experimental substance, euthanasia within current AVMA guidelines, diet</w:t>
      </w:r>
      <w:r w:rsidR="00720FDD" w:rsidRPr="00AC0F6E">
        <w:rPr>
          <w:rFonts w:cs="Helvetica"/>
          <w:sz w:val="19"/>
          <w:szCs w:val="19"/>
        </w:rPr>
        <w:t xml:space="preserve"> including food and/or fluid restriction</w:t>
      </w:r>
      <w:r w:rsidR="00783A6F" w:rsidRPr="00AC0F6E">
        <w:rPr>
          <w:rFonts w:cs="Helvetica"/>
          <w:sz w:val="19"/>
          <w:szCs w:val="19"/>
        </w:rPr>
        <w:t>, duration/frequency/type, or number of procedures</w:t>
      </w:r>
      <w:r w:rsidR="00720FDD" w:rsidRPr="00AC0F6E">
        <w:rPr>
          <w:rFonts w:cs="Helvetica"/>
          <w:sz w:val="19"/>
          <w:szCs w:val="19"/>
        </w:rPr>
        <w:t xml:space="preserve"> performed</w:t>
      </w:r>
      <w:r w:rsidR="00783A6F" w:rsidRPr="00AC0F6E">
        <w:rPr>
          <w:rFonts w:cs="Helvetica"/>
          <w:sz w:val="19"/>
          <w:szCs w:val="19"/>
        </w:rPr>
        <w:t xml:space="preserve"> </w:t>
      </w:r>
      <w:r w:rsidRPr="00AC0F6E">
        <w:rPr>
          <w:rFonts w:cs="Helvetica"/>
          <w:sz w:val="19"/>
          <w:szCs w:val="19"/>
        </w:rPr>
        <w:t>if</w:t>
      </w:r>
      <w:r w:rsidR="00783A6F" w:rsidRPr="00AC0F6E">
        <w:rPr>
          <w:rFonts w:cs="Helvetica"/>
          <w:sz w:val="19"/>
          <w:szCs w:val="19"/>
        </w:rPr>
        <w:t xml:space="preserve"> approved in current protocol or an IACUC approved SOP</w:t>
      </w:r>
      <w:r w:rsidRPr="00AC0F6E">
        <w:rPr>
          <w:rFonts w:cs="Helvetica"/>
          <w:sz w:val="19"/>
          <w:szCs w:val="19"/>
        </w:rPr>
        <w:t xml:space="preserve"> standard</w:t>
      </w:r>
      <w:r w:rsidR="00783A6F" w:rsidRPr="00AC0F6E">
        <w:rPr>
          <w:rFonts w:cs="Helvetica"/>
          <w:sz w:val="19"/>
          <w:szCs w:val="19"/>
        </w:rPr>
        <w:t xml:space="preserve">.  </w:t>
      </w:r>
    </w:p>
    <w:p w14:paraId="04D95299" w14:textId="77777777" w:rsidR="00C9681F" w:rsidRPr="00AC0F6E" w:rsidRDefault="00C9681F" w:rsidP="00C9681F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</w:p>
    <w:p w14:paraId="20425901" w14:textId="77777777" w:rsidR="00E205F3" w:rsidRPr="00AC0F6E" w:rsidRDefault="00C9681F" w:rsidP="00C9681F">
      <w:pPr>
        <w:autoSpaceDE w:val="0"/>
        <w:autoSpaceDN w:val="0"/>
        <w:adjustRightInd w:val="0"/>
        <w:spacing w:before="0"/>
        <w:rPr>
          <w:rFonts w:cs="Helvetica"/>
          <w:b/>
          <w:color w:val="1F3864" w:themeColor="accent1" w:themeShade="80"/>
          <w:sz w:val="19"/>
          <w:szCs w:val="19"/>
        </w:rPr>
      </w:pPr>
      <w:r w:rsidRPr="00AC0F6E">
        <w:rPr>
          <w:rFonts w:cs="Helvetica"/>
          <w:b/>
          <w:color w:val="1F3864" w:themeColor="accent1" w:themeShade="80"/>
          <w:sz w:val="19"/>
          <w:szCs w:val="19"/>
          <w:u w:val="single"/>
        </w:rPr>
        <w:t>Part I</w:t>
      </w:r>
      <w:r w:rsidRPr="00AC0F6E">
        <w:rPr>
          <w:rFonts w:cs="Helvetica"/>
          <w:b/>
          <w:color w:val="1F3864" w:themeColor="accent1" w:themeShade="80"/>
          <w:sz w:val="19"/>
          <w:szCs w:val="19"/>
        </w:rPr>
        <w:t>.</w:t>
      </w:r>
      <w:r w:rsidRPr="00AC0F6E">
        <w:rPr>
          <w:rFonts w:cs="Helvetica"/>
          <w:color w:val="1F3864" w:themeColor="accent1" w:themeShade="80"/>
          <w:sz w:val="19"/>
          <w:szCs w:val="19"/>
        </w:rPr>
        <w:t xml:space="preserve">  </w:t>
      </w:r>
      <w:r w:rsidR="00E205F3" w:rsidRPr="00AC0F6E">
        <w:rPr>
          <w:rFonts w:cs="Helvetica"/>
          <w:b/>
          <w:color w:val="1F3864" w:themeColor="accent1" w:themeShade="80"/>
          <w:sz w:val="19"/>
          <w:szCs w:val="19"/>
        </w:rPr>
        <w:t>Please verify that the following criteria for VVC are met:</w:t>
      </w:r>
    </w:p>
    <w:p w14:paraId="2C5D2F4A" w14:textId="29519E8C" w:rsidR="00270BE8" w:rsidRPr="00AC0F6E" w:rsidRDefault="005B480F" w:rsidP="00C9681F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145994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564"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270BE8" w:rsidRPr="00AC0F6E">
        <w:rPr>
          <w:rFonts w:cs="Helvetica"/>
          <w:sz w:val="19"/>
          <w:szCs w:val="19"/>
        </w:rPr>
        <w:t>Changes are limited to allowable changes under UWO VVC procedure</w:t>
      </w:r>
    </w:p>
    <w:p w14:paraId="0DEBFF01" w14:textId="46635FC4" w:rsidR="00AE4AB8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6819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>C</w:t>
      </w:r>
      <w:r w:rsidR="00AE4AB8" w:rsidRPr="00AC0F6E">
        <w:rPr>
          <w:rFonts w:cs="Helvetica"/>
          <w:sz w:val="19"/>
          <w:szCs w:val="19"/>
        </w:rPr>
        <w:t xml:space="preserve">hange does not result in greater pain or distress </w:t>
      </w:r>
    </w:p>
    <w:p w14:paraId="31A28A07" w14:textId="650B6A3F" w:rsidR="00AE4AB8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209763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>C</w:t>
      </w:r>
      <w:r w:rsidR="00AE4AB8" w:rsidRPr="00AC0F6E">
        <w:rPr>
          <w:rFonts w:cs="Helvetica"/>
          <w:sz w:val="19"/>
          <w:szCs w:val="19"/>
        </w:rPr>
        <w:t>hange does not involve a change from non-survival to survival surgery</w:t>
      </w:r>
    </w:p>
    <w:p w14:paraId="4395FF04" w14:textId="3993D625" w:rsidR="00AE4AB8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98434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>Change does not alter housing location to an area not previously approved by the IACUC as part of the program</w:t>
      </w:r>
    </w:p>
    <w:p w14:paraId="6C651970" w14:textId="2852A135" w:rsidR="00E205F3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158541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>Change does not modify species</w:t>
      </w:r>
    </w:p>
    <w:p w14:paraId="7D8DC77C" w14:textId="79931FF4" w:rsidR="00E205F3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73328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>Change does not modify study objectives</w:t>
      </w:r>
    </w:p>
    <w:p w14:paraId="432ACC2B" w14:textId="7BC838A0" w:rsidR="00E205F3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36156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>Change does not modify PI/Co-PI on study</w:t>
      </w:r>
    </w:p>
    <w:p w14:paraId="5BE76BA8" w14:textId="74849313" w:rsidR="00E205F3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20124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>Change does not have an impact on safety</w:t>
      </w:r>
    </w:p>
    <w:p w14:paraId="5819E44C" w14:textId="001002DA" w:rsidR="00A66D25" w:rsidRPr="00AC0F6E" w:rsidRDefault="005B480F" w:rsidP="00A66D25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153857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A66D25" w:rsidRPr="00AC0F6E">
        <w:rPr>
          <w:rFonts w:cs="Helvetica"/>
          <w:sz w:val="19"/>
          <w:szCs w:val="19"/>
        </w:rPr>
        <w:t>Change does not involve change in euthanasia to a method not approved in AVMA Guidelines</w:t>
      </w:r>
    </w:p>
    <w:p w14:paraId="74581066" w14:textId="4810D602" w:rsidR="00E205F3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b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61418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E205F3" w:rsidRPr="00AC0F6E">
        <w:rPr>
          <w:rFonts w:cs="Helvetica"/>
          <w:sz w:val="19"/>
          <w:szCs w:val="19"/>
        </w:rPr>
        <w:t xml:space="preserve">Change does not involve adding a new procedure to the protocol </w:t>
      </w:r>
    </w:p>
    <w:p w14:paraId="7179FC42" w14:textId="77777777" w:rsidR="007066F7" w:rsidRPr="00AC0F6E" w:rsidRDefault="007066F7" w:rsidP="004B2322">
      <w:pPr>
        <w:autoSpaceDE w:val="0"/>
        <w:autoSpaceDN w:val="0"/>
        <w:adjustRightInd w:val="0"/>
        <w:spacing w:before="0"/>
        <w:rPr>
          <w:rFonts w:cs="Helvetica"/>
          <w:b/>
          <w:color w:val="806000"/>
          <w:sz w:val="19"/>
          <w:szCs w:val="19"/>
        </w:rPr>
      </w:pPr>
    </w:p>
    <w:p w14:paraId="6FCF5CB2" w14:textId="77777777" w:rsidR="00E205F3" w:rsidRPr="00AC0F6E" w:rsidRDefault="00BF0368" w:rsidP="004B2322">
      <w:pPr>
        <w:autoSpaceDE w:val="0"/>
        <w:autoSpaceDN w:val="0"/>
        <w:adjustRightInd w:val="0"/>
        <w:spacing w:before="0"/>
        <w:rPr>
          <w:rFonts w:cs="Helvetica"/>
          <w:b/>
          <w:sz w:val="19"/>
          <w:szCs w:val="19"/>
        </w:rPr>
      </w:pPr>
      <w:r w:rsidRPr="00AC0F6E">
        <w:rPr>
          <w:rFonts w:cs="Helvetica"/>
          <w:b/>
          <w:color w:val="FF0000"/>
          <w:sz w:val="19"/>
          <w:szCs w:val="19"/>
        </w:rPr>
        <w:t xml:space="preserve">If </w:t>
      </w:r>
      <w:proofErr w:type="gramStart"/>
      <w:r w:rsidR="001F6760" w:rsidRPr="00AC0F6E">
        <w:rPr>
          <w:rFonts w:cs="Helvetica"/>
          <w:b/>
          <w:color w:val="FF0000"/>
          <w:sz w:val="19"/>
          <w:szCs w:val="19"/>
        </w:rPr>
        <w:t>all of</w:t>
      </w:r>
      <w:proofErr w:type="gramEnd"/>
      <w:r w:rsidR="001F6760" w:rsidRPr="00AC0F6E">
        <w:rPr>
          <w:rFonts w:cs="Helvetica"/>
          <w:b/>
          <w:color w:val="FF0000"/>
          <w:sz w:val="19"/>
          <w:szCs w:val="19"/>
        </w:rPr>
        <w:t xml:space="preserve"> the criteria listed above are met, VVC may be used</w:t>
      </w:r>
      <w:r w:rsidR="00FF58E0" w:rsidRPr="00AC0F6E">
        <w:rPr>
          <w:rFonts w:cs="Helvetica"/>
          <w:b/>
          <w:color w:val="FF0000"/>
          <w:sz w:val="19"/>
          <w:szCs w:val="19"/>
        </w:rPr>
        <w:t xml:space="preserve"> (continue to Part II)</w:t>
      </w:r>
      <w:r w:rsidR="001F6760" w:rsidRPr="00AC0F6E">
        <w:rPr>
          <w:rFonts w:cs="Helvetica"/>
          <w:b/>
          <w:color w:val="FF0000"/>
          <w:sz w:val="19"/>
          <w:szCs w:val="19"/>
        </w:rPr>
        <w:t xml:space="preserve">.  </w:t>
      </w:r>
      <w:r w:rsidR="001F6760" w:rsidRPr="00AC0F6E">
        <w:rPr>
          <w:rFonts w:cs="Helvetica"/>
          <w:b/>
          <w:sz w:val="19"/>
          <w:szCs w:val="19"/>
        </w:rPr>
        <w:t xml:space="preserve">If </w:t>
      </w:r>
      <w:proofErr w:type="gramStart"/>
      <w:r w:rsidR="002055A1" w:rsidRPr="00AC0F6E">
        <w:rPr>
          <w:rFonts w:cs="Helvetica"/>
          <w:b/>
          <w:sz w:val="19"/>
          <w:szCs w:val="19"/>
        </w:rPr>
        <w:t>all of</w:t>
      </w:r>
      <w:proofErr w:type="gramEnd"/>
      <w:r w:rsidR="002055A1" w:rsidRPr="00AC0F6E">
        <w:rPr>
          <w:rFonts w:cs="Helvetica"/>
          <w:b/>
          <w:sz w:val="19"/>
          <w:szCs w:val="19"/>
        </w:rPr>
        <w:t xml:space="preserve"> </w:t>
      </w:r>
      <w:r w:rsidRPr="00AC0F6E">
        <w:rPr>
          <w:rFonts w:cs="Helvetica"/>
          <w:b/>
          <w:sz w:val="19"/>
          <w:szCs w:val="19"/>
        </w:rPr>
        <w:t xml:space="preserve">the criteria </w:t>
      </w:r>
      <w:r w:rsidR="00404FD8" w:rsidRPr="00AC0F6E">
        <w:rPr>
          <w:rFonts w:cs="Helvetica"/>
          <w:b/>
          <w:sz w:val="19"/>
          <w:szCs w:val="19"/>
        </w:rPr>
        <w:t xml:space="preserve">for VVC </w:t>
      </w:r>
      <w:r w:rsidRPr="00AC0F6E">
        <w:rPr>
          <w:rFonts w:cs="Helvetica"/>
          <w:b/>
          <w:sz w:val="19"/>
          <w:szCs w:val="19"/>
        </w:rPr>
        <w:t xml:space="preserve">above have not been met, </w:t>
      </w:r>
      <w:r w:rsidR="00464BD5" w:rsidRPr="00AC0F6E">
        <w:rPr>
          <w:rFonts w:cs="Helvetica"/>
          <w:b/>
          <w:sz w:val="19"/>
          <w:szCs w:val="19"/>
        </w:rPr>
        <w:t xml:space="preserve">please indicate that </w:t>
      </w:r>
      <w:r w:rsidRPr="00AC0F6E">
        <w:rPr>
          <w:rFonts w:cs="Helvetica"/>
          <w:b/>
          <w:sz w:val="19"/>
          <w:szCs w:val="19"/>
        </w:rPr>
        <w:t>formal IACUC review is necessary for review of the change</w:t>
      </w:r>
      <w:r w:rsidR="00FF58E0" w:rsidRPr="00AC0F6E">
        <w:rPr>
          <w:rFonts w:cs="Helvetica"/>
          <w:b/>
          <w:sz w:val="19"/>
          <w:szCs w:val="19"/>
        </w:rPr>
        <w:t xml:space="preserve"> </w:t>
      </w:r>
      <w:r w:rsidR="002055A1" w:rsidRPr="00AC0F6E">
        <w:rPr>
          <w:rFonts w:cs="Helvetica"/>
          <w:b/>
          <w:sz w:val="19"/>
          <w:szCs w:val="19"/>
        </w:rPr>
        <w:t>under Part III.</w:t>
      </w:r>
    </w:p>
    <w:p w14:paraId="01240816" w14:textId="77777777" w:rsidR="00464BD5" w:rsidRPr="00AC0F6E" w:rsidRDefault="00464BD5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</w:p>
    <w:p w14:paraId="5E56EB5D" w14:textId="77777777" w:rsidR="00270BE8" w:rsidRPr="00AC0F6E" w:rsidRDefault="00C9681F" w:rsidP="004B2322">
      <w:pPr>
        <w:autoSpaceDE w:val="0"/>
        <w:autoSpaceDN w:val="0"/>
        <w:adjustRightInd w:val="0"/>
        <w:spacing w:before="0"/>
        <w:rPr>
          <w:rFonts w:cs="Helvetica"/>
          <w:b/>
          <w:color w:val="1F3864" w:themeColor="accent1" w:themeShade="80"/>
          <w:sz w:val="19"/>
          <w:szCs w:val="19"/>
        </w:rPr>
      </w:pPr>
      <w:r w:rsidRPr="00AC0F6E">
        <w:rPr>
          <w:rFonts w:cs="Helvetica"/>
          <w:b/>
          <w:color w:val="1F3864" w:themeColor="accent1" w:themeShade="80"/>
          <w:sz w:val="19"/>
          <w:szCs w:val="19"/>
          <w:u w:val="single"/>
        </w:rPr>
        <w:t>Part II.</w:t>
      </w:r>
      <w:r w:rsidRPr="00AC0F6E">
        <w:rPr>
          <w:rFonts w:cs="Helvetica"/>
          <w:b/>
          <w:color w:val="1F3864" w:themeColor="accent1" w:themeShade="80"/>
          <w:sz w:val="19"/>
          <w:szCs w:val="19"/>
        </w:rPr>
        <w:t xml:space="preserve">  </w:t>
      </w:r>
      <w:r w:rsidR="001F6760" w:rsidRPr="00AC0F6E">
        <w:rPr>
          <w:rFonts w:cs="Helvetica"/>
          <w:b/>
          <w:color w:val="1F3864" w:themeColor="accent1" w:themeShade="80"/>
          <w:sz w:val="19"/>
          <w:szCs w:val="19"/>
        </w:rPr>
        <w:t xml:space="preserve">Guidelines and/or SOPs utilized </w:t>
      </w:r>
      <w:r w:rsidR="000A767B" w:rsidRPr="00AC0F6E">
        <w:rPr>
          <w:rFonts w:cs="Helvetica"/>
          <w:b/>
          <w:color w:val="1F3864" w:themeColor="accent1" w:themeShade="80"/>
          <w:sz w:val="19"/>
          <w:szCs w:val="19"/>
        </w:rPr>
        <w:t xml:space="preserve">by AV </w:t>
      </w:r>
      <w:r w:rsidR="001F6760" w:rsidRPr="00AC0F6E">
        <w:rPr>
          <w:rFonts w:cs="Helvetica"/>
          <w:b/>
          <w:color w:val="1F3864" w:themeColor="accent1" w:themeShade="80"/>
          <w:sz w:val="19"/>
          <w:szCs w:val="19"/>
        </w:rPr>
        <w:t xml:space="preserve">for reviewing </w:t>
      </w:r>
      <w:r w:rsidR="00270BE8" w:rsidRPr="00AC0F6E">
        <w:rPr>
          <w:rFonts w:cs="Helvetica"/>
          <w:b/>
          <w:color w:val="1F3864" w:themeColor="accent1" w:themeShade="80"/>
          <w:sz w:val="19"/>
          <w:szCs w:val="19"/>
        </w:rPr>
        <w:t>changes:</w:t>
      </w:r>
    </w:p>
    <w:p w14:paraId="4790318B" w14:textId="5BB77267" w:rsidR="004B2322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54549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564"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0A767B" w:rsidRPr="00AC0F6E">
        <w:rPr>
          <w:rFonts w:cs="Helvetica"/>
          <w:sz w:val="19"/>
          <w:szCs w:val="19"/>
        </w:rPr>
        <w:t xml:space="preserve"> </w:t>
      </w:r>
      <w:r w:rsidR="004B2322" w:rsidRPr="00AC0F6E">
        <w:rPr>
          <w:rFonts w:cs="Helvetica"/>
          <w:sz w:val="19"/>
          <w:szCs w:val="19"/>
        </w:rPr>
        <w:t xml:space="preserve"> </w:t>
      </w:r>
      <w:hyperlink r:id="rId15" w:history="1">
        <w:r w:rsidR="004B2322" w:rsidRPr="00AC0F6E">
          <w:rPr>
            <w:rStyle w:val="Hyperlink"/>
            <w:rFonts w:cs="Helvetica"/>
            <w:sz w:val="19"/>
            <w:szCs w:val="19"/>
          </w:rPr>
          <w:t>AVMA Guidelines for the Euthanasia of Animals</w:t>
        </w:r>
      </w:hyperlink>
    </w:p>
    <w:p w14:paraId="48299821" w14:textId="65476213" w:rsidR="004B2322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55347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4B2322" w:rsidRPr="00AC0F6E">
        <w:rPr>
          <w:rFonts w:cs="Helvetica"/>
          <w:sz w:val="19"/>
          <w:szCs w:val="19"/>
        </w:rPr>
        <w:t xml:space="preserve">AAALAC Int. Reference document: </w:t>
      </w:r>
      <w:hyperlink r:id="rId16" w:history="1">
        <w:r w:rsidR="004B2322" w:rsidRPr="00AC0F6E">
          <w:rPr>
            <w:rStyle w:val="Hyperlink"/>
            <w:rFonts w:cs="Helvetica"/>
            <w:sz w:val="19"/>
            <w:szCs w:val="19"/>
          </w:rPr>
          <w:t>A Good Practice Guide to the Administration of</w:t>
        </w:r>
        <w:r w:rsidR="00343F14" w:rsidRPr="00AC0F6E">
          <w:rPr>
            <w:rStyle w:val="Hyperlink"/>
            <w:rFonts w:cs="Helvetica"/>
            <w:sz w:val="19"/>
            <w:szCs w:val="19"/>
          </w:rPr>
          <w:t xml:space="preserve"> </w:t>
        </w:r>
        <w:r w:rsidR="004B2322" w:rsidRPr="00AC0F6E">
          <w:rPr>
            <w:rStyle w:val="Hyperlink"/>
            <w:rFonts w:cs="Helvetica"/>
            <w:sz w:val="19"/>
            <w:szCs w:val="19"/>
          </w:rPr>
          <w:t>Substance and Removal of Blood, Including Routes and Volumes</w:t>
        </w:r>
      </w:hyperlink>
    </w:p>
    <w:p w14:paraId="7EBDFC42" w14:textId="77777777" w:rsidR="000A767B" w:rsidRPr="00AC0F6E" w:rsidRDefault="000A767B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</w:p>
    <w:p w14:paraId="59835AC0" w14:textId="77777777" w:rsidR="004B2322" w:rsidRPr="00AC0F6E" w:rsidRDefault="00404FD8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hyperlink r:id="rId17" w:history="1">
        <w:r w:rsidR="004B2322" w:rsidRPr="00AC0F6E">
          <w:rPr>
            <w:rStyle w:val="Hyperlink"/>
            <w:rFonts w:cs="Helvetica"/>
            <w:sz w:val="19"/>
            <w:szCs w:val="19"/>
          </w:rPr>
          <w:t>IACUC Approved Standard Operating Procedures</w:t>
        </w:r>
      </w:hyperlink>
      <w:r w:rsidRPr="00AC0F6E">
        <w:rPr>
          <w:rFonts w:cs="Helvetica"/>
          <w:sz w:val="19"/>
          <w:szCs w:val="19"/>
        </w:rPr>
        <w:t xml:space="preserve"> at UW Oshkosh</w:t>
      </w:r>
      <w:r w:rsidR="004B2322" w:rsidRPr="00AC0F6E">
        <w:rPr>
          <w:rFonts w:cs="Helvetica"/>
          <w:sz w:val="19"/>
          <w:szCs w:val="19"/>
        </w:rPr>
        <w:t>:</w:t>
      </w:r>
    </w:p>
    <w:p w14:paraId="1F3D4B72" w14:textId="15832509" w:rsidR="004B2322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130181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4B2322" w:rsidRPr="00AC0F6E">
        <w:rPr>
          <w:rFonts w:cs="Helvetica"/>
          <w:sz w:val="19"/>
          <w:szCs w:val="19"/>
        </w:rPr>
        <w:t>SOP#5: Analgesia</w:t>
      </w:r>
    </w:p>
    <w:p w14:paraId="0D842A23" w14:textId="7AE71C29" w:rsidR="004B2322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142079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4B2322" w:rsidRPr="00AC0F6E">
        <w:rPr>
          <w:rFonts w:cs="Helvetica"/>
          <w:sz w:val="19"/>
          <w:szCs w:val="19"/>
        </w:rPr>
        <w:t>SOP#11: Anesthesia Monitoring for Small Animals</w:t>
      </w:r>
    </w:p>
    <w:p w14:paraId="22512C66" w14:textId="40D25194" w:rsidR="004B2322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172976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4B2322" w:rsidRPr="00AC0F6E">
        <w:rPr>
          <w:rFonts w:cs="Helvetica"/>
          <w:sz w:val="19"/>
          <w:szCs w:val="19"/>
        </w:rPr>
        <w:t>SOP#13: Guidelines for Euthanasia of Laboratory Animals</w:t>
      </w:r>
    </w:p>
    <w:p w14:paraId="1F211AED" w14:textId="4FC09B86" w:rsidR="004B2322" w:rsidRPr="00AC0F6E" w:rsidRDefault="005B480F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201198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564"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4B2322" w:rsidRPr="00AC0F6E">
        <w:rPr>
          <w:rFonts w:cs="Helvetica"/>
          <w:sz w:val="19"/>
          <w:szCs w:val="19"/>
        </w:rPr>
        <w:t xml:space="preserve">SOP#33: Guidelines for Rodent </w:t>
      </w:r>
      <w:r w:rsidR="0021584A" w:rsidRPr="00AC0F6E">
        <w:rPr>
          <w:rFonts w:cs="Helvetica"/>
          <w:sz w:val="19"/>
          <w:szCs w:val="19"/>
        </w:rPr>
        <w:t>Feed Restriction and Limiting</w:t>
      </w:r>
    </w:p>
    <w:p w14:paraId="5412AFB7" w14:textId="4CF23F1C" w:rsidR="004B2322" w:rsidRPr="00AC0F6E" w:rsidRDefault="003746EB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10616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4B2322" w:rsidRPr="00AC0F6E">
        <w:rPr>
          <w:rFonts w:cs="Helvetica"/>
          <w:sz w:val="19"/>
          <w:szCs w:val="19"/>
        </w:rPr>
        <w:t>SOP#34: Surgery Requirements</w:t>
      </w:r>
    </w:p>
    <w:p w14:paraId="6BEBF378" w14:textId="495A2CDA" w:rsidR="00270BE8" w:rsidRPr="00AC0F6E" w:rsidRDefault="003746EB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203083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4B2322" w:rsidRPr="00AC0F6E">
        <w:rPr>
          <w:rFonts w:cs="Helvetica"/>
          <w:sz w:val="19"/>
          <w:szCs w:val="19"/>
        </w:rPr>
        <w:t>SOP#44: Guidelines for Rodent Blood Collection</w:t>
      </w:r>
    </w:p>
    <w:p w14:paraId="55E82353" w14:textId="77777777" w:rsidR="00270BE8" w:rsidRPr="00AC0F6E" w:rsidRDefault="00270BE8" w:rsidP="004B2322">
      <w:pPr>
        <w:autoSpaceDE w:val="0"/>
        <w:autoSpaceDN w:val="0"/>
        <w:adjustRightInd w:val="0"/>
        <w:spacing w:before="0"/>
        <w:rPr>
          <w:rFonts w:cs="Helvetica"/>
          <w:sz w:val="19"/>
          <w:szCs w:val="19"/>
        </w:rPr>
      </w:pPr>
    </w:p>
    <w:p w14:paraId="45A0142C" w14:textId="77777777" w:rsidR="004B2322" w:rsidRPr="00AC0F6E" w:rsidRDefault="00FF58E0" w:rsidP="00D24395">
      <w:pPr>
        <w:pStyle w:val="BodyText"/>
        <w:kinsoku w:val="0"/>
        <w:overflowPunct w:val="0"/>
        <w:spacing w:before="3" w:line="258" w:lineRule="auto"/>
        <w:ind w:left="0" w:right="181"/>
        <w:rPr>
          <w:rFonts w:ascii="Helvetica" w:eastAsia="Calibri" w:hAnsi="Helvetica" w:cs="Helvetica"/>
          <w:b/>
        </w:rPr>
      </w:pPr>
      <w:r w:rsidRPr="00AC0F6E">
        <w:rPr>
          <w:rFonts w:ascii="Helvetica" w:eastAsia="Calibri" w:hAnsi="Helvetica" w:cs="Helvetica"/>
          <w:b/>
          <w:color w:val="1F3864" w:themeColor="accent1" w:themeShade="80"/>
          <w:u w:val="single"/>
        </w:rPr>
        <w:t>Part III.</w:t>
      </w:r>
      <w:r w:rsidRPr="00AC0F6E">
        <w:rPr>
          <w:rFonts w:ascii="Helvetica" w:eastAsia="Calibri" w:hAnsi="Helvetica" w:cs="Helvetica"/>
          <w:b/>
          <w:color w:val="1F3864" w:themeColor="accent1" w:themeShade="80"/>
        </w:rPr>
        <w:t xml:space="preserve">  </w:t>
      </w:r>
      <w:r w:rsidR="000A767B" w:rsidRPr="00AC0F6E">
        <w:rPr>
          <w:rFonts w:ascii="Helvetica" w:eastAsia="Calibri" w:hAnsi="Helvetica" w:cs="Helvetica"/>
          <w:b/>
          <w:color w:val="1F3864" w:themeColor="accent1" w:themeShade="80"/>
        </w:rPr>
        <w:t xml:space="preserve">Veterinarian Determination:  </w:t>
      </w:r>
    </w:p>
    <w:p w14:paraId="2932C0D7" w14:textId="66087328" w:rsidR="00E94E97" w:rsidRPr="00AC0F6E" w:rsidRDefault="003746EB" w:rsidP="00E94E97">
      <w:pPr>
        <w:spacing w:before="0"/>
        <w:rPr>
          <w:rFonts w:eastAsia="Calibri"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16082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r w:rsidR="00270BE8" w:rsidRPr="00AC0F6E">
        <w:rPr>
          <w:rFonts w:cs="Helvetica"/>
          <w:sz w:val="19"/>
          <w:szCs w:val="19"/>
        </w:rPr>
        <w:t xml:space="preserve">Change meets </w:t>
      </w:r>
      <w:r w:rsidR="00A3492A" w:rsidRPr="00AC0F6E">
        <w:rPr>
          <w:rFonts w:cs="Helvetica"/>
          <w:sz w:val="19"/>
          <w:szCs w:val="19"/>
        </w:rPr>
        <w:t xml:space="preserve">VVC </w:t>
      </w:r>
      <w:r w:rsidR="00270BE8" w:rsidRPr="00AC0F6E">
        <w:rPr>
          <w:rFonts w:cs="Helvetica"/>
          <w:sz w:val="19"/>
          <w:szCs w:val="19"/>
        </w:rPr>
        <w:t>evaluation criteria and is approved</w:t>
      </w:r>
    </w:p>
    <w:p w14:paraId="1B1CBE51" w14:textId="682A913C" w:rsidR="00CF1E37" w:rsidRPr="00AC0F6E" w:rsidRDefault="003746EB" w:rsidP="00BC5450">
      <w:pPr>
        <w:spacing w:before="0"/>
        <w:rPr>
          <w:rFonts w:eastAsia="Calibri" w:cs="Helvetica"/>
          <w:sz w:val="19"/>
          <w:szCs w:val="19"/>
        </w:rPr>
      </w:pPr>
      <w:sdt>
        <w:sdtPr>
          <w:rPr>
            <w:rFonts w:ascii="Calibri" w:hAnsi="Calibri" w:cs="Arial"/>
            <w:b/>
            <w:sz w:val="19"/>
            <w:szCs w:val="19"/>
          </w:rPr>
          <w:id w:val="-81865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564" w:rsidRPr="00AC0F6E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Pr="00AC0F6E">
        <w:rPr>
          <w:rFonts w:ascii="Calibri" w:hAnsi="Calibri" w:cs="Arial"/>
          <w:b/>
          <w:sz w:val="19"/>
          <w:szCs w:val="19"/>
        </w:rPr>
        <w:t xml:space="preserve">  </w:t>
      </w:r>
      <w:proofErr w:type="gramStart"/>
      <w:r w:rsidR="00E94E97" w:rsidRPr="00AC0F6E">
        <w:rPr>
          <w:rFonts w:eastAsia="Calibri" w:cs="Helvetica"/>
          <w:sz w:val="19"/>
          <w:szCs w:val="19"/>
        </w:rPr>
        <w:t>Referred ba</w:t>
      </w:r>
      <w:r w:rsidR="00270BE8" w:rsidRPr="00AC0F6E">
        <w:rPr>
          <w:rFonts w:eastAsia="Calibri" w:cs="Helvetica"/>
          <w:sz w:val="19"/>
          <w:szCs w:val="19"/>
        </w:rPr>
        <w:t>ck</w:t>
      </w:r>
      <w:proofErr w:type="gramEnd"/>
      <w:r w:rsidR="00270BE8" w:rsidRPr="00AC0F6E">
        <w:rPr>
          <w:rFonts w:eastAsia="Calibri" w:cs="Helvetica"/>
          <w:sz w:val="19"/>
          <w:szCs w:val="19"/>
        </w:rPr>
        <w:t xml:space="preserve"> to PI for conversion to a</w:t>
      </w:r>
      <w:r w:rsidR="00E94E97" w:rsidRPr="00AC0F6E">
        <w:rPr>
          <w:rFonts w:eastAsia="Calibri" w:cs="Helvetica"/>
          <w:sz w:val="19"/>
          <w:szCs w:val="19"/>
        </w:rPr>
        <w:t xml:space="preserve"> </w:t>
      </w:r>
      <w:r w:rsidR="00E94E97" w:rsidRPr="00AC0F6E">
        <w:rPr>
          <w:rFonts w:eastAsia="Calibri" w:cs="Helvetica"/>
          <w:sz w:val="19"/>
          <w:szCs w:val="19"/>
          <w:u w:val="single"/>
        </w:rPr>
        <w:t>Protocol Modification Request Form</w:t>
      </w:r>
      <w:r w:rsidR="00270BE8" w:rsidRPr="00AC0F6E">
        <w:rPr>
          <w:rFonts w:eastAsia="Calibri" w:cs="Helvetica"/>
          <w:sz w:val="19"/>
          <w:szCs w:val="19"/>
        </w:rPr>
        <w:t xml:space="preserve"> for</w:t>
      </w:r>
      <w:r w:rsidR="00415F2B" w:rsidRPr="00AC0F6E">
        <w:rPr>
          <w:rFonts w:eastAsia="Calibri" w:cs="Helvetica"/>
          <w:sz w:val="19"/>
          <w:szCs w:val="19"/>
        </w:rPr>
        <w:t xml:space="preserve"> formal IACUC review</w:t>
      </w:r>
      <w:r w:rsidR="00270BE8" w:rsidRPr="00AC0F6E">
        <w:rPr>
          <w:rFonts w:eastAsia="Calibri" w:cs="Helvetica"/>
          <w:sz w:val="19"/>
          <w:szCs w:val="19"/>
        </w:rPr>
        <w:t xml:space="preserve"> (DMR or FCR).</w:t>
      </w:r>
    </w:p>
    <w:p w14:paraId="67F2AE87" w14:textId="77777777" w:rsidR="00E968F1" w:rsidRPr="0030024E" w:rsidRDefault="00270BE8" w:rsidP="004C7DD1">
      <w:pPr>
        <w:spacing w:before="0"/>
        <w:contextualSpacing/>
        <w:rPr>
          <w:rFonts w:cs="Helvetica"/>
          <w:sz w:val="18"/>
          <w:szCs w:val="18"/>
        </w:rPr>
      </w:pPr>
      <w:r w:rsidRPr="0030024E">
        <w:rPr>
          <w:rFonts w:eastAsia="Calibri" w:cs="Helvetica"/>
          <w:b/>
          <w:sz w:val="18"/>
          <w:szCs w:val="18"/>
        </w:rPr>
        <w:t xml:space="preserve">  </w:t>
      </w:r>
      <w:r w:rsidR="00943EAF" w:rsidRPr="0030024E">
        <w:rPr>
          <w:rFonts w:eastAsia="Calibri" w:cs="Helvetica"/>
          <w:b/>
          <w:sz w:val="18"/>
          <w:szCs w:val="18"/>
        </w:rPr>
        <w:t xml:space="preserve">Veterinarian </w:t>
      </w:r>
      <w:r w:rsidR="00BC5450" w:rsidRPr="0030024E">
        <w:rPr>
          <w:rFonts w:eastAsia="Calibri" w:cs="Helvetica"/>
          <w:b/>
          <w:sz w:val="18"/>
          <w:szCs w:val="18"/>
        </w:rPr>
        <w:t>Comments</w:t>
      </w:r>
      <w:r w:rsidR="00FB486B" w:rsidRPr="0030024E">
        <w:rPr>
          <w:rFonts w:eastAsia="Calibri" w:cs="Helvetica"/>
          <w:b/>
          <w:sz w:val="18"/>
          <w:szCs w:val="18"/>
        </w:rPr>
        <w:t>:</w:t>
      </w:r>
      <w:r w:rsidR="00E968F1" w:rsidRPr="0030024E">
        <w:rPr>
          <w:rFonts w:cs="Helvetica"/>
          <w:sz w:val="18"/>
          <w:szCs w:val="18"/>
        </w:rPr>
        <w:t xml:space="preserve"> </w:t>
      </w:r>
      <w:r w:rsidR="00E968F1" w:rsidRPr="0030024E">
        <w:rPr>
          <w:rFonts w:cs="Helvetica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68F1" w:rsidRPr="0030024E">
        <w:rPr>
          <w:rFonts w:cs="Helvetica"/>
          <w:sz w:val="18"/>
          <w:szCs w:val="18"/>
        </w:rPr>
        <w:instrText xml:space="preserve"> FORMTEXT </w:instrText>
      </w:r>
      <w:r w:rsidR="00E968F1" w:rsidRPr="0030024E">
        <w:rPr>
          <w:rFonts w:cs="Helvetica"/>
          <w:sz w:val="18"/>
          <w:szCs w:val="18"/>
        </w:rPr>
      </w:r>
      <w:r w:rsidR="00E968F1" w:rsidRPr="0030024E">
        <w:rPr>
          <w:rFonts w:cs="Helvetica"/>
          <w:sz w:val="18"/>
          <w:szCs w:val="18"/>
        </w:rPr>
        <w:fldChar w:fldCharType="separate"/>
      </w:r>
      <w:r w:rsidR="00880FCD" w:rsidRPr="0030024E">
        <w:rPr>
          <w:rFonts w:cs="Helvetica"/>
          <w:sz w:val="18"/>
          <w:szCs w:val="18"/>
        </w:rPr>
        <w:t> </w:t>
      </w:r>
      <w:r w:rsidR="00880FCD" w:rsidRPr="0030024E">
        <w:rPr>
          <w:rFonts w:cs="Helvetica"/>
          <w:sz w:val="18"/>
          <w:szCs w:val="18"/>
        </w:rPr>
        <w:t> </w:t>
      </w:r>
      <w:r w:rsidR="00880FCD" w:rsidRPr="0030024E">
        <w:rPr>
          <w:rFonts w:cs="Helvetica"/>
          <w:sz w:val="18"/>
          <w:szCs w:val="18"/>
        </w:rPr>
        <w:t> </w:t>
      </w:r>
      <w:r w:rsidR="00880FCD" w:rsidRPr="0030024E">
        <w:rPr>
          <w:rFonts w:cs="Helvetica"/>
          <w:sz w:val="18"/>
          <w:szCs w:val="18"/>
        </w:rPr>
        <w:t> </w:t>
      </w:r>
      <w:r w:rsidR="00880FCD" w:rsidRPr="0030024E">
        <w:rPr>
          <w:rFonts w:cs="Helvetica"/>
          <w:sz w:val="18"/>
          <w:szCs w:val="18"/>
        </w:rPr>
        <w:t> </w:t>
      </w:r>
      <w:r w:rsidR="00E968F1" w:rsidRPr="0030024E">
        <w:rPr>
          <w:rFonts w:cs="Helvetica"/>
          <w:sz w:val="18"/>
          <w:szCs w:val="18"/>
        </w:rPr>
        <w:fldChar w:fldCharType="end"/>
      </w:r>
    </w:p>
    <w:p w14:paraId="6FE465D7" w14:textId="77777777" w:rsidR="00935D28" w:rsidRPr="0030024E" w:rsidRDefault="00935D28" w:rsidP="004C7DD1">
      <w:pPr>
        <w:spacing w:before="0"/>
        <w:contextualSpacing/>
        <w:rPr>
          <w:rFonts w:cs="Helvetica"/>
          <w:sz w:val="18"/>
          <w:szCs w:val="18"/>
        </w:rPr>
      </w:pPr>
    </w:p>
    <w:p w14:paraId="79F7A897" w14:textId="2CFC8E1B" w:rsidR="008A0E06" w:rsidRPr="0030024E" w:rsidRDefault="008A0E06" w:rsidP="004C7DD1">
      <w:pPr>
        <w:spacing w:before="0"/>
        <w:contextualSpacing/>
        <w:rPr>
          <w:rFonts w:eastAsia="Calibri" w:cs="Helvetica"/>
          <w:b/>
          <w:sz w:val="18"/>
          <w:szCs w:val="18"/>
        </w:rPr>
        <w:sectPr w:rsidR="008A0E06" w:rsidRPr="0030024E" w:rsidSect="00B1639D">
          <w:headerReference w:type="default" r:id="rId18"/>
          <w:footerReference w:type="default" r:id="rId19"/>
          <w:type w:val="continuous"/>
          <w:pgSz w:w="12240" w:h="15840"/>
          <w:pgMar w:top="1440" w:right="720" w:bottom="720" w:left="720" w:header="432" w:footer="0" w:gutter="0"/>
          <w:cols w:space="720"/>
          <w:docGrid w:linePitch="272"/>
        </w:sectPr>
      </w:pPr>
    </w:p>
    <w:tbl>
      <w:tblPr>
        <w:tblW w:w="10908" w:type="dxa"/>
        <w:tblInd w:w="108" w:type="dxa"/>
        <w:tblLook w:val="00BF" w:firstRow="1" w:lastRow="0" w:firstColumn="1" w:lastColumn="0" w:noHBand="0" w:noVBand="0"/>
      </w:tblPr>
      <w:tblGrid>
        <w:gridCol w:w="3381"/>
        <w:gridCol w:w="3921"/>
        <w:gridCol w:w="757"/>
        <w:gridCol w:w="1468"/>
        <w:gridCol w:w="1381"/>
      </w:tblGrid>
      <w:tr w:rsidR="001F118E" w:rsidRPr="0030024E" w14:paraId="5DE1057C" w14:textId="77777777" w:rsidTr="001F118E">
        <w:trPr>
          <w:trHeight w:val="335"/>
        </w:trPr>
        <w:tc>
          <w:tcPr>
            <w:tcW w:w="3381" w:type="dxa"/>
          </w:tcPr>
          <w:p w14:paraId="2D0B908F" w14:textId="77777777" w:rsidR="001F118E" w:rsidRPr="0030024E" w:rsidRDefault="00FB486B" w:rsidP="004C7DD1">
            <w:pPr>
              <w:spacing w:before="0"/>
              <w:contextualSpacing/>
              <w:rPr>
                <w:rFonts w:eastAsia="Calibri" w:cs="Helvetica"/>
                <w:b/>
                <w:sz w:val="18"/>
                <w:szCs w:val="18"/>
              </w:rPr>
            </w:pPr>
            <w:r w:rsidRPr="0030024E">
              <w:rPr>
                <w:rFonts w:eastAsia="Calibri" w:cs="Helvetica"/>
                <w:b/>
                <w:sz w:val="18"/>
                <w:szCs w:val="18"/>
              </w:rPr>
              <w:t>Signature Campus Veterinarian</w:t>
            </w:r>
            <w:r w:rsidR="001F118E" w:rsidRPr="0030024E">
              <w:rPr>
                <w:rFonts w:eastAsia="Calibri" w:cs="Helvetica"/>
                <w:b/>
                <w:sz w:val="18"/>
                <w:szCs w:val="18"/>
              </w:rPr>
              <w:t>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14:paraId="2FB58069" w14:textId="77777777" w:rsidR="001F118E" w:rsidRPr="0030024E" w:rsidRDefault="001F118E" w:rsidP="004C7DD1">
            <w:pPr>
              <w:spacing w:before="0"/>
              <w:contextualSpacing/>
              <w:rPr>
                <w:rFonts w:eastAsia="Calibri" w:cs="Helvetica"/>
                <w:sz w:val="18"/>
                <w:szCs w:val="18"/>
              </w:rPr>
            </w:pPr>
          </w:p>
        </w:tc>
        <w:tc>
          <w:tcPr>
            <w:tcW w:w="757" w:type="dxa"/>
          </w:tcPr>
          <w:p w14:paraId="610C1A67" w14:textId="77777777" w:rsidR="001F118E" w:rsidRPr="0030024E" w:rsidRDefault="001F118E" w:rsidP="004C7DD1">
            <w:pPr>
              <w:spacing w:before="0"/>
              <w:contextualSpacing/>
              <w:rPr>
                <w:rFonts w:eastAsia="Calibri" w:cs="Helvetica"/>
                <w:b/>
                <w:sz w:val="18"/>
                <w:szCs w:val="18"/>
              </w:rPr>
            </w:pPr>
            <w:r w:rsidRPr="0030024E">
              <w:rPr>
                <w:rFonts w:eastAsia="Calibri" w:cs="Helvetica"/>
                <w:b/>
                <w:sz w:val="18"/>
                <w:szCs w:val="18"/>
              </w:rPr>
              <w:t>Date: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285DCE97" w14:textId="77777777" w:rsidR="001F118E" w:rsidRPr="0030024E" w:rsidRDefault="001F118E" w:rsidP="004C7DD1">
            <w:pPr>
              <w:spacing w:before="0"/>
              <w:contextualSpacing/>
              <w:rPr>
                <w:rFonts w:eastAsia="Calibri" w:cs="Helvetica"/>
                <w:sz w:val="18"/>
                <w:szCs w:val="18"/>
              </w:rPr>
            </w:pPr>
            <w:r w:rsidRPr="0030024E">
              <w:rPr>
                <w:rFonts w:eastAsia="Calibri" w:cs="Helvetic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0024E">
              <w:rPr>
                <w:rFonts w:eastAsia="Calibri" w:cs="Helvetica"/>
                <w:sz w:val="18"/>
                <w:szCs w:val="18"/>
              </w:rPr>
              <w:instrText xml:space="preserve"> FORMTEXT </w:instrText>
            </w:r>
            <w:r w:rsidRPr="0030024E">
              <w:rPr>
                <w:rFonts w:eastAsia="Calibri" w:cs="Helvetica"/>
                <w:sz w:val="18"/>
                <w:szCs w:val="18"/>
              </w:rPr>
            </w:r>
            <w:r w:rsidRPr="0030024E">
              <w:rPr>
                <w:rFonts w:eastAsia="Calibri" w:cs="Helvetica"/>
                <w:sz w:val="18"/>
                <w:szCs w:val="18"/>
              </w:rPr>
              <w:fldChar w:fldCharType="separate"/>
            </w:r>
            <w:r w:rsidRPr="0030024E">
              <w:rPr>
                <w:rFonts w:eastAsia="Calibri" w:cs="Helvetica"/>
                <w:sz w:val="18"/>
                <w:szCs w:val="18"/>
              </w:rPr>
              <w:t> </w:t>
            </w:r>
            <w:r w:rsidRPr="0030024E">
              <w:rPr>
                <w:rFonts w:eastAsia="Calibri" w:cs="Helvetica"/>
                <w:sz w:val="18"/>
                <w:szCs w:val="18"/>
              </w:rPr>
              <w:t> </w:t>
            </w:r>
            <w:r w:rsidRPr="0030024E">
              <w:rPr>
                <w:rFonts w:eastAsia="Calibri" w:cs="Helvetica"/>
                <w:sz w:val="18"/>
                <w:szCs w:val="18"/>
              </w:rPr>
              <w:t> </w:t>
            </w:r>
            <w:r w:rsidRPr="0030024E">
              <w:rPr>
                <w:rFonts w:eastAsia="Calibri" w:cs="Helvetica"/>
                <w:sz w:val="18"/>
                <w:szCs w:val="18"/>
              </w:rPr>
              <w:t> </w:t>
            </w:r>
            <w:r w:rsidRPr="0030024E">
              <w:rPr>
                <w:rFonts w:eastAsia="Calibri" w:cs="Helvetica"/>
                <w:sz w:val="18"/>
                <w:szCs w:val="18"/>
              </w:rPr>
              <w:t> </w:t>
            </w:r>
            <w:r w:rsidRPr="0030024E">
              <w:rPr>
                <w:rFonts w:eastAsia="Calibri" w:cs="Helvetica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1CB4349" w14:textId="77777777" w:rsidR="001F118E" w:rsidRPr="0030024E" w:rsidRDefault="001F118E" w:rsidP="004C7DD1">
            <w:pPr>
              <w:spacing w:before="0"/>
              <w:contextualSpacing/>
              <w:rPr>
                <w:rFonts w:eastAsia="Calibri" w:cs="Helvetica"/>
                <w:sz w:val="18"/>
                <w:szCs w:val="18"/>
              </w:rPr>
            </w:pPr>
          </w:p>
        </w:tc>
      </w:tr>
    </w:tbl>
    <w:p w14:paraId="1C9C4835" w14:textId="77777777" w:rsidR="00B107BC" w:rsidRPr="0000030E" w:rsidRDefault="00B107BC" w:rsidP="00AC0F6E">
      <w:pPr>
        <w:rPr>
          <w:rFonts w:cs="Helvetica"/>
          <w:szCs w:val="20"/>
        </w:rPr>
      </w:pPr>
    </w:p>
    <w:sectPr w:rsidR="00B107BC" w:rsidRPr="0000030E" w:rsidSect="00EC2396">
      <w:type w:val="continuous"/>
      <w:pgSz w:w="12240" w:h="15840"/>
      <w:pgMar w:top="144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2D1A" w14:textId="77777777" w:rsidR="00517154" w:rsidRDefault="00517154" w:rsidP="001D6E0F">
      <w:pPr>
        <w:spacing w:before="0"/>
      </w:pPr>
      <w:r>
        <w:separator/>
      </w:r>
    </w:p>
  </w:endnote>
  <w:endnote w:type="continuationSeparator" w:id="0">
    <w:p w14:paraId="68D039D1" w14:textId="77777777" w:rsidR="00517154" w:rsidRDefault="00517154" w:rsidP="001D6E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BCD1" w14:textId="2AAF5AB6" w:rsidR="007066F7" w:rsidRDefault="00CB0B75" w:rsidP="00EF676B">
    <w:pPr>
      <w:pStyle w:val="Footer"/>
      <w:tabs>
        <w:tab w:val="clear" w:pos="4320"/>
        <w:tab w:val="clear" w:pos="8640"/>
        <w:tab w:val="right" w:pos="10800"/>
      </w:tabs>
    </w:pPr>
    <w:r>
      <w:t xml:space="preserve">Form Adopted: </w:t>
    </w:r>
    <w:r w:rsidR="00E70D0E">
      <w:t>10/8/2014</w:t>
    </w:r>
    <w:r w:rsidR="00BC1C89">
      <w:t xml:space="preserve">; Updated </w:t>
    </w:r>
    <w:r w:rsidR="00720FDD">
      <w:t>04/01/2022</w:t>
    </w:r>
    <w:r w:rsidR="007066F7">
      <w:t xml:space="preserve"> (Animal Welfare Assurance Renewal)</w:t>
    </w:r>
  </w:p>
  <w:p w14:paraId="5032A2B3" w14:textId="0FFDADEB" w:rsidR="00CB0B75" w:rsidRPr="00EF676B" w:rsidRDefault="00CB0B75" w:rsidP="00EF676B">
    <w:pPr>
      <w:pStyle w:val="Footer"/>
      <w:tabs>
        <w:tab w:val="clear" w:pos="4320"/>
        <w:tab w:val="clear" w:pos="8640"/>
        <w:tab w:val="right" w:pos="10800"/>
      </w:tabs>
    </w:pPr>
    <w:r>
      <w:tab/>
    </w:r>
    <w:r w:rsidRPr="00B30D35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A5C08">
      <w:rPr>
        <w:noProof/>
      </w:rPr>
      <w:t>2</w:t>
    </w:r>
    <w:r>
      <w:rPr>
        <w:noProof/>
      </w:rPr>
      <w:fldChar w:fldCharType="end"/>
    </w:r>
    <w:r w:rsidRPr="00B30D35">
      <w:t xml:space="preserve"> of </w:t>
    </w:r>
    <w:fldSimple w:instr=" NUMPAGES ">
      <w:r w:rsidR="00EA5C08">
        <w:rPr>
          <w:noProof/>
        </w:rPr>
        <w:t>2</w:t>
      </w:r>
    </w:fldSimple>
    <w:r>
      <w:tab/>
    </w:r>
    <w:r>
      <w:tab/>
    </w:r>
    <w:r>
      <w:tab/>
    </w:r>
    <w:r w:rsidRPr="00EF676B">
      <w:t xml:space="preserve"> </w:t>
    </w:r>
  </w:p>
  <w:p w14:paraId="419881C5" w14:textId="77777777" w:rsidR="00CB0B75" w:rsidRDefault="00CB0B75"/>
  <w:p w14:paraId="12B74D1E" w14:textId="77777777" w:rsidR="00CB0B75" w:rsidRDefault="00CB0B75"/>
  <w:p w14:paraId="1D16369E" w14:textId="77777777" w:rsidR="00CB0B75" w:rsidRDefault="00CB0B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AB87" w14:textId="77777777" w:rsidR="00517154" w:rsidRDefault="00517154" w:rsidP="001D6E0F">
      <w:pPr>
        <w:spacing w:before="0"/>
      </w:pPr>
      <w:r>
        <w:separator/>
      </w:r>
    </w:p>
  </w:footnote>
  <w:footnote w:type="continuationSeparator" w:id="0">
    <w:p w14:paraId="1D2DFAC5" w14:textId="77777777" w:rsidR="00517154" w:rsidRDefault="00517154" w:rsidP="001D6E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B859" w14:textId="1DBBABD8" w:rsidR="00810BE3" w:rsidRPr="00810BE3" w:rsidRDefault="00810BE3" w:rsidP="0097174A">
    <w:pPr>
      <w:tabs>
        <w:tab w:val="right" w:pos="10710"/>
      </w:tabs>
      <w:spacing w:before="0"/>
      <w:jc w:val="center"/>
      <w:rPr>
        <w:rFonts w:ascii="Calibri" w:eastAsia="Times" w:hAnsi="Calibri"/>
        <w:sz w:val="22"/>
        <w:szCs w:val="22"/>
      </w:rPr>
    </w:pPr>
    <w:r w:rsidRPr="00810BE3">
      <w:rPr>
        <w:rFonts w:ascii="Times" w:eastAsia="Times" w:hAnsi="Times"/>
        <w:noProof/>
        <w:sz w:val="24"/>
        <w:szCs w:val="20"/>
      </w:rPr>
      <w:drawing>
        <wp:inline distT="0" distB="0" distL="0" distR="0" wp14:anchorId="005D9924" wp14:editId="158EAE26">
          <wp:extent cx="2676525" cy="571500"/>
          <wp:effectExtent l="0" t="0" r="9525" b="0"/>
          <wp:docPr id="7" name="Picture 7" descr="UWO_horz_Oshkos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O_horz_Oshkos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4DFA3" w14:textId="77777777" w:rsidR="00810BE3" w:rsidRPr="00810BE3" w:rsidRDefault="00810BE3" w:rsidP="0097174A">
    <w:pPr>
      <w:tabs>
        <w:tab w:val="right" w:pos="10710"/>
      </w:tabs>
      <w:spacing w:before="0"/>
      <w:jc w:val="center"/>
      <w:rPr>
        <w:rFonts w:ascii="Calibri" w:eastAsia="Times" w:hAnsi="Calibri"/>
        <w:sz w:val="22"/>
        <w:szCs w:val="22"/>
      </w:rPr>
    </w:pPr>
    <w:r w:rsidRPr="00810BE3">
      <w:rPr>
        <w:rFonts w:ascii="Arial" w:eastAsia="Times" w:hAnsi="Arial"/>
        <w:b/>
        <w:bCs/>
        <w:sz w:val="22"/>
        <w:szCs w:val="22"/>
      </w:rPr>
      <w:t>_____________________________</w:t>
    </w:r>
  </w:p>
  <w:p w14:paraId="4F144602" w14:textId="761F3F35" w:rsidR="00810BE3" w:rsidRPr="00810BE3" w:rsidRDefault="0097174A" w:rsidP="0097174A">
    <w:pPr>
      <w:spacing w:before="0" w:line="276" w:lineRule="auto"/>
      <w:ind w:left="2880" w:right="-630"/>
      <w:rPr>
        <w:rFonts w:ascii="Calibri Light" w:eastAsia="Times" w:hAnsi="Calibri Light" w:cs="Calibri Light"/>
        <w:b/>
        <w:bCs/>
        <w:sz w:val="26"/>
        <w:szCs w:val="26"/>
      </w:rPr>
    </w:pPr>
    <w:r>
      <w:rPr>
        <w:rFonts w:ascii="Calibri Light" w:eastAsia="Times" w:hAnsi="Calibri Light" w:cs="Calibri Light"/>
        <w:b/>
        <w:bCs/>
        <w:sz w:val="26"/>
        <w:szCs w:val="26"/>
      </w:rPr>
      <w:t xml:space="preserve">           </w:t>
    </w:r>
    <w:r w:rsidR="00810BE3" w:rsidRPr="00810BE3">
      <w:rPr>
        <w:rFonts w:ascii="Calibri Light" w:eastAsia="Times" w:hAnsi="Calibri Light" w:cs="Calibri Light"/>
        <w:b/>
        <w:bCs/>
        <w:sz w:val="26"/>
        <w:szCs w:val="26"/>
      </w:rPr>
      <w:t>OFFICE OF SPONSORED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9A6"/>
    <w:multiLevelType w:val="hybridMultilevel"/>
    <w:tmpl w:val="788C3474"/>
    <w:lvl w:ilvl="0" w:tplc="807A3770">
      <w:start w:val="1"/>
      <w:numFmt w:val="upperRoman"/>
      <w:pStyle w:val="Heading2OutlineI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C0A"/>
    <w:multiLevelType w:val="hybridMultilevel"/>
    <w:tmpl w:val="6F42B8F6"/>
    <w:lvl w:ilvl="0" w:tplc="72DE51A2">
      <w:start w:val="1"/>
      <w:numFmt w:val="upperLetter"/>
      <w:pStyle w:val="Heading3Outline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62D3"/>
    <w:multiLevelType w:val="hybridMultilevel"/>
    <w:tmpl w:val="4A040F2A"/>
    <w:lvl w:ilvl="0" w:tplc="A3DCAD40">
      <w:start w:val="1"/>
      <w:numFmt w:val="decimal"/>
      <w:pStyle w:val="Normal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9"/>
    <w:rsid w:val="0000030E"/>
    <w:rsid w:val="000272DB"/>
    <w:rsid w:val="00033048"/>
    <w:rsid w:val="00045DA4"/>
    <w:rsid w:val="0004634D"/>
    <w:rsid w:val="0005030C"/>
    <w:rsid w:val="00063094"/>
    <w:rsid w:val="00074022"/>
    <w:rsid w:val="0007493F"/>
    <w:rsid w:val="00082CC5"/>
    <w:rsid w:val="00084F98"/>
    <w:rsid w:val="000A7382"/>
    <w:rsid w:val="000A767B"/>
    <w:rsid w:val="000B11E0"/>
    <w:rsid w:val="000B4EC0"/>
    <w:rsid w:val="000B708A"/>
    <w:rsid w:val="000C4F83"/>
    <w:rsid w:val="000C6498"/>
    <w:rsid w:val="000D1BC1"/>
    <w:rsid w:val="000D51A1"/>
    <w:rsid w:val="000E23E5"/>
    <w:rsid w:val="000E3E13"/>
    <w:rsid w:val="000E421A"/>
    <w:rsid w:val="001101E0"/>
    <w:rsid w:val="00122F6C"/>
    <w:rsid w:val="00136A4F"/>
    <w:rsid w:val="00156B24"/>
    <w:rsid w:val="0016050D"/>
    <w:rsid w:val="00173223"/>
    <w:rsid w:val="00180127"/>
    <w:rsid w:val="00186F42"/>
    <w:rsid w:val="00187BB7"/>
    <w:rsid w:val="00192FA0"/>
    <w:rsid w:val="001A65AC"/>
    <w:rsid w:val="001B3E29"/>
    <w:rsid w:val="001C2FB4"/>
    <w:rsid w:val="001C7668"/>
    <w:rsid w:val="001D541B"/>
    <w:rsid w:val="001D6E0F"/>
    <w:rsid w:val="001E0550"/>
    <w:rsid w:val="001F118E"/>
    <w:rsid w:val="001F2A50"/>
    <w:rsid w:val="001F6760"/>
    <w:rsid w:val="002055A1"/>
    <w:rsid w:val="0021584A"/>
    <w:rsid w:val="00231955"/>
    <w:rsid w:val="00264AB8"/>
    <w:rsid w:val="00270BE8"/>
    <w:rsid w:val="00271AD7"/>
    <w:rsid w:val="00285FA5"/>
    <w:rsid w:val="00287E29"/>
    <w:rsid w:val="00291672"/>
    <w:rsid w:val="00293821"/>
    <w:rsid w:val="002953C7"/>
    <w:rsid w:val="002975FB"/>
    <w:rsid w:val="002C15B9"/>
    <w:rsid w:val="002C2C9C"/>
    <w:rsid w:val="002C69C5"/>
    <w:rsid w:val="002E4182"/>
    <w:rsid w:val="002F144B"/>
    <w:rsid w:val="002F1D46"/>
    <w:rsid w:val="002F28BF"/>
    <w:rsid w:val="002F2FDF"/>
    <w:rsid w:val="002F3BD0"/>
    <w:rsid w:val="002F7453"/>
    <w:rsid w:val="0030024E"/>
    <w:rsid w:val="00340AC6"/>
    <w:rsid w:val="00341A85"/>
    <w:rsid w:val="00343F14"/>
    <w:rsid w:val="00346182"/>
    <w:rsid w:val="00347C43"/>
    <w:rsid w:val="003522F6"/>
    <w:rsid w:val="00353305"/>
    <w:rsid w:val="00363787"/>
    <w:rsid w:val="00363B7C"/>
    <w:rsid w:val="00373303"/>
    <w:rsid w:val="003746EB"/>
    <w:rsid w:val="00374863"/>
    <w:rsid w:val="00396541"/>
    <w:rsid w:val="003C7909"/>
    <w:rsid w:val="003E2CA7"/>
    <w:rsid w:val="003F2DE8"/>
    <w:rsid w:val="003F312F"/>
    <w:rsid w:val="00404FD8"/>
    <w:rsid w:val="00405ECF"/>
    <w:rsid w:val="004103CF"/>
    <w:rsid w:val="00414631"/>
    <w:rsid w:val="00415F2B"/>
    <w:rsid w:val="004255EE"/>
    <w:rsid w:val="00437F36"/>
    <w:rsid w:val="004535C0"/>
    <w:rsid w:val="0045730C"/>
    <w:rsid w:val="00464BD5"/>
    <w:rsid w:val="00473546"/>
    <w:rsid w:val="00474DC5"/>
    <w:rsid w:val="00475BE5"/>
    <w:rsid w:val="00495EDF"/>
    <w:rsid w:val="004A5BB2"/>
    <w:rsid w:val="004B2322"/>
    <w:rsid w:val="004C5A72"/>
    <w:rsid w:val="004C7DD1"/>
    <w:rsid w:val="004D1322"/>
    <w:rsid w:val="004D445E"/>
    <w:rsid w:val="004D44E4"/>
    <w:rsid w:val="004D4F73"/>
    <w:rsid w:val="004E4CF2"/>
    <w:rsid w:val="004F2A35"/>
    <w:rsid w:val="00517154"/>
    <w:rsid w:val="005331FC"/>
    <w:rsid w:val="00537A69"/>
    <w:rsid w:val="00541C2E"/>
    <w:rsid w:val="00544B98"/>
    <w:rsid w:val="00545681"/>
    <w:rsid w:val="00546E72"/>
    <w:rsid w:val="00561FA8"/>
    <w:rsid w:val="00571321"/>
    <w:rsid w:val="005A4220"/>
    <w:rsid w:val="005B0C58"/>
    <w:rsid w:val="005B480F"/>
    <w:rsid w:val="005B663E"/>
    <w:rsid w:val="005C21DE"/>
    <w:rsid w:val="005C535D"/>
    <w:rsid w:val="005D069A"/>
    <w:rsid w:val="005D2457"/>
    <w:rsid w:val="005D3A15"/>
    <w:rsid w:val="005E1614"/>
    <w:rsid w:val="005E31B4"/>
    <w:rsid w:val="005E7255"/>
    <w:rsid w:val="005F3FA3"/>
    <w:rsid w:val="006110C6"/>
    <w:rsid w:val="00612FD4"/>
    <w:rsid w:val="00614424"/>
    <w:rsid w:val="0061722D"/>
    <w:rsid w:val="00620564"/>
    <w:rsid w:val="006215D9"/>
    <w:rsid w:val="0063035D"/>
    <w:rsid w:val="0063224A"/>
    <w:rsid w:val="00650422"/>
    <w:rsid w:val="006517F3"/>
    <w:rsid w:val="00657625"/>
    <w:rsid w:val="00660959"/>
    <w:rsid w:val="00663624"/>
    <w:rsid w:val="006701A0"/>
    <w:rsid w:val="00680A5F"/>
    <w:rsid w:val="00685CE8"/>
    <w:rsid w:val="006909A3"/>
    <w:rsid w:val="006943E1"/>
    <w:rsid w:val="0069488B"/>
    <w:rsid w:val="006969BD"/>
    <w:rsid w:val="006A30AC"/>
    <w:rsid w:val="006B369E"/>
    <w:rsid w:val="006B5C68"/>
    <w:rsid w:val="006D1496"/>
    <w:rsid w:val="006D31CB"/>
    <w:rsid w:val="006F2828"/>
    <w:rsid w:val="007066F7"/>
    <w:rsid w:val="0071234D"/>
    <w:rsid w:val="007132BC"/>
    <w:rsid w:val="00720FDD"/>
    <w:rsid w:val="00736D18"/>
    <w:rsid w:val="00741095"/>
    <w:rsid w:val="00742FBE"/>
    <w:rsid w:val="007448EB"/>
    <w:rsid w:val="00755185"/>
    <w:rsid w:val="00766B3D"/>
    <w:rsid w:val="007717F9"/>
    <w:rsid w:val="00771AC4"/>
    <w:rsid w:val="00783A6F"/>
    <w:rsid w:val="00791859"/>
    <w:rsid w:val="00794260"/>
    <w:rsid w:val="007A245C"/>
    <w:rsid w:val="007B0D92"/>
    <w:rsid w:val="007B308A"/>
    <w:rsid w:val="007C7682"/>
    <w:rsid w:val="007D1603"/>
    <w:rsid w:val="007D34C3"/>
    <w:rsid w:val="007E672A"/>
    <w:rsid w:val="007F1069"/>
    <w:rsid w:val="007F5506"/>
    <w:rsid w:val="0080358E"/>
    <w:rsid w:val="008079BC"/>
    <w:rsid w:val="00810BE3"/>
    <w:rsid w:val="00827E9B"/>
    <w:rsid w:val="00864BA3"/>
    <w:rsid w:val="00864C41"/>
    <w:rsid w:val="00871EFF"/>
    <w:rsid w:val="00877D52"/>
    <w:rsid w:val="00880FCD"/>
    <w:rsid w:val="00884F6D"/>
    <w:rsid w:val="00891D60"/>
    <w:rsid w:val="0089450F"/>
    <w:rsid w:val="008A0E06"/>
    <w:rsid w:val="008A563F"/>
    <w:rsid w:val="008A598E"/>
    <w:rsid w:val="008B07AC"/>
    <w:rsid w:val="008B2825"/>
    <w:rsid w:val="008B3F26"/>
    <w:rsid w:val="008C7000"/>
    <w:rsid w:val="008D4FC2"/>
    <w:rsid w:val="008E5233"/>
    <w:rsid w:val="008E5D2C"/>
    <w:rsid w:val="008F2653"/>
    <w:rsid w:val="008F3333"/>
    <w:rsid w:val="008F3C1D"/>
    <w:rsid w:val="008F7751"/>
    <w:rsid w:val="008F7D92"/>
    <w:rsid w:val="009010C5"/>
    <w:rsid w:val="00921D16"/>
    <w:rsid w:val="00931316"/>
    <w:rsid w:val="00934C90"/>
    <w:rsid w:val="00935D28"/>
    <w:rsid w:val="00943EAF"/>
    <w:rsid w:val="0095337A"/>
    <w:rsid w:val="00955871"/>
    <w:rsid w:val="0096043C"/>
    <w:rsid w:val="0097174A"/>
    <w:rsid w:val="0098270A"/>
    <w:rsid w:val="00986727"/>
    <w:rsid w:val="0098749A"/>
    <w:rsid w:val="009928D5"/>
    <w:rsid w:val="00993C7D"/>
    <w:rsid w:val="009A6A6D"/>
    <w:rsid w:val="009A7A9E"/>
    <w:rsid w:val="009B04C4"/>
    <w:rsid w:val="009B1FA7"/>
    <w:rsid w:val="009C0B04"/>
    <w:rsid w:val="009C73CA"/>
    <w:rsid w:val="009D2198"/>
    <w:rsid w:val="009D2D44"/>
    <w:rsid w:val="009D3726"/>
    <w:rsid w:val="009E2157"/>
    <w:rsid w:val="009F3A30"/>
    <w:rsid w:val="009F6291"/>
    <w:rsid w:val="00A04B15"/>
    <w:rsid w:val="00A04E3E"/>
    <w:rsid w:val="00A06909"/>
    <w:rsid w:val="00A23CBD"/>
    <w:rsid w:val="00A25A99"/>
    <w:rsid w:val="00A26252"/>
    <w:rsid w:val="00A30E44"/>
    <w:rsid w:val="00A3492A"/>
    <w:rsid w:val="00A40095"/>
    <w:rsid w:val="00A42C5B"/>
    <w:rsid w:val="00A47BED"/>
    <w:rsid w:val="00A5720C"/>
    <w:rsid w:val="00A66D25"/>
    <w:rsid w:val="00A82EDD"/>
    <w:rsid w:val="00A93668"/>
    <w:rsid w:val="00A96AFA"/>
    <w:rsid w:val="00A96B67"/>
    <w:rsid w:val="00A977BE"/>
    <w:rsid w:val="00A97E02"/>
    <w:rsid w:val="00AA71F9"/>
    <w:rsid w:val="00AC0F6E"/>
    <w:rsid w:val="00AD0AD8"/>
    <w:rsid w:val="00AD6606"/>
    <w:rsid w:val="00AD7704"/>
    <w:rsid w:val="00AE4AB8"/>
    <w:rsid w:val="00AE6DB4"/>
    <w:rsid w:val="00B037ED"/>
    <w:rsid w:val="00B04647"/>
    <w:rsid w:val="00B04CEF"/>
    <w:rsid w:val="00B107BC"/>
    <w:rsid w:val="00B128AA"/>
    <w:rsid w:val="00B1639D"/>
    <w:rsid w:val="00B30D35"/>
    <w:rsid w:val="00B31C03"/>
    <w:rsid w:val="00B36048"/>
    <w:rsid w:val="00B40880"/>
    <w:rsid w:val="00B5226E"/>
    <w:rsid w:val="00B5274B"/>
    <w:rsid w:val="00B53509"/>
    <w:rsid w:val="00B53A80"/>
    <w:rsid w:val="00B57E2B"/>
    <w:rsid w:val="00B7132D"/>
    <w:rsid w:val="00B726DE"/>
    <w:rsid w:val="00B868A3"/>
    <w:rsid w:val="00B91B6A"/>
    <w:rsid w:val="00B94012"/>
    <w:rsid w:val="00BA78CF"/>
    <w:rsid w:val="00BB2519"/>
    <w:rsid w:val="00BC078B"/>
    <w:rsid w:val="00BC1C89"/>
    <w:rsid w:val="00BC2E1A"/>
    <w:rsid w:val="00BC382B"/>
    <w:rsid w:val="00BC5450"/>
    <w:rsid w:val="00BC7B56"/>
    <w:rsid w:val="00BD76A3"/>
    <w:rsid w:val="00BD7B43"/>
    <w:rsid w:val="00BF0368"/>
    <w:rsid w:val="00BF4596"/>
    <w:rsid w:val="00BF7189"/>
    <w:rsid w:val="00C061A3"/>
    <w:rsid w:val="00C4374D"/>
    <w:rsid w:val="00C609A5"/>
    <w:rsid w:val="00C735CD"/>
    <w:rsid w:val="00C92A4E"/>
    <w:rsid w:val="00C9681F"/>
    <w:rsid w:val="00CB0B75"/>
    <w:rsid w:val="00CB5CC3"/>
    <w:rsid w:val="00CC0F72"/>
    <w:rsid w:val="00CC18A7"/>
    <w:rsid w:val="00CC1BFD"/>
    <w:rsid w:val="00CD25CF"/>
    <w:rsid w:val="00CE0A79"/>
    <w:rsid w:val="00CE1F63"/>
    <w:rsid w:val="00CE302D"/>
    <w:rsid w:val="00CF1E37"/>
    <w:rsid w:val="00CF5581"/>
    <w:rsid w:val="00D00E91"/>
    <w:rsid w:val="00D01279"/>
    <w:rsid w:val="00D13C41"/>
    <w:rsid w:val="00D150D5"/>
    <w:rsid w:val="00D174A6"/>
    <w:rsid w:val="00D24395"/>
    <w:rsid w:val="00D250E9"/>
    <w:rsid w:val="00D30D11"/>
    <w:rsid w:val="00D35230"/>
    <w:rsid w:val="00D35A45"/>
    <w:rsid w:val="00D35F99"/>
    <w:rsid w:val="00D3740A"/>
    <w:rsid w:val="00D44856"/>
    <w:rsid w:val="00D46A28"/>
    <w:rsid w:val="00D54FB2"/>
    <w:rsid w:val="00D560D8"/>
    <w:rsid w:val="00D620C2"/>
    <w:rsid w:val="00D707DD"/>
    <w:rsid w:val="00D75482"/>
    <w:rsid w:val="00D876B9"/>
    <w:rsid w:val="00D942D3"/>
    <w:rsid w:val="00DA416B"/>
    <w:rsid w:val="00DA4E0E"/>
    <w:rsid w:val="00DA79CC"/>
    <w:rsid w:val="00DC4649"/>
    <w:rsid w:val="00DC4B26"/>
    <w:rsid w:val="00DC7AFB"/>
    <w:rsid w:val="00DD3344"/>
    <w:rsid w:val="00DD3382"/>
    <w:rsid w:val="00DD5C2C"/>
    <w:rsid w:val="00DF01E8"/>
    <w:rsid w:val="00DF46D2"/>
    <w:rsid w:val="00DF64AA"/>
    <w:rsid w:val="00E02D95"/>
    <w:rsid w:val="00E205F3"/>
    <w:rsid w:val="00E21A5F"/>
    <w:rsid w:val="00E55FD7"/>
    <w:rsid w:val="00E576FE"/>
    <w:rsid w:val="00E61A15"/>
    <w:rsid w:val="00E635C6"/>
    <w:rsid w:val="00E64A61"/>
    <w:rsid w:val="00E70D0E"/>
    <w:rsid w:val="00E76E3C"/>
    <w:rsid w:val="00E91D26"/>
    <w:rsid w:val="00E91D38"/>
    <w:rsid w:val="00E92F29"/>
    <w:rsid w:val="00E94E97"/>
    <w:rsid w:val="00E968F1"/>
    <w:rsid w:val="00EA3209"/>
    <w:rsid w:val="00EA5C08"/>
    <w:rsid w:val="00EB2E89"/>
    <w:rsid w:val="00EB577B"/>
    <w:rsid w:val="00EC1327"/>
    <w:rsid w:val="00EC2396"/>
    <w:rsid w:val="00EC79EC"/>
    <w:rsid w:val="00ED042F"/>
    <w:rsid w:val="00ED143F"/>
    <w:rsid w:val="00EE0448"/>
    <w:rsid w:val="00EE20CE"/>
    <w:rsid w:val="00EE3FF9"/>
    <w:rsid w:val="00EF02B3"/>
    <w:rsid w:val="00EF676B"/>
    <w:rsid w:val="00F11618"/>
    <w:rsid w:val="00F14518"/>
    <w:rsid w:val="00F17713"/>
    <w:rsid w:val="00F235E1"/>
    <w:rsid w:val="00F4716C"/>
    <w:rsid w:val="00F523ED"/>
    <w:rsid w:val="00F8594E"/>
    <w:rsid w:val="00FB2CF7"/>
    <w:rsid w:val="00FB486B"/>
    <w:rsid w:val="00FB72C8"/>
    <w:rsid w:val="00FC422F"/>
    <w:rsid w:val="00FD5A37"/>
    <w:rsid w:val="00FF5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4861E"/>
  <w15:chartTrackingRefBased/>
  <w15:docId w15:val="{6CFB16C6-5DB5-443A-B085-E5A4270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footer" w:uiPriority="99"/>
    <w:lsdException w:name="Body Text" w:uiPriority="1" w:qFormat="1"/>
    <w:lsdException w:name="Hyperlink" w:uiPriority="9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4C3"/>
    <w:pPr>
      <w:spacing w:before="120"/>
    </w:pPr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3C"/>
    <w:pPr>
      <w:keepNext/>
      <w:keepLines/>
      <w:outlineLvl w:val="0"/>
    </w:pPr>
    <w:rPr>
      <w:rFonts w:eastAsia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A28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79"/>
  </w:style>
  <w:style w:type="paragraph" w:styleId="Footer">
    <w:name w:val="footer"/>
    <w:basedOn w:val="Normal"/>
    <w:link w:val="FooterChar"/>
    <w:uiPriority w:val="99"/>
    <w:unhideWhenUsed/>
    <w:rsid w:val="00B30D3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30D35"/>
    <w:rPr>
      <w:rFonts w:ascii="Helvetica" w:hAnsi="Helvetica"/>
      <w:sz w:val="16"/>
    </w:rPr>
  </w:style>
  <w:style w:type="character" w:customStyle="1" w:styleId="Heading1Char">
    <w:name w:val="Heading 1 Char"/>
    <w:link w:val="Heading1"/>
    <w:uiPriority w:val="9"/>
    <w:rsid w:val="0096043C"/>
    <w:rPr>
      <w:rFonts w:ascii="Helvetica" w:eastAsia="Times New Roman" w:hAnsi="Helvetica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16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D46A28"/>
    <w:rPr>
      <w:rFonts w:ascii="Helvetica" w:eastAsia="Times New Roman" w:hAnsi="Helvetica" w:cs="Times New Roman"/>
      <w:b/>
      <w:bCs/>
      <w:color w:val="000000"/>
      <w:sz w:val="26"/>
      <w:szCs w:val="26"/>
    </w:rPr>
  </w:style>
  <w:style w:type="paragraph" w:styleId="ListParagraph">
    <w:name w:val="List Paragraph"/>
    <w:basedOn w:val="Normal"/>
    <w:rsid w:val="00871EFF"/>
    <w:pPr>
      <w:ind w:left="720"/>
      <w:contextualSpacing/>
    </w:pPr>
  </w:style>
  <w:style w:type="paragraph" w:customStyle="1" w:styleId="Heading2OutlineI">
    <w:name w:val="Heading 2 Outline I"/>
    <w:basedOn w:val="Heading2"/>
    <w:link w:val="Heading2OutlineIChar"/>
    <w:qFormat/>
    <w:rsid w:val="00CC0F72"/>
    <w:pPr>
      <w:numPr>
        <w:numId w:val="1"/>
      </w:numPr>
    </w:pPr>
  </w:style>
  <w:style w:type="character" w:customStyle="1" w:styleId="Heading2OutlineIChar">
    <w:name w:val="Heading 2 Outline I Char"/>
    <w:link w:val="Heading2OutlineI"/>
    <w:rsid w:val="00CC0F72"/>
    <w:rPr>
      <w:rFonts w:ascii="Helvetica" w:eastAsia="Times New Roman" w:hAnsi="Helvetica"/>
      <w:b/>
      <w:bCs/>
      <w:color w:val="000000"/>
      <w:sz w:val="26"/>
      <w:szCs w:val="26"/>
    </w:rPr>
  </w:style>
  <w:style w:type="paragraph" w:customStyle="1" w:styleId="Heading3OutlineA">
    <w:name w:val="Heading 3 Outline A"/>
    <w:basedOn w:val="Heading2OutlineI"/>
    <w:link w:val="Heading3OutlineAChar"/>
    <w:qFormat/>
    <w:rsid w:val="00541C2E"/>
    <w:pPr>
      <w:numPr>
        <w:numId w:val="2"/>
      </w:numPr>
      <w:spacing w:before="120"/>
    </w:pPr>
    <w:rPr>
      <w:sz w:val="20"/>
    </w:rPr>
  </w:style>
  <w:style w:type="character" w:customStyle="1" w:styleId="Heading3OutlineAChar">
    <w:name w:val="Heading 3 Outline A Char"/>
    <w:link w:val="Heading3OutlineA"/>
    <w:rsid w:val="00541C2E"/>
    <w:rPr>
      <w:rFonts w:ascii="Helvetica" w:eastAsia="Times New Roman" w:hAnsi="Helvetica"/>
      <w:b/>
      <w:bCs/>
      <w:color w:val="000000"/>
      <w:szCs w:val="26"/>
    </w:rPr>
  </w:style>
  <w:style w:type="paragraph" w:customStyle="1" w:styleId="TableIndent">
    <w:name w:val="TableIndent"/>
    <w:basedOn w:val="Normal"/>
    <w:qFormat/>
    <w:rsid w:val="005E31B4"/>
  </w:style>
  <w:style w:type="paragraph" w:customStyle="1" w:styleId="Note">
    <w:name w:val="Note"/>
    <w:basedOn w:val="Normal"/>
    <w:qFormat/>
    <w:rsid w:val="00E92F29"/>
    <w:pPr>
      <w:ind w:left="720"/>
    </w:pPr>
    <w:rPr>
      <w:sz w:val="16"/>
    </w:rPr>
  </w:style>
  <w:style w:type="character" w:styleId="Hyperlink">
    <w:name w:val="Hyperlink"/>
    <w:uiPriority w:val="99"/>
    <w:rsid w:val="00B868A3"/>
    <w:rPr>
      <w:color w:val="0000FF"/>
      <w:u w:val="single"/>
    </w:rPr>
  </w:style>
  <w:style w:type="paragraph" w:customStyle="1" w:styleId="NormalNumberedList">
    <w:name w:val="Normal Numbered List"/>
    <w:basedOn w:val="Normal"/>
    <w:qFormat/>
    <w:rsid w:val="00B868A3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2938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82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7E2B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44B98"/>
    <w:rPr>
      <w:rFonts w:ascii="Times New Roman" w:eastAsia="Calibri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D042F"/>
    <w:pPr>
      <w:widowControl w:val="0"/>
      <w:autoSpaceDE w:val="0"/>
      <w:autoSpaceDN w:val="0"/>
      <w:adjustRightInd w:val="0"/>
      <w:spacing w:before="129"/>
      <w:ind w:left="233"/>
    </w:pPr>
    <w:rPr>
      <w:rFonts w:ascii="Arial" w:eastAsia="Times New Roman" w:hAnsi="Arial" w:cs="Arial"/>
      <w:sz w:val="19"/>
      <w:szCs w:val="19"/>
    </w:rPr>
  </w:style>
  <w:style w:type="character" w:customStyle="1" w:styleId="BodyTextChar">
    <w:name w:val="Body Text Char"/>
    <w:link w:val="BodyText"/>
    <w:uiPriority w:val="1"/>
    <w:rsid w:val="00ED042F"/>
    <w:rPr>
      <w:rFonts w:ascii="Arial" w:eastAsia="Times New Roman" w:hAnsi="Arial" w:cs="Arial"/>
      <w:sz w:val="19"/>
      <w:szCs w:val="19"/>
    </w:rPr>
  </w:style>
  <w:style w:type="character" w:styleId="UnresolvedMention">
    <w:name w:val="Unresolved Mention"/>
    <w:uiPriority w:val="99"/>
    <w:semiHidden/>
    <w:unhideWhenUsed/>
    <w:rsid w:val="0021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CUC@uwosh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asperp@uwosh.edu" TargetMode="External"/><Relationship Id="rId17" Type="http://schemas.openxmlformats.org/officeDocument/2006/relationships/hyperlink" Target="https://drive.google.com/drive/folders/0BxCh-O0ThdfdTWtNU29RbHQxelE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aalac.org/accreditation/RefResources/BloodRemov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grants/guide/notice-files/NOT-OD-14-126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vma.org/KB/Policies/Documents/euthanasia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ACUC@uwos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2" ma:contentTypeDescription="Create a new document." ma:contentTypeScope="" ma:versionID="897c616dcd91961dc10fe8a14da21e62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3d32eef89fd4c9a108e93aa3c8ffa785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B391D-881E-4ABD-AF82-56D534084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77D5C-81A5-4509-9A12-9419E18C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8558-342b-47a5-8a60-80ff2babdc4e"/>
    <ds:schemaRef ds:uri="773b7727-4e33-4d82-879b-88352228c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E0585-D5CA-4191-BB69-A837BE784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4FBBE-C1FD-4DCD-AEE7-22FEBFD79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6235</CharactersWithSpaces>
  <SharedDoc>false</SharedDoc>
  <HLinks>
    <vt:vector size="36" baseType="variant">
      <vt:variant>
        <vt:i4>3604588</vt:i4>
      </vt:variant>
      <vt:variant>
        <vt:i4>79</vt:i4>
      </vt:variant>
      <vt:variant>
        <vt:i4>0</vt:i4>
      </vt:variant>
      <vt:variant>
        <vt:i4>5</vt:i4>
      </vt:variant>
      <vt:variant>
        <vt:lpwstr>https://drive.google.com/drive/folders/0BxCh-O0ThdfdTWtNU29RbHQxelE?usp=sharing</vt:lpwstr>
      </vt:variant>
      <vt:variant>
        <vt:lpwstr/>
      </vt:variant>
      <vt:variant>
        <vt:i4>7340078</vt:i4>
      </vt:variant>
      <vt:variant>
        <vt:i4>76</vt:i4>
      </vt:variant>
      <vt:variant>
        <vt:i4>0</vt:i4>
      </vt:variant>
      <vt:variant>
        <vt:i4>5</vt:i4>
      </vt:variant>
      <vt:variant>
        <vt:lpwstr>https://www.aaalac.org/accreditation/RefResources/BloodRemoval.pdf</vt:lpwstr>
      </vt:variant>
      <vt:variant>
        <vt:lpwstr/>
      </vt:variant>
      <vt:variant>
        <vt:i4>4849757</vt:i4>
      </vt:variant>
      <vt:variant>
        <vt:i4>71</vt:i4>
      </vt:variant>
      <vt:variant>
        <vt:i4>0</vt:i4>
      </vt:variant>
      <vt:variant>
        <vt:i4>5</vt:i4>
      </vt:variant>
      <vt:variant>
        <vt:lpwstr>https://www.avma.org/KB/Policies/Documents/euthanasia.pdf</vt:lpwstr>
      </vt:variant>
      <vt:variant>
        <vt:lpwstr/>
      </vt:variant>
      <vt:variant>
        <vt:i4>6881360</vt:i4>
      </vt:variant>
      <vt:variant>
        <vt:i4>6</vt:i4>
      </vt:variant>
      <vt:variant>
        <vt:i4>0</vt:i4>
      </vt:variant>
      <vt:variant>
        <vt:i4>5</vt:i4>
      </vt:variant>
      <vt:variant>
        <vt:lpwstr>mailto:iacuc@uwosh.edu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mailto:onemedicineman@rocketmail.com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https://grants.nih.gov/grants/guide/notice-files/NOT-OD-14-126.html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Schill</dc:creator>
  <cp:keywords/>
  <cp:lastModifiedBy>Kelly Schill</cp:lastModifiedBy>
  <cp:revision>24</cp:revision>
  <cp:lastPrinted>2018-01-31T20:57:00Z</cp:lastPrinted>
  <dcterms:created xsi:type="dcterms:W3CDTF">2022-04-01T19:58:00Z</dcterms:created>
  <dcterms:modified xsi:type="dcterms:W3CDTF">2022-04-01T20:23:00Z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0x010100A6F2637F4F574C4A8CC1FC43318C821C</vt:lpwstr>
  </property>
</Properties>
</file>