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88" w:type="dxa"/>
        <w:tblLayout w:type="fixed"/>
        <w:tblLook w:val="04A0" w:firstRow="1" w:lastRow="0" w:firstColumn="1" w:lastColumn="0" w:noHBand="0" w:noVBand="1"/>
      </w:tblPr>
      <w:tblGrid>
        <w:gridCol w:w="6570"/>
        <w:gridCol w:w="360"/>
        <w:gridCol w:w="360"/>
        <w:gridCol w:w="630"/>
        <w:gridCol w:w="2700"/>
      </w:tblGrid>
      <w:tr w:rsidR="000E5907" w:rsidRPr="00E2024F" w14:paraId="2432B037" w14:textId="77777777" w:rsidTr="62D233F5">
        <w:trPr>
          <w:trHeight w:val="2358"/>
        </w:trPr>
        <w:tc>
          <w:tcPr>
            <w:tcW w:w="10620" w:type="dxa"/>
            <w:gridSpan w:val="5"/>
            <w:tcBorders>
              <w:top w:val="nil"/>
              <w:left w:val="single" w:sz="4" w:space="0" w:color="auto"/>
              <w:bottom w:val="single" w:sz="4" w:space="0" w:color="auto"/>
              <w:right w:val="single" w:sz="4" w:space="0" w:color="auto"/>
            </w:tcBorders>
            <w:shd w:val="clear" w:color="auto" w:fill="auto"/>
          </w:tcPr>
          <w:p w14:paraId="672A6659" w14:textId="77777777" w:rsidR="00FA6D98" w:rsidRPr="00E2024F" w:rsidRDefault="00FA6D98" w:rsidP="00FA6D98">
            <w:pPr>
              <w:pBdr>
                <w:top w:val="single" w:sz="4" w:space="1" w:color="auto"/>
                <w:left w:val="single" w:sz="4" w:space="4" w:color="auto"/>
                <w:bottom w:val="single" w:sz="4" w:space="1" w:color="auto"/>
                <w:right w:val="single" w:sz="4" w:space="4" w:color="auto"/>
              </w:pBdr>
              <w:spacing w:after="0" w:line="240" w:lineRule="auto"/>
              <w:rPr>
                <w:rFonts w:eastAsia="Times New Roman" w:cs="Calibri"/>
                <w:sz w:val="20"/>
                <w:szCs w:val="20"/>
              </w:rPr>
            </w:pPr>
          </w:p>
          <w:p w14:paraId="7FD1DFCE" w14:textId="77777777" w:rsidR="00E71581" w:rsidRPr="00E2024F" w:rsidRDefault="00E71581" w:rsidP="00FA6D98">
            <w:pPr>
              <w:pBdr>
                <w:top w:val="single" w:sz="4" w:space="1" w:color="auto"/>
                <w:left w:val="single" w:sz="4" w:space="4" w:color="auto"/>
                <w:bottom w:val="single" w:sz="4" w:space="1" w:color="auto"/>
                <w:right w:val="single" w:sz="4" w:space="4" w:color="auto"/>
              </w:pBdr>
              <w:spacing w:after="0" w:line="240" w:lineRule="auto"/>
              <w:rPr>
                <w:rFonts w:eastAsia="Times New Roman" w:cs="Calibri"/>
                <w:sz w:val="20"/>
                <w:szCs w:val="20"/>
              </w:rPr>
            </w:pPr>
            <w:r w:rsidRPr="00E2024F">
              <w:rPr>
                <w:rFonts w:eastAsia="Times New Roman" w:cs="Calibri"/>
                <w:b/>
                <w:sz w:val="20"/>
                <w:szCs w:val="20"/>
              </w:rPr>
              <w:t>Lab Assessment Date:</w:t>
            </w:r>
            <w:r w:rsidRPr="00E2024F">
              <w:rPr>
                <w:rFonts w:eastAsia="Times New Roman" w:cs="Calibri"/>
                <w:sz w:val="20"/>
                <w:szCs w:val="20"/>
              </w:rPr>
              <w:t xml:space="preserve"> </w:t>
            </w:r>
            <w:r w:rsidR="00910DA7" w:rsidRPr="00E2024F">
              <w:rPr>
                <w:rFonts w:cs="Calibri"/>
                <w:sz w:val="20"/>
                <w:szCs w:val="20"/>
                <w:u w:val="single"/>
              </w:rPr>
              <w:fldChar w:fldCharType="begin">
                <w:ffData>
                  <w:name w:val="Text15"/>
                  <w:enabled/>
                  <w:calcOnExit w:val="0"/>
                  <w:textInput/>
                </w:ffData>
              </w:fldChar>
            </w:r>
            <w:r w:rsidR="00910DA7" w:rsidRPr="00E2024F">
              <w:rPr>
                <w:rFonts w:cs="Calibri"/>
                <w:sz w:val="20"/>
                <w:szCs w:val="20"/>
                <w:u w:val="single"/>
              </w:rPr>
              <w:instrText xml:space="preserve"> FORMTEXT </w:instrText>
            </w:r>
            <w:r w:rsidR="00910DA7" w:rsidRPr="00E2024F">
              <w:rPr>
                <w:rFonts w:cs="Calibri"/>
                <w:sz w:val="20"/>
                <w:szCs w:val="20"/>
                <w:u w:val="single"/>
              </w:rPr>
            </w:r>
            <w:r w:rsidR="00910DA7" w:rsidRPr="00E2024F">
              <w:rPr>
                <w:rFonts w:cs="Calibri"/>
                <w:sz w:val="20"/>
                <w:szCs w:val="20"/>
                <w:u w:val="single"/>
              </w:rPr>
              <w:fldChar w:fldCharType="separate"/>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sz w:val="20"/>
                <w:szCs w:val="20"/>
                <w:u w:val="single"/>
              </w:rPr>
              <w:fldChar w:fldCharType="end"/>
            </w:r>
            <w:r w:rsidR="00404372" w:rsidRPr="00E2024F">
              <w:rPr>
                <w:rFonts w:eastAsia="Times New Roman" w:cs="Calibri"/>
                <w:sz w:val="20"/>
                <w:szCs w:val="20"/>
                <w:u w:val="single"/>
              </w:rPr>
              <w:t>________</w:t>
            </w:r>
            <w:r w:rsidR="00404372" w:rsidRPr="00E2024F">
              <w:rPr>
                <w:rFonts w:eastAsia="Times New Roman" w:cs="Calibri"/>
                <w:sz w:val="20"/>
                <w:szCs w:val="20"/>
              </w:rPr>
              <w:t xml:space="preserve">       </w:t>
            </w:r>
            <w:r w:rsidR="00DF5650" w:rsidRPr="00E2024F">
              <w:rPr>
                <w:rFonts w:eastAsia="Times New Roman" w:cs="Calibri"/>
                <w:sz w:val="20"/>
                <w:szCs w:val="20"/>
              </w:rPr>
              <w:t xml:space="preserve">        </w:t>
            </w:r>
            <w:r w:rsidR="00404372" w:rsidRPr="00E2024F">
              <w:rPr>
                <w:rFonts w:eastAsia="Times New Roman" w:cs="Calibri"/>
                <w:b/>
                <w:sz w:val="20"/>
                <w:szCs w:val="20"/>
              </w:rPr>
              <w:t xml:space="preserve">PI/Instructor </w:t>
            </w:r>
            <w:r w:rsidRPr="00E2024F">
              <w:rPr>
                <w:rFonts w:eastAsia="Times New Roman" w:cs="Calibri"/>
                <w:b/>
                <w:sz w:val="20"/>
                <w:szCs w:val="20"/>
              </w:rPr>
              <w:t>Name</w:t>
            </w:r>
            <w:r w:rsidR="00DF5650" w:rsidRPr="00E2024F">
              <w:rPr>
                <w:rFonts w:eastAsia="Times New Roman" w:cs="Calibri"/>
                <w:b/>
                <w:sz w:val="20"/>
                <w:szCs w:val="20"/>
              </w:rPr>
              <w:t>(s)</w:t>
            </w:r>
            <w:r w:rsidRPr="00E2024F">
              <w:rPr>
                <w:rFonts w:eastAsia="Times New Roman" w:cs="Calibri"/>
                <w:sz w:val="20"/>
                <w:szCs w:val="20"/>
              </w:rPr>
              <w:t xml:space="preserve">:  </w:t>
            </w:r>
            <w:r w:rsidR="00910DA7" w:rsidRPr="00E2024F">
              <w:rPr>
                <w:rFonts w:cs="Calibri"/>
                <w:sz w:val="20"/>
                <w:szCs w:val="20"/>
                <w:u w:val="single"/>
              </w:rPr>
              <w:fldChar w:fldCharType="begin">
                <w:ffData>
                  <w:name w:val="Text15"/>
                  <w:enabled/>
                  <w:calcOnExit w:val="0"/>
                  <w:textInput/>
                </w:ffData>
              </w:fldChar>
            </w:r>
            <w:r w:rsidR="00910DA7" w:rsidRPr="00E2024F">
              <w:rPr>
                <w:rFonts w:cs="Calibri"/>
                <w:sz w:val="20"/>
                <w:szCs w:val="20"/>
                <w:u w:val="single"/>
              </w:rPr>
              <w:instrText xml:space="preserve"> FORMTEXT </w:instrText>
            </w:r>
            <w:r w:rsidR="00910DA7" w:rsidRPr="00E2024F">
              <w:rPr>
                <w:rFonts w:cs="Calibri"/>
                <w:sz w:val="20"/>
                <w:szCs w:val="20"/>
                <w:u w:val="single"/>
              </w:rPr>
            </w:r>
            <w:r w:rsidR="00910DA7" w:rsidRPr="00E2024F">
              <w:rPr>
                <w:rFonts w:cs="Calibri"/>
                <w:sz w:val="20"/>
                <w:szCs w:val="20"/>
                <w:u w:val="single"/>
              </w:rPr>
              <w:fldChar w:fldCharType="separate"/>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sz w:val="20"/>
                <w:szCs w:val="20"/>
                <w:u w:val="single"/>
              </w:rPr>
              <w:fldChar w:fldCharType="end"/>
            </w:r>
            <w:r w:rsidRPr="00E2024F">
              <w:rPr>
                <w:rFonts w:eastAsia="Times New Roman" w:cs="Calibri"/>
                <w:sz w:val="20"/>
                <w:szCs w:val="20"/>
                <w:u w:val="single"/>
              </w:rPr>
              <w:t>_________________________</w:t>
            </w:r>
            <w:r w:rsidR="00910DA7" w:rsidRPr="00E2024F">
              <w:rPr>
                <w:rFonts w:eastAsia="Times New Roman" w:cs="Calibri"/>
                <w:sz w:val="20"/>
                <w:szCs w:val="20"/>
                <w:u w:val="single"/>
              </w:rPr>
              <w:t>____________</w:t>
            </w:r>
            <w:r w:rsidR="00DF5650" w:rsidRPr="00E2024F">
              <w:rPr>
                <w:rFonts w:eastAsia="Times New Roman" w:cs="Calibri"/>
                <w:sz w:val="20"/>
                <w:szCs w:val="20"/>
                <w:u w:val="single"/>
              </w:rPr>
              <w:t>___</w:t>
            </w:r>
          </w:p>
          <w:p w14:paraId="0A37501D" w14:textId="77777777" w:rsidR="00E71581" w:rsidRPr="00E2024F" w:rsidRDefault="00E71581" w:rsidP="00FA6D98">
            <w:pPr>
              <w:pBdr>
                <w:top w:val="single" w:sz="4" w:space="1" w:color="auto"/>
                <w:left w:val="single" w:sz="4" w:space="4" w:color="auto"/>
                <w:bottom w:val="single" w:sz="4" w:space="1" w:color="auto"/>
                <w:right w:val="single" w:sz="4" w:space="4" w:color="auto"/>
              </w:pBdr>
              <w:spacing w:after="0" w:line="240" w:lineRule="auto"/>
              <w:rPr>
                <w:rFonts w:eastAsia="Times New Roman" w:cs="Calibri"/>
                <w:sz w:val="20"/>
                <w:szCs w:val="20"/>
              </w:rPr>
            </w:pPr>
          </w:p>
          <w:p w14:paraId="212D1E0D" w14:textId="77777777" w:rsidR="00E71581" w:rsidRPr="00E2024F" w:rsidRDefault="002B5AE6" w:rsidP="00FA6D98">
            <w:pPr>
              <w:pBdr>
                <w:top w:val="single" w:sz="4" w:space="1" w:color="auto"/>
                <w:left w:val="single" w:sz="4" w:space="4" w:color="auto"/>
                <w:bottom w:val="single" w:sz="4" w:space="1" w:color="auto"/>
                <w:right w:val="single" w:sz="4" w:space="4" w:color="auto"/>
              </w:pBdr>
              <w:spacing w:after="0" w:line="240" w:lineRule="auto"/>
              <w:rPr>
                <w:rFonts w:eastAsia="Times New Roman" w:cs="Calibri"/>
                <w:sz w:val="20"/>
                <w:szCs w:val="20"/>
              </w:rPr>
            </w:pPr>
            <w:r w:rsidRPr="00E2024F">
              <w:rPr>
                <w:rFonts w:eastAsia="Times New Roman" w:cs="Calibri"/>
                <w:b/>
                <w:sz w:val="20"/>
                <w:szCs w:val="20"/>
              </w:rPr>
              <w:t xml:space="preserve">IBC </w:t>
            </w:r>
            <w:r w:rsidR="00E71581" w:rsidRPr="00E2024F">
              <w:rPr>
                <w:rFonts w:eastAsia="Times New Roman" w:cs="Calibri"/>
                <w:b/>
                <w:sz w:val="20"/>
                <w:szCs w:val="20"/>
              </w:rPr>
              <w:t>Protocol</w:t>
            </w:r>
            <w:r w:rsidRPr="00E2024F">
              <w:rPr>
                <w:rFonts w:eastAsia="Times New Roman" w:cs="Calibri"/>
                <w:b/>
                <w:sz w:val="20"/>
                <w:szCs w:val="20"/>
              </w:rPr>
              <w:t xml:space="preserve"> # (if applicable)</w:t>
            </w:r>
            <w:r w:rsidR="00E71581" w:rsidRPr="00E2024F">
              <w:rPr>
                <w:rFonts w:eastAsia="Times New Roman" w:cs="Calibri"/>
                <w:sz w:val="20"/>
                <w:szCs w:val="20"/>
              </w:rPr>
              <w:t xml:space="preserve">: </w:t>
            </w:r>
            <w:r w:rsidR="00910DA7" w:rsidRPr="00E2024F">
              <w:rPr>
                <w:rFonts w:cs="Calibri"/>
                <w:sz w:val="20"/>
                <w:szCs w:val="20"/>
                <w:u w:val="single"/>
              </w:rPr>
              <w:fldChar w:fldCharType="begin">
                <w:ffData>
                  <w:name w:val="Text15"/>
                  <w:enabled/>
                  <w:calcOnExit w:val="0"/>
                  <w:textInput/>
                </w:ffData>
              </w:fldChar>
            </w:r>
            <w:r w:rsidR="00910DA7" w:rsidRPr="00E2024F">
              <w:rPr>
                <w:rFonts w:cs="Calibri"/>
                <w:sz w:val="20"/>
                <w:szCs w:val="20"/>
                <w:u w:val="single"/>
              </w:rPr>
              <w:instrText xml:space="preserve"> FORMTEXT </w:instrText>
            </w:r>
            <w:r w:rsidR="00910DA7" w:rsidRPr="00E2024F">
              <w:rPr>
                <w:rFonts w:cs="Calibri"/>
                <w:sz w:val="20"/>
                <w:szCs w:val="20"/>
                <w:u w:val="single"/>
              </w:rPr>
            </w:r>
            <w:r w:rsidR="00910DA7" w:rsidRPr="00E2024F">
              <w:rPr>
                <w:rFonts w:cs="Calibri"/>
                <w:sz w:val="20"/>
                <w:szCs w:val="20"/>
                <w:u w:val="single"/>
              </w:rPr>
              <w:fldChar w:fldCharType="separate"/>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sz w:val="20"/>
                <w:szCs w:val="20"/>
                <w:u w:val="single"/>
              </w:rPr>
              <w:fldChar w:fldCharType="end"/>
            </w:r>
            <w:r w:rsidR="00126048" w:rsidRPr="00E2024F">
              <w:rPr>
                <w:rFonts w:eastAsia="Times New Roman" w:cs="Calibri"/>
                <w:sz w:val="20"/>
                <w:szCs w:val="20"/>
                <w:u w:val="single"/>
              </w:rPr>
              <w:t>______________</w:t>
            </w:r>
            <w:r w:rsidR="003369FC" w:rsidRPr="00E2024F">
              <w:rPr>
                <w:rFonts w:eastAsia="Times New Roman" w:cs="Calibri"/>
                <w:sz w:val="20"/>
                <w:szCs w:val="20"/>
              </w:rPr>
              <w:t xml:space="preserve">      </w:t>
            </w:r>
            <w:r w:rsidR="00E71581" w:rsidRPr="00E2024F">
              <w:rPr>
                <w:rFonts w:eastAsia="Times New Roman" w:cs="Calibri"/>
                <w:b/>
                <w:sz w:val="20"/>
                <w:szCs w:val="20"/>
              </w:rPr>
              <w:t>Location of Lab(s)/Workspace(s)</w:t>
            </w:r>
            <w:r w:rsidR="00E71581" w:rsidRPr="00E2024F">
              <w:rPr>
                <w:rFonts w:eastAsia="Times New Roman" w:cs="Calibri"/>
                <w:sz w:val="20"/>
                <w:szCs w:val="20"/>
              </w:rPr>
              <w:t xml:space="preserve">: </w:t>
            </w:r>
            <w:r w:rsidR="00910DA7" w:rsidRPr="00E2024F">
              <w:rPr>
                <w:rFonts w:cs="Calibri"/>
                <w:sz w:val="20"/>
                <w:szCs w:val="20"/>
                <w:u w:val="single"/>
              </w:rPr>
              <w:fldChar w:fldCharType="begin">
                <w:ffData>
                  <w:name w:val="Text15"/>
                  <w:enabled/>
                  <w:calcOnExit w:val="0"/>
                  <w:textInput/>
                </w:ffData>
              </w:fldChar>
            </w:r>
            <w:r w:rsidR="00910DA7" w:rsidRPr="00E2024F">
              <w:rPr>
                <w:rFonts w:cs="Calibri"/>
                <w:sz w:val="20"/>
                <w:szCs w:val="20"/>
                <w:u w:val="single"/>
              </w:rPr>
              <w:instrText xml:space="preserve"> FORMTEXT </w:instrText>
            </w:r>
            <w:r w:rsidR="00910DA7" w:rsidRPr="00E2024F">
              <w:rPr>
                <w:rFonts w:cs="Calibri"/>
                <w:sz w:val="20"/>
                <w:szCs w:val="20"/>
                <w:u w:val="single"/>
              </w:rPr>
            </w:r>
            <w:r w:rsidR="00910DA7" w:rsidRPr="00E2024F">
              <w:rPr>
                <w:rFonts w:cs="Calibri"/>
                <w:sz w:val="20"/>
                <w:szCs w:val="20"/>
                <w:u w:val="single"/>
              </w:rPr>
              <w:fldChar w:fldCharType="separate"/>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sz w:val="20"/>
                <w:szCs w:val="20"/>
                <w:u w:val="single"/>
              </w:rPr>
              <w:fldChar w:fldCharType="end"/>
            </w:r>
            <w:r w:rsidR="00E71581" w:rsidRPr="00E2024F">
              <w:rPr>
                <w:rFonts w:eastAsia="Times New Roman" w:cs="Calibri"/>
                <w:sz w:val="20"/>
                <w:szCs w:val="20"/>
                <w:u w:val="single"/>
              </w:rPr>
              <w:t>__________________</w:t>
            </w:r>
            <w:r w:rsidR="00126048" w:rsidRPr="00E2024F">
              <w:rPr>
                <w:rFonts w:eastAsia="Times New Roman" w:cs="Calibri"/>
                <w:sz w:val="20"/>
                <w:szCs w:val="20"/>
                <w:u w:val="single"/>
              </w:rPr>
              <w:t>_____</w:t>
            </w:r>
          </w:p>
          <w:p w14:paraId="5DAB6C7B" w14:textId="77777777" w:rsidR="00FA6D98" w:rsidRPr="00E2024F" w:rsidRDefault="00FA6D98" w:rsidP="00FA6D98">
            <w:pPr>
              <w:pBdr>
                <w:top w:val="single" w:sz="4" w:space="1" w:color="auto"/>
                <w:left w:val="single" w:sz="4" w:space="4" w:color="auto"/>
                <w:bottom w:val="single" w:sz="4" w:space="1" w:color="auto"/>
                <w:right w:val="single" w:sz="4" w:space="4" w:color="auto"/>
              </w:pBdr>
              <w:spacing w:after="0" w:line="240" w:lineRule="auto"/>
              <w:rPr>
                <w:rFonts w:eastAsia="Times New Roman" w:cs="Calibri"/>
                <w:sz w:val="20"/>
                <w:szCs w:val="20"/>
              </w:rPr>
            </w:pPr>
          </w:p>
          <w:p w14:paraId="46148094" w14:textId="77777777" w:rsidR="00993589" w:rsidRPr="00E2024F" w:rsidRDefault="00E71581" w:rsidP="00FA6D98">
            <w:pPr>
              <w:pBdr>
                <w:top w:val="single" w:sz="4" w:space="1" w:color="auto"/>
                <w:left w:val="single" w:sz="4" w:space="4" w:color="auto"/>
                <w:bottom w:val="single" w:sz="4" w:space="1" w:color="auto"/>
                <w:right w:val="single" w:sz="4" w:space="4" w:color="auto"/>
              </w:pBdr>
              <w:spacing w:after="0" w:line="240" w:lineRule="auto"/>
              <w:rPr>
                <w:rFonts w:eastAsia="Times New Roman" w:cs="Calibri"/>
                <w:sz w:val="20"/>
                <w:szCs w:val="20"/>
              </w:rPr>
            </w:pPr>
            <w:r w:rsidRPr="00E2024F">
              <w:rPr>
                <w:rFonts w:eastAsia="Times New Roman" w:cs="Calibri"/>
                <w:b/>
                <w:sz w:val="20"/>
                <w:szCs w:val="20"/>
              </w:rPr>
              <w:t>Research OR Teaching Space</w:t>
            </w:r>
            <w:r w:rsidRPr="00E2024F">
              <w:rPr>
                <w:rFonts w:eastAsia="Times New Roman" w:cs="Calibri"/>
                <w:sz w:val="20"/>
                <w:szCs w:val="20"/>
              </w:rPr>
              <w:t>:</w:t>
            </w:r>
            <w:r w:rsidR="00910DA7" w:rsidRPr="00E2024F">
              <w:rPr>
                <w:rFonts w:cs="Calibri"/>
                <w:sz w:val="20"/>
                <w:szCs w:val="20"/>
              </w:rPr>
              <w:t xml:space="preserve"> </w:t>
            </w:r>
            <w:r w:rsidR="00910DA7" w:rsidRPr="00E2024F">
              <w:rPr>
                <w:rFonts w:cs="Calibri"/>
                <w:sz w:val="20"/>
                <w:szCs w:val="20"/>
                <w:u w:val="single"/>
              </w:rPr>
              <w:fldChar w:fldCharType="begin">
                <w:ffData>
                  <w:name w:val="Text15"/>
                  <w:enabled/>
                  <w:calcOnExit w:val="0"/>
                  <w:textInput/>
                </w:ffData>
              </w:fldChar>
            </w:r>
            <w:r w:rsidR="00910DA7" w:rsidRPr="00E2024F">
              <w:rPr>
                <w:rFonts w:cs="Calibri"/>
                <w:sz w:val="20"/>
                <w:szCs w:val="20"/>
                <w:u w:val="single"/>
              </w:rPr>
              <w:instrText xml:space="preserve"> FORMTEXT </w:instrText>
            </w:r>
            <w:r w:rsidR="00910DA7" w:rsidRPr="00E2024F">
              <w:rPr>
                <w:rFonts w:cs="Calibri"/>
                <w:sz w:val="20"/>
                <w:szCs w:val="20"/>
                <w:u w:val="single"/>
              </w:rPr>
            </w:r>
            <w:r w:rsidR="00910DA7" w:rsidRPr="00E2024F">
              <w:rPr>
                <w:rFonts w:cs="Calibri"/>
                <w:sz w:val="20"/>
                <w:szCs w:val="20"/>
                <w:u w:val="single"/>
              </w:rPr>
              <w:fldChar w:fldCharType="separate"/>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noProof/>
                <w:sz w:val="20"/>
                <w:szCs w:val="20"/>
                <w:u w:val="single"/>
              </w:rPr>
              <w:t> </w:t>
            </w:r>
            <w:r w:rsidR="00910DA7" w:rsidRPr="00E2024F">
              <w:rPr>
                <w:rFonts w:cs="Calibri"/>
                <w:sz w:val="20"/>
                <w:szCs w:val="20"/>
                <w:u w:val="single"/>
              </w:rPr>
              <w:fldChar w:fldCharType="end"/>
            </w:r>
            <w:r w:rsidR="003369FC" w:rsidRPr="00E2024F">
              <w:rPr>
                <w:rFonts w:eastAsia="Times New Roman" w:cs="Calibri"/>
                <w:sz w:val="20"/>
                <w:szCs w:val="20"/>
                <w:u w:val="single"/>
              </w:rPr>
              <w:t xml:space="preserve"> __________________</w:t>
            </w:r>
            <w:r w:rsidR="003369FC" w:rsidRPr="00E2024F">
              <w:rPr>
                <w:rFonts w:eastAsia="Times New Roman" w:cs="Calibri"/>
                <w:sz w:val="20"/>
                <w:szCs w:val="20"/>
              </w:rPr>
              <w:t xml:space="preserve">   </w:t>
            </w:r>
            <w:r w:rsidR="00993589" w:rsidRPr="00E2024F">
              <w:rPr>
                <w:rFonts w:eastAsia="Times New Roman" w:cs="Calibri"/>
                <w:b/>
                <w:sz w:val="20"/>
                <w:szCs w:val="20"/>
              </w:rPr>
              <w:t>Biosafety Level</w:t>
            </w:r>
            <w:r w:rsidR="003369FC" w:rsidRPr="00E2024F">
              <w:rPr>
                <w:rFonts w:eastAsia="Times New Roman" w:cs="Calibri"/>
                <w:b/>
                <w:sz w:val="20"/>
                <w:szCs w:val="20"/>
              </w:rPr>
              <w:t xml:space="preserve"> (if applicable)</w:t>
            </w:r>
            <w:r w:rsidR="00993589" w:rsidRPr="00E2024F">
              <w:rPr>
                <w:rFonts w:eastAsia="Times New Roman" w:cs="Calibri"/>
                <w:sz w:val="20"/>
                <w:szCs w:val="20"/>
              </w:rPr>
              <w:t xml:space="preserve">: </w:t>
            </w:r>
            <w:r w:rsidR="00993589" w:rsidRPr="00E2024F">
              <w:rPr>
                <w:rFonts w:cs="Calibri"/>
                <w:sz w:val="20"/>
                <w:szCs w:val="20"/>
                <w:u w:val="single"/>
              </w:rPr>
              <w:fldChar w:fldCharType="begin">
                <w:ffData>
                  <w:name w:val="Text15"/>
                  <w:enabled/>
                  <w:calcOnExit w:val="0"/>
                  <w:textInput/>
                </w:ffData>
              </w:fldChar>
            </w:r>
            <w:r w:rsidR="00993589" w:rsidRPr="00E2024F">
              <w:rPr>
                <w:rFonts w:cs="Calibri"/>
                <w:sz w:val="20"/>
                <w:szCs w:val="20"/>
                <w:u w:val="single"/>
              </w:rPr>
              <w:instrText xml:space="preserve"> FORMTEXT </w:instrText>
            </w:r>
            <w:r w:rsidR="00993589" w:rsidRPr="00E2024F">
              <w:rPr>
                <w:rFonts w:cs="Calibri"/>
                <w:sz w:val="20"/>
                <w:szCs w:val="20"/>
                <w:u w:val="single"/>
              </w:rPr>
            </w:r>
            <w:r w:rsidR="00993589" w:rsidRPr="00E2024F">
              <w:rPr>
                <w:rFonts w:cs="Calibri"/>
                <w:sz w:val="20"/>
                <w:szCs w:val="20"/>
                <w:u w:val="single"/>
              </w:rPr>
              <w:fldChar w:fldCharType="separate"/>
            </w:r>
            <w:r w:rsidR="00993589" w:rsidRPr="00E2024F">
              <w:rPr>
                <w:rFonts w:cs="Calibri"/>
                <w:noProof/>
                <w:sz w:val="20"/>
                <w:szCs w:val="20"/>
                <w:u w:val="single"/>
              </w:rPr>
              <w:t> </w:t>
            </w:r>
            <w:r w:rsidR="00993589" w:rsidRPr="00E2024F">
              <w:rPr>
                <w:rFonts w:cs="Calibri"/>
                <w:noProof/>
                <w:sz w:val="20"/>
                <w:szCs w:val="20"/>
                <w:u w:val="single"/>
              </w:rPr>
              <w:t> </w:t>
            </w:r>
            <w:r w:rsidR="00993589" w:rsidRPr="00E2024F">
              <w:rPr>
                <w:rFonts w:cs="Calibri"/>
                <w:noProof/>
                <w:sz w:val="20"/>
                <w:szCs w:val="20"/>
                <w:u w:val="single"/>
              </w:rPr>
              <w:t> </w:t>
            </w:r>
            <w:r w:rsidR="00993589" w:rsidRPr="00E2024F">
              <w:rPr>
                <w:rFonts w:cs="Calibri"/>
                <w:noProof/>
                <w:sz w:val="20"/>
                <w:szCs w:val="20"/>
                <w:u w:val="single"/>
              </w:rPr>
              <w:t> </w:t>
            </w:r>
            <w:r w:rsidR="00993589" w:rsidRPr="00E2024F">
              <w:rPr>
                <w:rFonts w:cs="Calibri"/>
                <w:noProof/>
                <w:sz w:val="20"/>
                <w:szCs w:val="20"/>
                <w:u w:val="single"/>
              </w:rPr>
              <w:t> </w:t>
            </w:r>
            <w:r w:rsidR="00993589" w:rsidRPr="00E2024F">
              <w:rPr>
                <w:rFonts w:cs="Calibri"/>
                <w:sz w:val="20"/>
                <w:szCs w:val="20"/>
                <w:u w:val="single"/>
              </w:rPr>
              <w:fldChar w:fldCharType="end"/>
            </w:r>
            <w:r w:rsidR="00993589" w:rsidRPr="00E2024F">
              <w:rPr>
                <w:rFonts w:cs="Calibri"/>
                <w:sz w:val="20"/>
                <w:szCs w:val="20"/>
                <w:u w:val="single"/>
              </w:rPr>
              <w:t xml:space="preserve"> _</w:t>
            </w:r>
            <w:r w:rsidR="003369FC" w:rsidRPr="00E2024F">
              <w:rPr>
                <w:rFonts w:cs="Calibri"/>
                <w:sz w:val="20"/>
                <w:szCs w:val="20"/>
                <w:u w:val="single"/>
              </w:rPr>
              <w:t>_____</w:t>
            </w:r>
            <w:r w:rsidR="00EE3503" w:rsidRPr="00E2024F">
              <w:rPr>
                <w:rFonts w:cs="Calibri"/>
                <w:sz w:val="20"/>
                <w:szCs w:val="20"/>
                <w:u w:val="single"/>
              </w:rPr>
              <w:t>__________________</w:t>
            </w:r>
          </w:p>
          <w:p w14:paraId="7B30A976" w14:textId="77777777" w:rsidR="000E5907" w:rsidRPr="00E2024F" w:rsidRDefault="00DF5650" w:rsidP="00AD6C16">
            <w:pPr>
              <w:spacing w:after="0" w:line="240" w:lineRule="auto"/>
              <w:rPr>
                <w:rFonts w:eastAsia="Times New Roman" w:cs="Calibri"/>
                <w:b/>
                <w:sz w:val="20"/>
                <w:szCs w:val="20"/>
              </w:rPr>
            </w:pPr>
            <w:r w:rsidRPr="00E2024F">
              <w:rPr>
                <w:rFonts w:eastAsia="Times New Roman" w:cs="Calibri"/>
                <w:b/>
                <w:sz w:val="20"/>
                <w:szCs w:val="20"/>
              </w:rPr>
              <w:t xml:space="preserve">Please provide a brief overview of </w:t>
            </w:r>
            <w:r w:rsidR="00BA37E3" w:rsidRPr="00E2024F">
              <w:rPr>
                <w:rFonts w:eastAsia="Times New Roman" w:cs="Calibri"/>
                <w:b/>
                <w:sz w:val="20"/>
                <w:szCs w:val="20"/>
              </w:rPr>
              <w:t xml:space="preserve">the </w:t>
            </w:r>
            <w:r w:rsidRPr="00E2024F">
              <w:rPr>
                <w:rFonts w:eastAsia="Times New Roman" w:cs="Calibri"/>
                <w:b/>
                <w:sz w:val="20"/>
                <w:szCs w:val="20"/>
              </w:rPr>
              <w:t>research and/o</w:t>
            </w:r>
            <w:r w:rsidR="00BA37E3" w:rsidRPr="00E2024F">
              <w:rPr>
                <w:rFonts w:eastAsia="Times New Roman" w:cs="Calibri"/>
                <w:b/>
                <w:sz w:val="20"/>
                <w:szCs w:val="20"/>
              </w:rPr>
              <w:t xml:space="preserve">r teaching activities </w:t>
            </w:r>
            <w:r w:rsidR="00D96F3D" w:rsidRPr="00E2024F">
              <w:rPr>
                <w:rFonts w:eastAsia="Times New Roman" w:cs="Calibri"/>
                <w:b/>
                <w:sz w:val="20"/>
                <w:szCs w:val="20"/>
              </w:rPr>
              <w:t>which occur in</w:t>
            </w:r>
            <w:r w:rsidR="00BA37E3" w:rsidRPr="00E2024F">
              <w:rPr>
                <w:rFonts w:eastAsia="Times New Roman" w:cs="Calibri"/>
                <w:b/>
                <w:sz w:val="20"/>
                <w:szCs w:val="20"/>
              </w:rPr>
              <w:t xml:space="preserve"> the laborator</w:t>
            </w:r>
            <w:r w:rsidR="00447E9F" w:rsidRPr="00E2024F">
              <w:rPr>
                <w:rFonts w:eastAsia="Times New Roman" w:cs="Calibri"/>
                <w:b/>
                <w:sz w:val="20"/>
                <w:szCs w:val="20"/>
              </w:rPr>
              <w:t>y/laboratories</w:t>
            </w:r>
            <w:r w:rsidR="00BA37E3" w:rsidRPr="00E2024F">
              <w:rPr>
                <w:rFonts w:eastAsia="Times New Roman" w:cs="Calibri"/>
                <w:b/>
                <w:sz w:val="20"/>
                <w:szCs w:val="20"/>
              </w:rPr>
              <w:t xml:space="preserve"> listed above</w:t>
            </w:r>
            <w:r w:rsidR="007717C5" w:rsidRPr="00E2024F">
              <w:rPr>
                <w:rFonts w:eastAsia="Times New Roman" w:cs="Calibri"/>
                <w:b/>
                <w:sz w:val="20"/>
                <w:szCs w:val="20"/>
              </w:rPr>
              <w:t xml:space="preserve"> and the hazards</w:t>
            </w:r>
            <w:r w:rsidR="00447E9F" w:rsidRPr="00E2024F">
              <w:rPr>
                <w:rFonts w:eastAsia="Times New Roman" w:cs="Calibri"/>
                <w:b/>
                <w:sz w:val="20"/>
                <w:szCs w:val="20"/>
              </w:rPr>
              <w:t xml:space="preserve"> which an individual may encounter</w:t>
            </w:r>
            <w:r w:rsidR="007717C5" w:rsidRPr="00E2024F">
              <w:rPr>
                <w:rFonts w:eastAsia="Times New Roman" w:cs="Calibri"/>
                <w:b/>
                <w:sz w:val="20"/>
                <w:szCs w:val="20"/>
              </w:rPr>
              <w:t xml:space="preserve"> (i.e., biological, chemical, radiation, electrical</w:t>
            </w:r>
            <w:r w:rsidR="00F333DC" w:rsidRPr="00E2024F">
              <w:rPr>
                <w:rFonts w:eastAsia="Times New Roman" w:cs="Calibri"/>
                <w:b/>
                <w:sz w:val="20"/>
                <w:szCs w:val="20"/>
              </w:rPr>
              <w:t>, mechanical</w:t>
            </w:r>
            <w:r w:rsidR="00447E9F" w:rsidRPr="00E2024F">
              <w:rPr>
                <w:rFonts w:eastAsia="Times New Roman" w:cs="Calibri"/>
                <w:b/>
                <w:sz w:val="20"/>
                <w:szCs w:val="20"/>
              </w:rPr>
              <w:t>)</w:t>
            </w:r>
            <w:r w:rsidR="00BA37E3" w:rsidRPr="00E2024F">
              <w:rPr>
                <w:rFonts w:eastAsia="Times New Roman" w:cs="Calibri"/>
                <w:b/>
                <w:sz w:val="20"/>
                <w:szCs w:val="20"/>
              </w:rPr>
              <w:t>:</w:t>
            </w:r>
          </w:p>
          <w:p w14:paraId="1E2F352E" w14:textId="77777777" w:rsidR="00951E58" w:rsidRDefault="00BA37E3" w:rsidP="00AD6C16">
            <w:pPr>
              <w:spacing w:after="0" w:line="240" w:lineRule="auto"/>
              <w:rPr>
                <w:rFonts w:cs="Calibri"/>
                <w:sz w:val="20"/>
                <w:szCs w:val="20"/>
                <w:u w:val="single"/>
              </w:rPr>
            </w:pPr>
            <w:r w:rsidRPr="00E2024F">
              <w:rPr>
                <w:rFonts w:cs="Calibri"/>
                <w:sz w:val="20"/>
                <w:szCs w:val="20"/>
                <w:u w:val="single"/>
              </w:rPr>
              <w:fldChar w:fldCharType="begin">
                <w:ffData>
                  <w:name w:val="Text15"/>
                  <w:enabled/>
                  <w:calcOnExit w:val="0"/>
                  <w:textInput/>
                </w:ffData>
              </w:fldChar>
            </w:r>
            <w:r w:rsidRPr="00E2024F">
              <w:rPr>
                <w:rFonts w:cs="Calibri"/>
                <w:sz w:val="20"/>
                <w:szCs w:val="20"/>
                <w:u w:val="single"/>
              </w:rPr>
              <w:instrText xml:space="preserve"> FORMTEXT </w:instrText>
            </w:r>
            <w:r w:rsidRPr="00E2024F">
              <w:rPr>
                <w:rFonts w:cs="Calibri"/>
                <w:sz w:val="20"/>
                <w:szCs w:val="20"/>
                <w:u w:val="single"/>
              </w:rPr>
            </w:r>
            <w:r w:rsidRPr="00E2024F">
              <w:rPr>
                <w:rFonts w:cs="Calibri"/>
                <w:sz w:val="20"/>
                <w:szCs w:val="20"/>
                <w:u w:val="single"/>
              </w:rPr>
              <w:fldChar w:fldCharType="separate"/>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sz w:val="20"/>
                <w:szCs w:val="20"/>
                <w:u w:val="single"/>
              </w:rPr>
              <w:fldChar w:fldCharType="end"/>
            </w:r>
          </w:p>
          <w:p w14:paraId="02EB378F" w14:textId="77777777" w:rsidR="006652C8" w:rsidRPr="006652C8" w:rsidRDefault="006652C8" w:rsidP="00AD6C16">
            <w:pPr>
              <w:spacing w:after="0" w:line="240" w:lineRule="auto"/>
              <w:rPr>
                <w:rFonts w:cs="Calibri"/>
                <w:sz w:val="20"/>
                <w:szCs w:val="20"/>
                <w:u w:val="single"/>
              </w:rPr>
            </w:pPr>
          </w:p>
        </w:tc>
      </w:tr>
      <w:tr w:rsidR="006C11CA" w:rsidRPr="00E2024F" w14:paraId="3F22FFD0" w14:textId="77777777" w:rsidTr="62D233F5">
        <w:trPr>
          <w:trHeight w:val="278"/>
        </w:trPr>
        <w:tc>
          <w:tcPr>
            <w:tcW w:w="10620" w:type="dxa"/>
            <w:gridSpan w:val="5"/>
            <w:tcBorders>
              <w:top w:val="nil"/>
              <w:left w:val="single" w:sz="4" w:space="0" w:color="auto"/>
              <w:bottom w:val="single" w:sz="4" w:space="0" w:color="auto"/>
              <w:right w:val="single" w:sz="4" w:space="0" w:color="auto"/>
            </w:tcBorders>
            <w:shd w:val="clear" w:color="auto" w:fill="FFC000" w:themeFill="accent4"/>
          </w:tcPr>
          <w:p w14:paraId="2A04DD33" w14:textId="77777777" w:rsidR="003764D8" w:rsidRPr="00E2024F" w:rsidRDefault="00DB6F4D" w:rsidP="00EE3503">
            <w:pPr>
              <w:spacing w:after="0" w:line="240" w:lineRule="auto"/>
              <w:jc w:val="center"/>
              <w:rPr>
                <w:rFonts w:eastAsia="Times New Roman" w:cs="Calibri"/>
                <w:b/>
                <w:sz w:val="20"/>
                <w:szCs w:val="20"/>
              </w:rPr>
            </w:pPr>
            <w:r w:rsidRPr="00E2024F">
              <w:rPr>
                <w:rFonts w:eastAsia="Times New Roman" w:cs="Calibri"/>
                <w:b/>
                <w:sz w:val="20"/>
                <w:szCs w:val="20"/>
              </w:rPr>
              <w:t xml:space="preserve">Section 1. </w:t>
            </w:r>
            <w:r w:rsidR="00277C0D" w:rsidRPr="00E2024F">
              <w:rPr>
                <w:rFonts w:eastAsia="Times New Roman" w:cs="Calibri"/>
                <w:b/>
                <w:sz w:val="20"/>
                <w:szCs w:val="20"/>
              </w:rPr>
              <w:t>Biological Hazards</w:t>
            </w:r>
          </w:p>
        </w:tc>
      </w:tr>
      <w:tr w:rsidR="00264CCC" w:rsidRPr="00E2024F" w14:paraId="0423973E"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6A05A809" w14:textId="77777777" w:rsidR="00972E35" w:rsidRPr="00E2024F" w:rsidRDefault="00972E35" w:rsidP="00C513F6">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10622D25" w14:textId="77777777" w:rsidR="00972E35" w:rsidRPr="00E2024F" w:rsidRDefault="00972E35" w:rsidP="00C513F6">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350C21BE" w14:textId="77777777" w:rsidR="00972E35" w:rsidRPr="00E2024F" w:rsidRDefault="00972E35" w:rsidP="00C513F6">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629D792A" w14:textId="77777777" w:rsidR="00972E35" w:rsidRPr="00E2024F" w:rsidRDefault="00972E35" w:rsidP="00C513F6">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3CB4E697" w14:textId="77777777" w:rsidR="00972E35" w:rsidRPr="00E2024F" w:rsidRDefault="00972E35" w:rsidP="00C513F6">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264CCC" w:rsidRPr="00E2024F" w14:paraId="28411AED"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6920C0F4" w14:textId="77777777" w:rsidR="00112DED" w:rsidRPr="00E2024F" w:rsidRDefault="002E55A3" w:rsidP="00E028DB">
            <w:pPr>
              <w:spacing w:after="0" w:line="240" w:lineRule="auto"/>
              <w:rPr>
                <w:rFonts w:eastAsia="Times New Roman" w:cs="Calibri"/>
                <w:sz w:val="20"/>
                <w:szCs w:val="20"/>
              </w:rPr>
            </w:pPr>
            <w:r w:rsidRPr="00E2024F">
              <w:rPr>
                <w:rFonts w:eastAsia="Times New Roman" w:cs="Calibri"/>
                <w:sz w:val="20"/>
                <w:szCs w:val="20"/>
              </w:rPr>
              <w:t xml:space="preserve">1.1 </w:t>
            </w:r>
            <w:r w:rsidR="0034567D" w:rsidRPr="00E2024F">
              <w:rPr>
                <w:rFonts w:eastAsia="Times New Roman" w:cs="Calibri"/>
                <w:sz w:val="20"/>
                <w:szCs w:val="20"/>
              </w:rPr>
              <w:t>Do you work with human, non-human primate, or sheep derived source materials (e.g. blood, body fluid, tissue or cell lines</w:t>
            </w:r>
            <w:r w:rsidR="00690169" w:rsidRPr="00E2024F">
              <w:rPr>
                <w:rFonts w:eastAsia="Times New Roman" w:cs="Calibri"/>
                <w:sz w:val="20"/>
                <w:szCs w:val="20"/>
              </w:rPr>
              <w:t xml:space="preserve">)?  </w:t>
            </w:r>
          </w:p>
        </w:tc>
        <w:tc>
          <w:tcPr>
            <w:tcW w:w="360" w:type="dxa"/>
            <w:tcBorders>
              <w:top w:val="nil"/>
              <w:left w:val="nil"/>
              <w:bottom w:val="single" w:sz="4" w:space="0" w:color="auto"/>
              <w:right w:val="single" w:sz="4" w:space="0" w:color="auto"/>
            </w:tcBorders>
            <w:shd w:val="clear" w:color="auto" w:fill="CCC0D9"/>
          </w:tcPr>
          <w:p w14:paraId="5A39BBE3" w14:textId="77777777" w:rsidR="0034567D" w:rsidRPr="00E2024F" w:rsidRDefault="0034567D" w:rsidP="00C513F6">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41C8F396" w14:textId="77777777" w:rsidR="0034567D" w:rsidRPr="00E2024F" w:rsidRDefault="0034567D" w:rsidP="00C513F6">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72A3D3EC" w14:textId="77777777" w:rsidR="0034567D" w:rsidRPr="00E2024F" w:rsidRDefault="0034567D" w:rsidP="00C513F6">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0D0B940D" w14:textId="77777777" w:rsidR="0034567D" w:rsidRPr="00E2024F" w:rsidRDefault="0034567D" w:rsidP="00C513F6">
            <w:pPr>
              <w:spacing w:after="0" w:line="240" w:lineRule="auto"/>
              <w:jc w:val="center"/>
              <w:rPr>
                <w:rFonts w:eastAsia="Times New Roman" w:cs="Calibri"/>
                <w:b/>
                <w:sz w:val="20"/>
                <w:szCs w:val="20"/>
              </w:rPr>
            </w:pPr>
          </w:p>
        </w:tc>
      </w:tr>
      <w:tr w:rsidR="00264CCC" w:rsidRPr="00E2024F" w14:paraId="7B85638D" w14:textId="77777777" w:rsidTr="62D233F5">
        <w:trPr>
          <w:trHeight w:val="485"/>
        </w:trPr>
        <w:tc>
          <w:tcPr>
            <w:tcW w:w="6570" w:type="dxa"/>
            <w:tcBorders>
              <w:top w:val="nil"/>
              <w:left w:val="single" w:sz="4" w:space="0" w:color="auto"/>
              <w:bottom w:val="single" w:sz="4" w:space="0" w:color="auto"/>
              <w:right w:val="single" w:sz="4" w:space="0" w:color="auto"/>
            </w:tcBorders>
            <w:shd w:val="clear" w:color="auto" w:fill="auto"/>
          </w:tcPr>
          <w:p w14:paraId="0A45D2CC" w14:textId="77777777" w:rsidR="00112DED" w:rsidRPr="00E2024F" w:rsidRDefault="002E55A3" w:rsidP="00277C0D">
            <w:pPr>
              <w:spacing w:after="0" w:line="240" w:lineRule="auto"/>
              <w:rPr>
                <w:rFonts w:eastAsia="Times New Roman" w:cs="Calibri"/>
                <w:sz w:val="20"/>
                <w:szCs w:val="20"/>
              </w:rPr>
            </w:pPr>
            <w:r w:rsidRPr="00E2024F">
              <w:rPr>
                <w:rFonts w:eastAsia="Times New Roman" w:cs="Calibri"/>
                <w:sz w:val="20"/>
                <w:szCs w:val="20"/>
              </w:rPr>
              <w:t xml:space="preserve">1.2 </w:t>
            </w:r>
            <w:r w:rsidR="000823DF" w:rsidRPr="00E2024F">
              <w:rPr>
                <w:rFonts w:eastAsia="Times New Roman" w:cs="Calibri"/>
                <w:sz w:val="20"/>
                <w:szCs w:val="20"/>
              </w:rPr>
              <w:t>Do you use any materials derived from potentially infectious substances (e.g. purified protein, protein conjugated to Ab)?</w:t>
            </w:r>
          </w:p>
        </w:tc>
        <w:tc>
          <w:tcPr>
            <w:tcW w:w="360" w:type="dxa"/>
            <w:tcBorders>
              <w:top w:val="nil"/>
              <w:left w:val="nil"/>
              <w:bottom w:val="single" w:sz="4" w:space="0" w:color="auto"/>
              <w:right w:val="single" w:sz="4" w:space="0" w:color="auto"/>
            </w:tcBorders>
            <w:shd w:val="clear" w:color="auto" w:fill="CCC0D9"/>
          </w:tcPr>
          <w:p w14:paraId="0E27B00A" w14:textId="77777777" w:rsidR="00972E35" w:rsidRPr="00E2024F" w:rsidRDefault="00972E35" w:rsidP="00C513F6">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60061E4C" w14:textId="77777777" w:rsidR="00972E35" w:rsidRPr="00E2024F" w:rsidRDefault="00972E35" w:rsidP="00C513F6">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44EAFD9C" w14:textId="77777777" w:rsidR="00972E35" w:rsidRPr="00E2024F" w:rsidRDefault="00972E35" w:rsidP="00C513F6">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4B94D5A5" w14:textId="77777777" w:rsidR="00972E35" w:rsidRPr="00E2024F" w:rsidRDefault="00972E35" w:rsidP="00C513F6">
            <w:pPr>
              <w:spacing w:after="0" w:line="240" w:lineRule="auto"/>
              <w:jc w:val="center"/>
              <w:rPr>
                <w:rFonts w:eastAsia="Times New Roman" w:cs="Calibri"/>
                <w:b/>
                <w:sz w:val="20"/>
                <w:szCs w:val="20"/>
              </w:rPr>
            </w:pPr>
          </w:p>
        </w:tc>
      </w:tr>
      <w:tr w:rsidR="00264CCC" w:rsidRPr="00E2024F" w14:paraId="4C05F280"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1DA1AC86" w14:textId="77777777" w:rsidR="00755B69" w:rsidRPr="00E2024F" w:rsidRDefault="002E55A3" w:rsidP="0029579E">
            <w:pPr>
              <w:spacing w:after="0" w:line="240" w:lineRule="auto"/>
              <w:rPr>
                <w:rFonts w:eastAsia="Times New Roman" w:cs="Calibri"/>
                <w:sz w:val="20"/>
                <w:szCs w:val="20"/>
              </w:rPr>
            </w:pPr>
            <w:r w:rsidRPr="00E2024F">
              <w:rPr>
                <w:rFonts w:eastAsia="Times New Roman" w:cs="Calibri"/>
                <w:sz w:val="20"/>
                <w:szCs w:val="20"/>
              </w:rPr>
              <w:t xml:space="preserve">1.3 </w:t>
            </w:r>
            <w:r w:rsidR="00755B69" w:rsidRPr="00E2024F">
              <w:rPr>
                <w:rFonts w:eastAsia="Times New Roman" w:cs="Calibri"/>
                <w:sz w:val="20"/>
                <w:szCs w:val="20"/>
              </w:rPr>
              <w:t>Do you work with animal materials (e.g. blood, body fluids, tissue, or cell lines)?</w:t>
            </w:r>
            <w:r w:rsidR="00B8302C" w:rsidRPr="00E2024F">
              <w:rPr>
                <w:rFonts w:eastAsia="Times New Roman" w:cs="Calibri"/>
                <w:sz w:val="20"/>
                <w:szCs w:val="20"/>
              </w:rPr>
              <w:t xml:space="preserve">  </w:t>
            </w:r>
          </w:p>
        </w:tc>
        <w:tc>
          <w:tcPr>
            <w:tcW w:w="360" w:type="dxa"/>
            <w:tcBorders>
              <w:top w:val="nil"/>
              <w:left w:val="nil"/>
              <w:bottom w:val="single" w:sz="4" w:space="0" w:color="auto"/>
              <w:right w:val="single" w:sz="4" w:space="0" w:color="auto"/>
            </w:tcBorders>
            <w:shd w:val="clear" w:color="auto" w:fill="CCC0D9"/>
          </w:tcPr>
          <w:p w14:paraId="3DEEC669" w14:textId="77777777" w:rsidR="00755B69" w:rsidRPr="00E2024F" w:rsidRDefault="00755B69" w:rsidP="00755B69">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3656B9AB" w14:textId="77777777" w:rsidR="00755B69" w:rsidRPr="00E2024F" w:rsidRDefault="00755B69" w:rsidP="00755B69">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45FB0818" w14:textId="77777777" w:rsidR="00755B69" w:rsidRPr="00E2024F" w:rsidRDefault="00755B69" w:rsidP="00755B69">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049F31CB" w14:textId="77777777" w:rsidR="00755B69" w:rsidRPr="00E2024F" w:rsidRDefault="00755B69" w:rsidP="00755B69">
            <w:pPr>
              <w:spacing w:after="0" w:line="240" w:lineRule="auto"/>
              <w:jc w:val="center"/>
              <w:rPr>
                <w:rFonts w:eastAsia="Times New Roman" w:cs="Calibri"/>
                <w:b/>
                <w:sz w:val="20"/>
                <w:szCs w:val="20"/>
              </w:rPr>
            </w:pPr>
          </w:p>
        </w:tc>
      </w:tr>
      <w:tr w:rsidR="00264CCC" w:rsidRPr="00E2024F" w14:paraId="42FB2C7B"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7157B3B8" w14:textId="77777777" w:rsidR="0029579E" w:rsidRPr="00E2024F" w:rsidRDefault="002E55A3" w:rsidP="0029579E">
            <w:pPr>
              <w:spacing w:after="0" w:line="240" w:lineRule="auto"/>
              <w:rPr>
                <w:rFonts w:eastAsia="Times New Roman" w:cs="Calibri"/>
                <w:sz w:val="20"/>
                <w:szCs w:val="20"/>
              </w:rPr>
            </w:pPr>
            <w:r w:rsidRPr="00E2024F">
              <w:rPr>
                <w:rFonts w:eastAsia="Times New Roman" w:cs="Calibri"/>
                <w:sz w:val="20"/>
                <w:szCs w:val="20"/>
              </w:rPr>
              <w:t xml:space="preserve">1.4 </w:t>
            </w:r>
            <w:r w:rsidR="0029579E" w:rsidRPr="00E2024F">
              <w:rPr>
                <w:rFonts w:eastAsia="Times New Roman" w:cs="Calibri"/>
                <w:sz w:val="20"/>
                <w:szCs w:val="20"/>
              </w:rPr>
              <w:t>Do you handle potentially infectious animal materials?</w:t>
            </w:r>
          </w:p>
        </w:tc>
        <w:tc>
          <w:tcPr>
            <w:tcW w:w="360" w:type="dxa"/>
            <w:tcBorders>
              <w:top w:val="nil"/>
              <w:left w:val="nil"/>
              <w:bottom w:val="single" w:sz="4" w:space="0" w:color="auto"/>
              <w:right w:val="single" w:sz="4" w:space="0" w:color="auto"/>
            </w:tcBorders>
            <w:shd w:val="clear" w:color="auto" w:fill="CCC0D9"/>
          </w:tcPr>
          <w:p w14:paraId="53128261" w14:textId="77777777" w:rsidR="0029579E" w:rsidRPr="00E2024F" w:rsidRDefault="0029579E" w:rsidP="00755B69">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62486C05" w14:textId="77777777" w:rsidR="0029579E" w:rsidRPr="00E2024F" w:rsidRDefault="0029579E" w:rsidP="00755B69">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4101652C" w14:textId="77777777" w:rsidR="0029579E" w:rsidRPr="00E2024F" w:rsidRDefault="0029579E" w:rsidP="00755B69">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4B99056E" w14:textId="77777777" w:rsidR="0029579E" w:rsidRPr="00E2024F" w:rsidRDefault="0029579E" w:rsidP="00755B69">
            <w:pPr>
              <w:spacing w:after="0" w:line="240" w:lineRule="auto"/>
              <w:jc w:val="center"/>
              <w:rPr>
                <w:rFonts w:eastAsia="Times New Roman" w:cs="Calibri"/>
                <w:b/>
                <w:sz w:val="20"/>
                <w:szCs w:val="20"/>
              </w:rPr>
            </w:pPr>
          </w:p>
        </w:tc>
      </w:tr>
      <w:tr w:rsidR="00264CCC" w:rsidRPr="00E2024F" w14:paraId="5B45D23F"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22C0C5EB" w14:textId="77777777" w:rsidR="00112DED" w:rsidRPr="00E2024F" w:rsidRDefault="002E55A3" w:rsidP="00277C0D">
            <w:pPr>
              <w:spacing w:after="0" w:line="240" w:lineRule="auto"/>
              <w:rPr>
                <w:rFonts w:eastAsia="Times New Roman" w:cs="Calibri"/>
                <w:sz w:val="20"/>
                <w:szCs w:val="20"/>
              </w:rPr>
            </w:pPr>
            <w:r w:rsidRPr="00E2024F">
              <w:rPr>
                <w:rFonts w:eastAsia="Times New Roman" w:cs="Calibri"/>
                <w:sz w:val="20"/>
                <w:szCs w:val="20"/>
              </w:rPr>
              <w:t xml:space="preserve">1.5 </w:t>
            </w:r>
            <w:r w:rsidR="008A3392" w:rsidRPr="00E2024F">
              <w:rPr>
                <w:rFonts w:eastAsia="Times New Roman" w:cs="Calibri"/>
                <w:sz w:val="20"/>
                <w:szCs w:val="20"/>
              </w:rPr>
              <w:t>Do you work with infectious agents of human or animal origin? (e.g. virus, bacteria, fungi, protozoa, parasite, prion)?</w:t>
            </w:r>
          </w:p>
        </w:tc>
        <w:tc>
          <w:tcPr>
            <w:tcW w:w="360" w:type="dxa"/>
            <w:tcBorders>
              <w:top w:val="nil"/>
              <w:left w:val="nil"/>
              <w:bottom w:val="single" w:sz="4" w:space="0" w:color="auto"/>
              <w:right w:val="single" w:sz="4" w:space="0" w:color="auto"/>
            </w:tcBorders>
            <w:shd w:val="clear" w:color="auto" w:fill="CCC0D9"/>
          </w:tcPr>
          <w:p w14:paraId="1299C43A" w14:textId="77777777" w:rsidR="008A3392" w:rsidRPr="00E2024F" w:rsidRDefault="008A3392" w:rsidP="00755B69">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4DDBEF00" w14:textId="77777777" w:rsidR="008A3392" w:rsidRPr="00E2024F" w:rsidRDefault="008A3392" w:rsidP="00755B69">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3461D779" w14:textId="77777777" w:rsidR="008A3392" w:rsidRPr="00E2024F" w:rsidRDefault="008A3392" w:rsidP="00755B69">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3CF2D8B6" w14:textId="77777777" w:rsidR="008A3392" w:rsidRPr="00E2024F" w:rsidRDefault="008A3392" w:rsidP="00755B69">
            <w:pPr>
              <w:spacing w:after="0" w:line="240" w:lineRule="auto"/>
              <w:jc w:val="center"/>
              <w:rPr>
                <w:rFonts w:eastAsia="Times New Roman" w:cs="Calibri"/>
                <w:b/>
                <w:sz w:val="20"/>
                <w:szCs w:val="20"/>
              </w:rPr>
            </w:pPr>
          </w:p>
        </w:tc>
      </w:tr>
      <w:tr w:rsidR="00264CCC" w:rsidRPr="00E2024F" w14:paraId="0CD7A643"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67C01295" w14:textId="77777777" w:rsidR="008A3392" w:rsidRPr="00E2024F" w:rsidRDefault="002E55A3" w:rsidP="00755B69">
            <w:pPr>
              <w:spacing w:after="0" w:line="240" w:lineRule="auto"/>
              <w:rPr>
                <w:rFonts w:eastAsia="Times New Roman" w:cs="Calibri"/>
                <w:sz w:val="20"/>
                <w:szCs w:val="20"/>
              </w:rPr>
            </w:pPr>
            <w:r w:rsidRPr="00E2024F">
              <w:rPr>
                <w:rFonts w:eastAsia="Times New Roman" w:cs="Calibri"/>
                <w:sz w:val="20"/>
                <w:szCs w:val="20"/>
              </w:rPr>
              <w:t xml:space="preserve">1.6 </w:t>
            </w:r>
            <w:r w:rsidR="008A3392" w:rsidRPr="00E2024F">
              <w:rPr>
                <w:rFonts w:eastAsia="Times New Roman" w:cs="Calibri"/>
                <w:sz w:val="20"/>
                <w:szCs w:val="20"/>
              </w:rPr>
              <w:t>Is recombinant work done in the lab (exempt or non-exempt)?</w:t>
            </w:r>
          </w:p>
        </w:tc>
        <w:tc>
          <w:tcPr>
            <w:tcW w:w="360" w:type="dxa"/>
            <w:tcBorders>
              <w:top w:val="nil"/>
              <w:left w:val="nil"/>
              <w:bottom w:val="single" w:sz="4" w:space="0" w:color="auto"/>
              <w:right w:val="single" w:sz="4" w:space="0" w:color="auto"/>
            </w:tcBorders>
            <w:shd w:val="clear" w:color="auto" w:fill="CCC0D9"/>
          </w:tcPr>
          <w:p w14:paraId="0FB78278" w14:textId="77777777" w:rsidR="008A3392" w:rsidRPr="00E2024F" w:rsidRDefault="008A3392" w:rsidP="00755B69">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1FC39945" w14:textId="77777777" w:rsidR="008A3392" w:rsidRPr="00E2024F" w:rsidRDefault="008A3392" w:rsidP="00755B69">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0562CB0E" w14:textId="77777777" w:rsidR="008A3392" w:rsidRPr="00E2024F" w:rsidRDefault="008A3392" w:rsidP="00755B69">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34CE0A41" w14:textId="77777777" w:rsidR="008A3392" w:rsidRPr="00E2024F" w:rsidRDefault="008A3392" w:rsidP="00755B69">
            <w:pPr>
              <w:spacing w:after="0" w:line="240" w:lineRule="auto"/>
              <w:jc w:val="center"/>
              <w:rPr>
                <w:rFonts w:eastAsia="Times New Roman" w:cs="Calibri"/>
                <w:b/>
                <w:sz w:val="20"/>
                <w:szCs w:val="20"/>
              </w:rPr>
            </w:pPr>
          </w:p>
        </w:tc>
      </w:tr>
      <w:tr w:rsidR="00264CCC" w:rsidRPr="00E2024F" w14:paraId="6BB09A2C"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7ADC76EF" w14:textId="77777777" w:rsidR="00112DED" w:rsidRPr="00E2024F" w:rsidRDefault="002E55A3" w:rsidP="00277C0D">
            <w:pPr>
              <w:spacing w:after="0" w:line="240" w:lineRule="auto"/>
              <w:rPr>
                <w:rFonts w:eastAsia="Times New Roman" w:cs="Calibri"/>
                <w:sz w:val="20"/>
                <w:szCs w:val="20"/>
              </w:rPr>
            </w:pPr>
            <w:r w:rsidRPr="00E2024F">
              <w:rPr>
                <w:rFonts w:eastAsia="Times New Roman" w:cs="Calibri"/>
                <w:sz w:val="20"/>
                <w:szCs w:val="20"/>
              </w:rPr>
              <w:t xml:space="preserve">1.7 </w:t>
            </w:r>
            <w:r w:rsidR="00974A1F" w:rsidRPr="00E2024F">
              <w:rPr>
                <w:rFonts w:eastAsia="Times New Roman" w:cs="Calibri"/>
                <w:sz w:val="20"/>
                <w:szCs w:val="20"/>
              </w:rPr>
              <w:t xml:space="preserve">Do you use biological toxins or toxin subunits (e.g. diphtheria toxin, cholera toxin, tetrodotoxin, conotoxins, </w:t>
            </w:r>
            <w:r w:rsidR="00E7159D" w:rsidRPr="00E2024F">
              <w:rPr>
                <w:rFonts w:eastAsia="Times New Roman" w:cs="Calibri"/>
                <w:sz w:val="20"/>
                <w:szCs w:val="20"/>
              </w:rPr>
              <w:t xml:space="preserve">or </w:t>
            </w:r>
            <w:r w:rsidR="00974A1F" w:rsidRPr="00E2024F">
              <w:rPr>
                <w:rFonts w:eastAsia="Times New Roman" w:cs="Calibri"/>
                <w:sz w:val="20"/>
                <w:szCs w:val="20"/>
              </w:rPr>
              <w:t>pertussis toxin)?</w:t>
            </w:r>
          </w:p>
        </w:tc>
        <w:tc>
          <w:tcPr>
            <w:tcW w:w="360" w:type="dxa"/>
            <w:tcBorders>
              <w:top w:val="nil"/>
              <w:left w:val="nil"/>
              <w:bottom w:val="single" w:sz="4" w:space="0" w:color="auto"/>
              <w:right w:val="single" w:sz="4" w:space="0" w:color="auto"/>
            </w:tcBorders>
            <w:shd w:val="clear" w:color="auto" w:fill="CCC0D9"/>
          </w:tcPr>
          <w:p w14:paraId="62EBF3C5" w14:textId="77777777" w:rsidR="00974A1F" w:rsidRPr="00E2024F" w:rsidRDefault="00974A1F" w:rsidP="00755B69">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6D98A12B" w14:textId="77777777" w:rsidR="00974A1F" w:rsidRPr="00E2024F" w:rsidRDefault="00974A1F" w:rsidP="00755B69">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2946DB82" w14:textId="77777777" w:rsidR="00974A1F" w:rsidRPr="00E2024F" w:rsidRDefault="00974A1F" w:rsidP="00755B69">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5997CC1D" w14:textId="77777777" w:rsidR="00974A1F" w:rsidRPr="00E2024F" w:rsidRDefault="00974A1F" w:rsidP="00755B69">
            <w:pPr>
              <w:spacing w:after="0" w:line="240" w:lineRule="auto"/>
              <w:jc w:val="center"/>
              <w:rPr>
                <w:rFonts w:eastAsia="Times New Roman" w:cs="Calibri"/>
                <w:b/>
                <w:sz w:val="20"/>
                <w:szCs w:val="20"/>
              </w:rPr>
            </w:pPr>
          </w:p>
        </w:tc>
      </w:tr>
      <w:tr w:rsidR="0071004C" w:rsidRPr="00E2024F" w14:paraId="6BE6A726"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176FAB6B" w14:textId="77777777" w:rsidR="0071004C" w:rsidRPr="00E2024F" w:rsidRDefault="002E55A3" w:rsidP="0095480B">
            <w:pPr>
              <w:spacing w:after="0" w:line="240" w:lineRule="auto"/>
              <w:rPr>
                <w:rFonts w:eastAsia="Times New Roman" w:cs="Calibri"/>
                <w:sz w:val="20"/>
                <w:szCs w:val="20"/>
              </w:rPr>
            </w:pPr>
            <w:r w:rsidRPr="00E2024F">
              <w:rPr>
                <w:rFonts w:eastAsia="Times New Roman" w:cs="Calibri"/>
                <w:sz w:val="20"/>
                <w:szCs w:val="20"/>
              </w:rPr>
              <w:t xml:space="preserve">1.8 </w:t>
            </w:r>
            <w:r w:rsidR="0071004C" w:rsidRPr="00E2024F">
              <w:rPr>
                <w:rFonts w:eastAsia="Times New Roman" w:cs="Calibri"/>
                <w:sz w:val="20"/>
                <w:szCs w:val="20"/>
              </w:rPr>
              <w:t>All work with biologically hazardous materials is covered by an IBC</w:t>
            </w:r>
            <w:r w:rsidR="00E3298D" w:rsidRPr="00E2024F">
              <w:rPr>
                <w:rFonts w:eastAsia="Times New Roman" w:cs="Calibri"/>
                <w:sz w:val="20"/>
                <w:szCs w:val="20"/>
              </w:rPr>
              <w:t xml:space="preserve"> approved p</w:t>
            </w:r>
            <w:r w:rsidR="0071004C" w:rsidRPr="00E2024F">
              <w:rPr>
                <w:rFonts w:eastAsia="Times New Roman" w:cs="Calibri"/>
                <w:sz w:val="20"/>
                <w:szCs w:val="20"/>
              </w:rPr>
              <w:t>rotocol</w:t>
            </w:r>
            <w:r w:rsidR="000D4E06" w:rsidRPr="00E2024F">
              <w:rPr>
                <w:rFonts w:eastAsia="Times New Roman" w:cs="Calibri"/>
                <w:sz w:val="20"/>
                <w:szCs w:val="20"/>
              </w:rPr>
              <w:t xml:space="preserve"> and </w:t>
            </w:r>
            <w:r w:rsidR="0095480B" w:rsidRPr="00E2024F">
              <w:rPr>
                <w:rFonts w:eastAsia="Times New Roman" w:cs="Calibri"/>
                <w:sz w:val="20"/>
                <w:szCs w:val="20"/>
              </w:rPr>
              <w:t xml:space="preserve">all </w:t>
            </w:r>
            <w:r w:rsidR="000D4E06" w:rsidRPr="00E2024F">
              <w:rPr>
                <w:rFonts w:eastAsia="Times New Roman" w:cs="Calibri"/>
                <w:sz w:val="20"/>
                <w:szCs w:val="20"/>
              </w:rPr>
              <w:t>research personnel</w:t>
            </w:r>
            <w:r w:rsidR="00DE1DB1" w:rsidRPr="00E2024F">
              <w:rPr>
                <w:rFonts w:eastAsia="Times New Roman" w:cs="Calibri"/>
                <w:sz w:val="20"/>
                <w:szCs w:val="20"/>
              </w:rPr>
              <w:t xml:space="preserve"> or students</w:t>
            </w:r>
            <w:r w:rsidR="000D4E06" w:rsidRPr="00E2024F">
              <w:rPr>
                <w:rFonts w:eastAsia="Times New Roman" w:cs="Calibri"/>
                <w:sz w:val="20"/>
                <w:szCs w:val="20"/>
              </w:rPr>
              <w:t xml:space="preserve"> can easily access the </w:t>
            </w:r>
            <w:r w:rsidR="0095480B" w:rsidRPr="00E2024F">
              <w:rPr>
                <w:rFonts w:eastAsia="Times New Roman" w:cs="Calibri"/>
                <w:sz w:val="20"/>
                <w:szCs w:val="20"/>
              </w:rPr>
              <w:t>protocol</w:t>
            </w:r>
            <w:r w:rsidR="001E52E5" w:rsidRPr="00E2024F">
              <w:rPr>
                <w:rFonts w:eastAsia="Times New Roman" w:cs="Calibri"/>
                <w:sz w:val="20"/>
                <w:szCs w:val="20"/>
              </w:rPr>
              <w:t xml:space="preserve"> and are familiar with the contents (i.e., shared lab binder or electronic folder).</w:t>
            </w:r>
          </w:p>
        </w:tc>
        <w:tc>
          <w:tcPr>
            <w:tcW w:w="360" w:type="dxa"/>
            <w:tcBorders>
              <w:top w:val="nil"/>
              <w:left w:val="nil"/>
              <w:bottom w:val="single" w:sz="4" w:space="0" w:color="auto"/>
              <w:right w:val="single" w:sz="4" w:space="0" w:color="auto"/>
            </w:tcBorders>
            <w:shd w:val="clear" w:color="auto" w:fill="CCC0D9"/>
          </w:tcPr>
          <w:p w14:paraId="110FFD37" w14:textId="77777777" w:rsidR="0071004C" w:rsidRPr="00E2024F" w:rsidRDefault="0071004C" w:rsidP="00755B69">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6B699379" w14:textId="77777777" w:rsidR="0071004C" w:rsidRPr="00E2024F" w:rsidRDefault="0071004C" w:rsidP="00755B69">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3FE9F23F" w14:textId="77777777" w:rsidR="0071004C" w:rsidRPr="00E2024F" w:rsidRDefault="0071004C" w:rsidP="00755B69">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1F72F646" w14:textId="77777777" w:rsidR="0071004C" w:rsidRPr="00E2024F" w:rsidRDefault="0071004C" w:rsidP="00755B69">
            <w:pPr>
              <w:spacing w:after="0" w:line="240" w:lineRule="auto"/>
              <w:jc w:val="center"/>
              <w:rPr>
                <w:rFonts w:eastAsia="Times New Roman" w:cs="Calibri"/>
                <w:b/>
                <w:sz w:val="20"/>
                <w:szCs w:val="20"/>
              </w:rPr>
            </w:pPr>
          </w:p>
        </w:tc>
      </w:tr>
      <w:tr w:rsidR="005F75E8" w:rsidRPr="00E2024F" w14:paraId="72A7104D" w14:textId="77777777" w:rsidTr="62D233F5">
        <w:trPr>
          <w:trHeight w:val="260"/>
        </w:trPr>
        <w:tc>
          <w:tcPr>
            <w:tcW w:w="6570" w:type="dxa"/>
            <w:tcBorders>
              <w:top w:val="nil"/>
              <w:left w:val="single" w:sz="4" w:space="0" w:color="auto"/>
              <w:bottom w:val="single" w:sz="4" w:space="0" w:color="auto"/>
              <w:right w:val="single" w:sz="4" w:space="0" w:color="auto"/>
            </w:tcBorders>
            <w:shd w:val="clear" w:color="auto" w:fill="auto"/>
          </w:tcPr>
          <w:p w14:paraId="66D48AE0" w14:textId="77777777" w:rsidR="005F75E8" w:rsidRPr="00E2024F" w:rsidRDefault="002E55A3" w:rsidP="0095480B">
            <w:pPr>
              <w:spacing w:after="0" w:line="240" w:lineRule="auto"/>
              <w:rPr>
                <w:rFonts w:eastAsia="Times New Roman" w:cs="Calibri"/>
                <w:sz w:val="20"/>
                <w:szCs w:val="20"/>
              </w:rPr>
            </w:pPr>
            <w:r>
              <w:rPr>
                <w:rFonts w:eastAsia="Times New Roman" w:cs="Calibri"/>
                <w:sz w:val="20"/>
                <w:szCs w:val="20"/>
              </w:rPr>
              <w:t xml:space="preserve">1.9 </w:t>
            </w:r>
            <w:r w:rsidR="005F75E8" w:rsidRPr="005F75E8">
              <w:rPr>
                <w:rFonts w:eastAsia="Times New Roman" w:cs="Calibri"/>
                <w:sz w:val="20"/>
                <w:szCs w:val="20"/>
              </w:rPr>
              <w:t>Biological materials in the lab are appropriately labeled.</w:t>
            </w:r>
          </w:p>
        </w:tc>
        <w:tc>
          <w:tcPr>
            <w:tcW w:w="360" w:type="dxa"/>
            <w:tcBorders>
              <w:top w:val="nil"/>
              <w:left w:val="nil"/>
              <w:bottom w:val="single" w:sz="4" w:space="0" w:color="auto"/>
              <w:right w:val="single" w:sz="4" w:space="0" w:color="auto"/>
            </w:tcBorders>
            <w:shd w:val="clear" w:color="auto" w:fill="CCC0D9"/>
          </w:tcPr>
          <w:p w14:paraId="08CE6F91" w14:textId="77777777" w:rsidR="005F75E8" w:rsidRPr="00E2024F" w:rsidRDefault="005F75E8" w:rsidP="00755B69">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61CDCEAD" w14:textId="77777777" w:rsidR="005F75E8" w:rsidRPr="00E2024F" w:rsidRDefault="005F75E8" w:rsidP="00755B69">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6BB9E253" w14:textId="77777777" w:rsidR="005F75E8" w:rsidRPr="00E2024F" w:rsidRDefault="005F75E8" w:rsidP="00755B69">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23DE523C" w14:textId="77777777" w:rsidR="005F75E8" w:rsidRPr="00E2024F" w:rsidRDefault="005F75E8" w:rsidP="00755B69">
            <w:pPr>
              <w:spacing w:after="0" w:line="240" w:lineRule="auto"/>
              <w:jc w:val="center"/>
              <w:rPr>
                <w:rFonts w:eastAsia="Times New Roman" w:cs="Calibri"/>
                <w:b/>
                <w:sz w:val="20"/>
                <w:szCs w:val="20"/>
              </w:rPr>
            </w:pPr>
          </w:p>
        </w:tc>
      </w:tr>
      <w:tr w:rsidR="00755B69" w:rsidRPr="00E2024F" w14:paraId="595125F6" w14:textId="77777777" w:rsidTr="62D233F5">
        <w:trPr>
          <w:trHeight w:val="278"/>
        </w:trPr>
        <w:tc>
          <w:tcPr>
            <w:tcW w:w="10620" w:type="dxa"/>
            <w:gridSpan w:val="5"/>
            <w:tcBorders>
              <w:top w:val="nil"/>
              <w:left w:val="single" w:sz="4" w:space="0" w:color="auto"/>
              <w:bottom w:val="single" w:sz="4" w:space="0" w:color="auto"/>
              <w:right w:val="single" w:sz="4" w:space="0" w:color="auto"/>
            </w:tcBorders>
            <w:shd w:val="clear" w:color="auto" w:fill="FFC000" w:themeFill="accent4"/>
          </w:tcPr>
          <w:p w14:paraId="25667EEC" w14:textId="77777777" w:rsidR="003764D8" w:rsidRPr="00E2024F" w:rsidRDefault="00DB6F4D" w:rsidP="00EE3503">
            <w:pPr>
              <w:spacing w:after="0" w:line="240" w:lineRule="auto"/>
              <w:jc w:val="center"/>
              <w:rPr>
                <w:rFonts w:eastAsia="Times New Roman" w:cs="Calibri"/>
                <w:b/>
                <w:sz w:val="20"/>
                <w:szCs w:val="20"/>
              </w:rPr>
            </w:pPr>
            <w:r w:rsidRPr="00E2024F">
              <w:rPr>
                <w:rFonts w:eastAsia="Times New Roman" w:cs="Calibri"/>
                <w:b/>
                <w:sz w:val="20"/>
                <w:szCs w:val="20"/>
              </w:rPr>
              <w:t xml:space="preserve">Section 2. </w:t>
            </w:r>
            <w:r w:rsidR="001366E9" w:rsidRPr="00E2024F">
              <w:rPr>
                <w:rFonts w:eastAsia="Times New Roman" w:cs="Calibri"/>
                <w:b/>
                <w:sz w:val="20"/>
                <w:szCs w:val="20"/>
              </w:rPr>
              <w:t>Chemical Hazards</w:t>
            </w:r>
          </w:p>
        </w:tc>
      </w:tr>
      <w:tr w:rsidR="00F333DC" w:rsidRPr="00E2024F" w14:paraId="61709AF5"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52E56223" w14:textId="77777777" w:rsidR="00F333DC" w:rsidRPr="00E2024F" w:rsidRDefault="00F333DC" w:rsidP="00E028DB">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200D163A" w14:textId="77777777" w:rsidR="00F333DC" w:rsidRPr="00E2024F" w:rsidRDefault="00F333DC" w:rsidP="00E2024F">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13F9A875" w14:textId="77777777" w:rsidR="00F333DC" w:rsidRPr="00E2024F" w:rsidRDefault="00F333DC" w:rsidP="00E2024F">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34824FA9" w14:textId="77777777" w:rsidR="00F333DC" w:rsidRPr="00E2024F" w:rsidRDefault="00F333DC" w:rsidP="00E2024F">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7D5409AA" w14:textId="77777777" w:rsidR="00F333DC" w:rsidRPr="00E2024F" w:rsidRDefault="00EE5D87" w:rsidP="00E2024F">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D27232" w:rsidRPr="00E2024F" w14:paraId="2F57F010" w14:textId="77777777" w:rsidTr="62D233F5">
        <w:trPr>
          <w:trHeight w:val="278"/>
        </w:trPr>
        <w:tc>
          <w:tcPr>
            <w:tcW w:w="6570" w:type="dxa"/>
            <w:tcBorders>
              <w:top w:val="nil"/>
              <w:left w:val="single" w:sz="4" w:space="0" w:color="auto"/>
              <w:bottom w:val="single" w:sz="4" w:space="0" w:color="auto"/>
              <w:right w:val="single" w:sz="4" w:space="0" w:color="auto"/>
            </w:tcBorders>
            <w:shd w:val="clear" w:color="auto" w:fill="auto"/>
          </w:tcPr>
          <w:p w14:paraId="276850C2" w14:textId="77777777" w:rsidR="00D27232" w:rsidRPr="00E2024F" w:rsidRDefault="002E55A3" w:rsidP="00E028DB">
            <w:pPr>
              <w:spacing w:after="0" w:line="240" w:lineRule="auto"/>
              <w:rPr>
                <w:rFonts w:eastAsia="Times New Roman" w:cs="Calibri"/>
                <w:sz w:val="20"/>
                <w:szCs w:val="20"/>
              </w:rPr>
            </w:pPr>
            <w:r w:rsidRPr="00E2024F">
              <w:rPr>
                <w:rFonts w:eastAsia="Times New Roman" w:cs="Calibri"/>
                <w:sz w:val="20"/>
                <w:szCs w:val="20"/>
              </w:rPr>
              <w:t xml:space="preserve">2.1 </w:t>
            </w:r>
            <w:r w:rsidR="00D27232" w:rsidRPr="00E2024F">
              <w:rPr>
                <w:rFonts w:eastAsia="Times New Roman" w:cs="Calibri"/>
                <w:sz w:val="20"/>
                <w:szCs w:val="20"/>
              </w:rPr>
              <w:t xml:space="preserve">Do you work with </w:t>
            </w:r>
            <w:r w:rsidR="008641D9" w:rsidRPr="00E2024F">
              <w:rPr>
                <w:rFonts w:eastAsia="Times New Roman" w:cs="Calibri"/>
                <w:sz w:val="20"/>
                <w:szCs w:val="20"/>
              </w:rPr>
              <w:t xml:space="preserve">hazardous chemicals in </w:t>
            </w:r>
            <w:r w:rsidR="00E028DB" w:rsidRPr="00E2024F">
              <w:rPr>
                <w:rFonts w:eastAsia="Times New Roman" w:cs="Calibri"/>
                <w:sz w:val="20"/>
                <w:szCs w:val="20"/>
              </w:rPr>
              <w:t>the</w:t>
            </w:r>
            <w:r w:rsidR="008641D9" w:rsidRPr="00E2024F">
              <w:rPr>
                <w:rFonts w:eastAsia="Times New Roman" w:cs="Calibri"/>
                <w:sz w:val="20"/>
                <w:szCs w:val="20"/>
              </w:rPr>
              <w:t xml:space="preserve"> laboratory</w:t>
            </w:r>
            <w:r w:rsidR="00D27232" w:rsidRPr="00E2024F">
              <w:rPr>
                <w:rFonts w:eastAsia="Times New Roman" w:cs="Calibri"/>
                <w:sz w:val="20"/>
                <w:szCs w:val="20"/>
              </w:rPr>
              <w:t xml:space="preserve">?  </w:t>
            </w:r>
          </w:p>
        </w:tc>
        <w:tc>
          <w:tcPr>
            <w:tcW w:w="360" w:type="dxa"/>
            <w:tcBorders>
              <w:top w:val="nil"/>
              <w:left w:val="nil"/>
              <w:bottom w:val="single" w:sz="4" w:space="0" w:color="auto"/>
              <w:right w:val="single" w:sz="4" w:space="0" w:color="auto"/>
            </w:tcBorders>
            <w:shd w:val="clear" w:color="auto" w:fill="CCC0D9"/>
          </w:tcPr>
          <w:p w14:paraId="07547A01" w14:textId="77777777" w:rsidR="00D27232" w:rsidRPr="00E2024F" w:rsidRDefault="00D27232" w:rsidP="00E2024F">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5043CB0F" w14:textId="77777777" w:rsidR="00D27232" w:rsidRPr="00E2024F" w:rsidRDefault="00D27232" w:rsidP="00E2024F">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07459315" w14:textId="77777777" w:rsidR="00D27232" w:rsidRPr="00E2024F" w:rsidRDefault="00D27232" w:rsidP="00E2024F">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6537F28F" w14:textId="77777777" w:rsidR="00D27232" w:rsidRPr="00E2024F" w:rsidRDefault="00D27232" w:rsidP="00E2024F">
            <w:pPr>
              <w:spacing w:after="0" w:line="240" w:lineRule="auto"/>
              <w:jc w:val="center"/>
              <w:rPr>
                <w:rFonts w:eastAsia="Times New Roman" w:cs="Calibri"/>
                <w:b/>
                <w:sz w:val="20"/>
                <w:szCs w:val="20"/>
              </w:rPr>
            </w:pPr>
          </w:p>
        </w:tc>
      </w:tr>
      <w:tr w:rsidR="00D27232" w:rsidRPr="00E2024F" w14:paraId="3C37B935" w14:textId="77777777" w:rsidTr="62D233F5">
        <w:trPr>
          <w:trHeight w:val="485"/>
        </w:trPr>
        <w:tc>
          <w:tcPr>
            <w:tcW w:w="6570" w:type="dxa"/>
            <w:tcBorders>
              <w:top w:val="nil"/>
              <w:left w:val="single" w:sz="4" w:space="0" w:color="auto"/>
              <w:bottom w:val="single" w:sz="4" w:space="0" w:color="auto"/>
              <w:right w:val="single" w:sz="4" w:space="0" w:color="auto"/>
            </w:tcBorders>
            <w:shd w:val="clear" w:color="auto" w:fill="auto"/>
          </w:tcPr>
          <w:p w14:paraId="51D9CA50" w14:textId="77777777" w:rsidR="00D27232" w:rsidRPr="00E2024F" w:rsidRDefault="002E55A3" w:rsidP="00B25BD4">
            <w:pPr>
              <w:spacing w:after="0" w:line="240" w:lineRule="auto"/>
              <w:rPr>
                <w:rFonts w:eastAsia="Times New Roman" w:cs="Calibri"/>
                <w:sz w:val="20"/>
                <w:szCs w:val="20"/>
              </w:rPr>
            </w:pPr>
            <w:r w:rsidRPr="00E2024F">
              <w:rPr>
                <w:rFonts w:eastAsia="Times New Roman" w:cs="Calibri"/>
                <w:sz w:val="20"/>
                <w:szCs w:val="20"/>
              </w:rPr>
              <w:t xml:space="preserve">2.2 </w:t>
            </w:r>
            <w:r w:rsidR="00B50D0A" w:rsidRPr="00E2024F">
              <w:rPr>
                <w:rFonts w:eastAsia="Times New Roman" w:cs="Calibri"/>
                <w:sz w:val="20"/>
                <w:szCs w:val="20"/>
              </w:rPr>
              <w:t xml:space="preserve">Chemical containers are </w:t>
            </w:r>
            <w:r w:rsidR="00B25BD4" w:rsidRPr="00E2024F">
              <w:rPr>
                <w:rFonts w:eastAsia="Times New Roman" w:cs="Calibri"/>
                <w:sz w:val="20"/>
                <w:szCs w:val="20"/>
              </w:rPr>
              <w:t xml:space="preserve">kept closed, in good condition, contain proper labeling including </w:t>
            </w:r>
            <w:r w:rsidR="00B50D0A" w:rsidRPr="00E2024F">
              <w:rPr>
                <w:rFonts w:eastAsia="Times New Roman" w:cs="Calibri"/>
                <w:sz w:val="20"/>
                <w:szCs w:val="20"/>
              </w:rPr>
              <w:t>chemical name and hazard information.</w:t>
            </w:r>
          </w:p>
        </w:tc>
        <w:tc>
          <w:tcPr>
            <w:tcW w:w="360" w:type="dxa"/>
            <w:tcBorders>
              <w:top w:val="nil"/>
              <w:left w:val="nil"/>
              <w:bottom w:val="single" w:sz="4" w:space="0" w:color="auto"/>
              <w:right w:val="single" w:sz="4" w:space="0" w:color="auto"/>
            </w:tcBorders>
            <w:shd w:val="clear" w:color="auto" w:fill="CCC0D9"/>
          </w:tcPr>
          <w:p w14:paraId="6DFB9E20" w14:textId="77777777" w:rsidR="00D27232" w:rsidRPr="00E2024F" w:rsidRDefault="00D27232" w:rsidP="00E2024F">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70DF9E56" w14:textId="77777777" w:rsidR="00D27232" w:rsidRPr="00E2024F" w:rsidRDefault="00D27232" w:rsidP="00E2024F">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44E871BC" w14:textId="77777777" w:rsidR="00D27232" w:rsidRPr="00E2024F" w:rsidRDefault="00D27232" w:rsidP="00E2024F">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144A5D23" w14:textId="77777777" w:rsidR="00D27232" w:rsidRPr="00E2024F" w:rsidRDefault="00D27232" w:rsidP="00E2024F">
            <w:pPr>
              <w:spacing w:after="0" w:line="240" w:lineRule="auto"/>
              <w:jc w:val="center"/>
              <w:rPr>
                <w:rFonts w:eastAsia="Times New Roman" w:cs="Calibri"/>
                <w:b/>
                <w:sz w:val="20"/>
                <w:szCs w:val="20"/>
              </w:rPr>
            </w:pPr>
          </w:p>
        </w:tc>
      </w:tr>
      <w:tr w:rsidR="00D27232" w:rsidRPr="00E2024F" w14:paraId="63885F8F"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54B17E55" w14:textId="6E1087B4" w:rsidR="00D27232" w:rsidRPr="00E2024F" w:rsidRDefault="002E55A3" w:rsidP="00E31947">
            <w:pPr>
              <w:spacing w:after="0" w:line="240" w:lineRule="auto"/>
              <w:rPr>
                <w:rFonts w:eastAsia="Times New Roman" w:cs="Calibri"/>
                <w:sz w:val="20"/>
                <w:szCs w:val="20"/>
              </w:rPr>
            </w:pPr>
            <w:r>
              <w:rPr>
                <w:rFonts w:eastAsia="Times New Roman" w:cs="Calibri"/>
                <w:sz w:val="20"/>
                <w:szCs w:val="20"/>
              </w:rPr>
              <w:t xml:space="preserve">2.3 </w:t>
            </w:r>
            <w:r w:rsidR="00014F7B" w:rsidRPr="00014F7B">
              <w:rPr>
                <w:rFonts w:eastAsia="Times New Roman" w:cs="Calibri"/>
                <w:sz w:val="20"/>
                <w:szCs w:val="20"/>
              </w:rPr>
              <w:t xml:space="preserve">Reasonable quantities of chemicals are stored in the lab (less than </w:t>
            </w:r>
            <w:r w:rsidR="00111A46" w:rsidRPr="00014F7B">
              <w:rPr>
                <w:rFonts w:eastAsia="Times New Roman" w:cs="Calibri"/>
                <w:sz w:val="20"/>
                <w:szCs w:val="20"/>
              </w:rPr>
              <w:t>3-year</w:t>
            </w:r>
            <w:r w:rsidR="00014F7B" w:rsidRPr="00014F7B">
              <w:rPr>
                <w:rFonts w:eastAsia="Times New Roman" w:cs="Calibri"/>
                <w:sz w:val="20"/>
                <w:szCs w:val="20"/>
              </w:rPr>
              <w:t xml:space="preserve"> supply)</w:t>
            </w:r>
          </w:p>
        </w:tc>
        <w:tc>
          <w:tcPr>
            <w:tcW w:w="360" w:type="dxa"/>
            <w:tcBorders>
              <w:top w:val="nil"/>
              <w:left w:val="nil"/>
              <w:bottom w:val="single" w:sz="4" w:space="0" w:color="auto"/>
              <w:right w:val="single" w:sz="4" w:space="0" w:color="auto"/>
            </w:tcBorders>
            <w:shd w:val="clear" w:color="auto" w:fill="CCC0D9"/>
          </w:tcPr>
          <w:p w14:paraId="738610EB" w14:textId="77777777" w:rsidR="00D27232" w:rsidRPr="00E2024F" w:rsidRDefault="00D27232" w:rsidP="00E2024F">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637805D2" w14:textId="77777777" w:rsidR="00D27232" w:rsidRPr="00E2024F" w:rsidRDefault="00D27232" w:rsidP="00E2024F">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463F29E8" w14:textId="77777777" w:rsidR="00D27232" w:rsidRPr="00E2024F" w:rsidRDefault="00D27232" w:rsidP="00E2024F">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3B7B4B86" w14:textId="77777777" w:rsidR="00D27232" w:rsidRPr="00E2024F" w:rsidRDefault="00D27232" w:rsidP="00E2024F">
            <w:pPr>
              <w:spacing w:after="0" w:line="240" w:lineRule="auto"/>
              <w:jc w:val="center"/>
              <w:rPr>
                <w:rFonts w:eastAsia="Times New Roman" w:cs="Calibri"/>
                <w:b/>
                <w:sz w:val="20"/>
                <w:szCs w:val="20"/>
              </w:rPr>
            </w:pPr>
          </w:p>
        </w:tc>
      </w:tr>
      <w:tr w:rsidR="00D27232" w:rsidRPr="00E2024F" w14:paraId="4114620D" w14:textId="77777777" w:rsidTr="62D233F5">
        <w:trPr>
          <w:trHeight w:val="368"/>
        </w:trPr>
        <w:tc>
          <w:tcPr>
            <w:tcW w:w="6570" w:type="dxa"/>
            <w:tcBorders>
              <w:top w:val="nil"/>
              <w:left w:val="single" w:sz="4" w:space="0" w:color="auto"/>
              <w:bottom w:val="single" w:sz="4" w:space="0" w:color="auto"/>
              <w:right w:val="single" w:sz="4" w:space="0" w:color="auto"/>
            </w:tcBorders>
            <w:shd w:val="clear" w:color="auto" w:fill="auto"/>
          </w:tcPr>
          <w:p w14:paraId="55F65FBC" w14:textId="77777777" w:rsidR="00D27232" w:rsidRPr="00E2024F" w:rsidRDefault="002E55A3" w:rsidP="00E2024F">
            <w:pPr>
              <w:spacing w:after="0" w:line="240" w:lineRule="auto"/>
              <w:rPr>
                <w:rFonts w:eastAsia="Times New Roman" w:cs="Calibri"/>
                <w:sz w:val="20"/>
                <w:szCs w:val="20"/>
              </w:rPr>
            </w:pPr>
            <w:r>
              <w:rPr>
                <w:rFonts w:eastAsia="Times New Roman" w:cs="Calibri"/>
                <w:sz w:val="20"/>
                <w:szCs w:val="20"/>
              </w:rPr>
              <w:t xml:space="preserve">2.4 </w:t>
            </w:r>
            <w:r w:rsidR="00014F7B" w:rsidRPr="00A81C79">
              <w:rPr>
                <w:rFonts w:eastAsia="Times New Roman" w:cs="Calibri"/>
                <w:sz w:val="20"/>
                <w:szCs w:val="20"/>
              </w:rPr>
              <w:t>Secondary containment tubs or trays are used to hold containers of liquids</w:t>
            </w:r>
            <w:r w:rsidR="00014F7B">
              <w:rPr>
                <w:rFonts w:eastAsia="Times New Roman" w:cs="Calibri"/>
                <w:sz w:val="20"/>
                <w:szCs w:val="20"/>
              </w:rPr>
              <w:t xml:space="preserve"> or in areas near drains</w:t>
            </w:r>
          </w:p>
        </w:tc>
        <w:tc>
          <w:tcPr>
            <w:tcW w:w="360" w:type="dxa"/>
            <w:tcBorders>
              <w:top w:val="nil"/>
              <w:left w:val="nil"/>
              <w:bottom w:val="single" w:sz="4" w:space="0" w:color="auto"/>
              <w:right w:val="single" w:sz="4" w:space="0" w:color="auto"/>
            </w:tcBorders>
            <w:shd w:val="clear" w:color="auto" w:fill="CCC0D9"/>
          </w:tcPr>
          <w:p w14:paraId="3A0FF5F2" w14:textId="77777777" w:rsidR="00D27232" w:rsidRPr="00E2024F" w:rsidRDefault="00D27232" w:rsidP="00E2024F">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5630AD66" w14:textId="77777777" w:rsidR="00D27232" w:rsidRPr="00E2024F" w:rsidRDefault="00D27232" w:rsidP="00E2024F">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61829076" w14:textId="77777777" w:rsidR="00D27232" w:rsidRPr="00E2024F" w:rsidRDefault="00D27232" w:rsidP="00E2024F">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2BA226A1" w14:textId="77777777" w:rsidR="00D27232" w:rsidRPr="00E2024F" w:rsidRDefault="00D27232" w:rsidP="00E2024F">
            <w:pPr>
              <w:spacing w:after="0" w:line="240" w:lineRule="auto"/>
              <w:jc w:val="center"/>
              <w:rPr>
                <w:rFonts w:eastAsia="Times New Roman" w:cs="Calibri"/>
                <w:b/>
                <w:sz w:val="20"/>
                <w:szCs w:val="20"/>
              </w:rPr>
            </w:pPr>
          </w:p>
        </w:tc>
      </w:tr>
      <w:tr w:rsidR="00D27232" w:rsidRPr="00E2024F" w14:paraId="05C428B8" w14:textId="77777777" w:rsidTr="62D233F5">
        <w:trPr>
          <w:trHeight w:val="305"/>
        </w:trPr>
        <w:tc>
          <w:tcPr>
            <w:tcW w:w="6570" w:type="dxa"/>
            <w:tcBorders>
              <w:top w:val="nil"/>
              <w:left w:val="single" w:sz="4" w:space="0" w:color="auto"/>
              <w:bottom w:val="single" w:sz="4" w:space="0" w:color="auto"/>
              <w:right w:val="single" w:sz="4" w:space="0" w:color="auto"/>
            </w:tcBorders>
            <w:shd w:val="clear" w:color="auto" w:fill="auto"/>
          </w:tcPr>
          <w:p w14:paraId="37BD095D" w14:textId="77777777" w:rsidR="00D27232" w:rsidRPr="00E2024F" w:rsidRDefault="002E55A3" w:rsidP="00E2024F">
            <w:pPr>
              <w:spacing w:after="0" w:line="240" w:lineRule="auto"/>
              <w:rPr>
                <w:rFonts w:eastAsia="Times New Roman" w:cs="Calibri"/>
                <w:sz w:val="20"/>
                <w:szCs w:val="20"/>
              </w:rPr>
            </w:pPr>
            <w:r>
              <w:rPr>
                <w:rFonts w:eastAsia="Times New Roman" w:cs="Calibri"/>
                <w:sz w:val="20"/>
                <w:szCs w:val="20"/>
              </w:rPr>
              <w:t xml:space="preserve">2.5 </w:t>
            </w:r>
            <w:r w:rsidR="00014F7B" w:rsidRPr="00A81C79">
              <w:rPr>
                <w:rFonts w:eastAsia="Times New Roman" w:cs="Calibri"/>
                <w:sz w:val="20"/>
                <w:szCs w:val="20"/>
              </w:rPr>
              <w:t>Cabinets used for storing chemicals are labeled appropriately</w:t>
            </w:r>
          </w:p>
        </w:tc>
        <w:tc>
          <w:tcPr>
            <w:tcW w:w="360" w:type="dxa"/>
            <w:tcBorders>
              <w:top w:val="nil"/>
              <w:left w:val="nil"/>
              <w:bottom w:val="single" w:sz="4" w:space="0" w:color="auto"/>
              <w:right w:val="single" w:sz="4" w:space="0" w:color="auto"/>
            </w:tcBorders>
            <w:shd w:val="clear" w:color="auto" w:fill="CCC0D9"/>
          </w:tcPr>
          <w:p w14:paraId="17AD93B2" w14:textId="77777777" w:rsidR="00D27232" w:rsidRPr="00E2024F" w:rsidRDefault="00D27232" w:rsidP="00E2024F">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0DE4B5B7" w14:textId="77777777" w:rsidR="00D27232" w:rsidRPr="00E2024F" w:rsidRDefault="00D27232" w:rsidP="00E2024F">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66204FF1" w14:textId="77777777" w:rsidR="00D27232" w:rsidRPr="00E2024F" w:rsidRDefault="00D27232" w:rsidP="00E2024F">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2DBF0D7D" w14:textId="77777777" w:rsidR="00D27232" w:rsidRPr="00E2024F" w:rsidRDefault="00D27232" w:rsidP="00E2024F">
            <w:pPr>
              <w:spacing w:after="0" w:line="240" w:lineRule="auto"/>
              <w:jc w:val="center"/>
              <w:rPr>
                <w:rFonts w:eastAsia="Times New Roman" w:cs="Calibri"/>
                <w:b/>
                <w:sz w:val="20"/>
                <w:szCs w:val="20"/>
              </w:rPr>
            </w:pPr>
          </w:p>
        </w:tc>
      </w:tr>
      <w:tr w:rsidR="00E31947" w:rsidRPr="00E2024F" w14:paraId="3C0A98A5"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vAlign w:val="center"/>
          </w:tcPr>
          <w:p w14:paraId="419227DD" w14:textId="77777777" w:rsidR="00E31947" w:rsidRPr="00A81C79" w:rsidRDefault="002E55A3" w:rsidP="00E31947">
            <w:pPr>
              <w:spacing w:after="0" w:line="240" w:lineRule="auto"/>
              <w:rPr>
                <w:rFonts w:eastAsia="Times New Roman" w:cs="Calibri"/>
                <w:color w:val="000000"/>
                <w:sz w:val="20"/>
                <w:szCs w:val="20"/>
              </w:rPr>
            </w:pPr>
            <w:r>
              <w:rPr>
                <w:rFonts w:eastAsia="Times New Roman" w:cs="Calibri"/>
                <w:color w:val="000000"/>
                <w:sz w:val="20"/>
                <w:szCs w:val="20"/>
              </w:rPr>
              <w:t xml:space="preserve">2.6 </w:t>
            </w:r>
            <w:r w:rsidR="00014F7B" w:rsidRPr="00A81C79">
              <w:rPr>
                <w:rFonts w:eastAsia="Times New Roman" w:cs="Calibri"/>
                <w:color w:val="000000"/>
                <w:sz w:val="20"/>
                <w:szCs w:val="20"/>
              </w:rPr>
              <w:t>Hazardous/corrosive chemicals are stored below eye level</w:t>
            </w:r>
          </w:p>
        </w:tc>
        <w:tc>
          <w:tcPr>
            <w:tcW w:w="360" w:type="dxa"/>
            <w:tcBorders>
              <w:top w:val="nil"/>
              <w:left w:val="nil"/>
              <w:bottom w:val="single" w:sz="4" w:space="0" w:color="auto"/>
              <w:right w:val="single" w:sz="4" w:space="0" w:color="auto"/>
            </w:tcBorders>
            <w:shd w:val="clear" w:color="auto" w:fill="CCC0D9"/>
          </w:tcPr>
          <w:p w14:paraId="6B62F1B3" w14:textId="77777777" w:rsidR="00E31947" w:rsidRPr="00E2024F" w:rsidRDefault="00E31947" w:rsidP="00E31947">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02F2C34E" w14:textId="77777777" w:rsidR="00E31947" w:rsidRPr="00E2024F" w:rsidRDefault="00E31947" w:rsidP="00E31947">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680A4E5D" w14:textId="77777777" w:rsidR="00E31947" w:rsidRPr="00E2024F" w:rsidRDefault="00E31947" w:rsidP="00E31947">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19219836" w14:textId="77777777" w:rsidR="00E31947" w:rsidRPr="00E2024F" w:rsidRDefault="00E31947" w:rsidP="00E31947">
            <w:pPr>
              <w:spacing w:after="0" w:line="240" w:lineRule="auto"/>
              <w:jc w:val="center"/>
              <w:rPr>
                <w:rFonts w:eastAsia="Times New Roman" w:cs="Calibri"/>
                <w:b/>
                <w:sz w:val="20"/>
                <w:szCs w:val="20"/>
              </w:rPr>
            </w:pPr>
          </w:p>
        </w:tc>
      </w:tr>
      <w:tr w:rsidR="00E31947" w:rsidRPr="00E2024F" w14:paraId="3D81307F"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vAlign w:val="center"/>
          </w:tcPr>
          <w:p w14:paraId="608F0C92" w14:textId="77777777" w:rsidR="00E31947" w:rsidRPr="00A81C79" w:rsidRDefault="002E55A3" w:rsidP="00AA1FF1">
            <w:pPr>
              <w:spacing w:after="0" w:line="240" w:lineRule="auto"/>
              <w:rPr>
                <w:rFonts w:eastAsia="Times New Roman" w:cs="Calibri"/>
                <w:sz w:val="20"/>
                <w:szCs w:val="20"/>
              </w:rPr>
            </w:pPr>
            <w:r>
              <w:rPr>
                <w:rFonts w:eastAsia="Times New Roman" w:cs="Calibri"/>
                <w:sz w:val="20"/>
                <w:szCs w:val="20"/>
              </w:rPr>
              <w:t xml:space="preserve">2.7 </w:t>
            </w:r>
            <w:r w:rsidR="00AA1FF1">
              <w:rPr>
                <w:rFonts w:eastAsia="Times New Roman" w:cs="Calibri"/>
                <w:sz w:val="20"/>
                <w:szCs w:val="20"/>
              </w:rPr>
              <w:t>Corrosive, flammable, or pressurize</w:t>
            </w:r>
            <w:r w:rsidR="00875CD5">
              <w:rPr>
                <w:rFonts w:eastAsia="Times New Roman" w:cs="Calibri"/>
                <w:sz w:val="20"/>
                <w:szCs w:val="20"/>
              </w:rPr>
              <w:t>d materials are properly stored.  Approved containers are used for corrosives and flammables for quantities over 5 gallons</w:t>
            </w:r>
          </w:p>
        </w:tc>
        <w:tc>
          <w:tcPr>
            <w:tcW w:w="360" w:type="dxa"/>
            <w:tcBorders>
              <w:top w:val="nil"/>
              <w:left w:val="nil"/>
              <w:bottom w:val="single" w:sz="4" w:space="0" w:color="auto"/>
              <w:right w:val="single" w:sz="4" w:space="0" w:color="auto"/>
            </w:tcBorders>
            <w:shd w:val="clear" w:color="auto" w:fill="CCC0D9"/>
          </w:tcPr>
          <w:p w14:paraId="296FEF7D" w14:textId="77777777" w:rsidR="00E31947" w:rsidRPr="00E2024F" w:rsidRDefault="00E31947" w:rsidP="00E31947">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7194DBDC" w14:textId="77777777" w:rsidR="00E31947" w:rsidRPr="00E2024F" w:rsidRDefault="00E31947" w:rsidP="00E31947">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769D0D3C" w14:textId="77777777" w:rsidR="00E31947" w:rsidRPr="00E2024F" w:rsidRDefault="00E31947" w:rsidP="00E31947">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54CD245A" w14:textId="77777777" w:rsidR="00E31947" w:rsidRPr="00E2024F" w:rsidRDefault="00E31947" w:rsidP="00E31947">
            <w:pPr>
              <w:spacing w:after="0" w:line="240" w:lineRule="auto"/>
              <w:jc w:val="center"/>
              <w:rPr>
                <w:rFonts w:eastAsia="Times New Roman" w:cs="Calibri"/>
                <w:b/>
                <w:sz w:val="20"/>
                <w:szCs w:val="20"/>
              </w:rPr>
            </w:pPr>
          </w:p>
        </w:tc>
      </w:tr>
      <w:tr w:rsidR="00E31947" w:rsidRPr="00E2024F" w14:paraId="41B7B3C4"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vAlign w:val="center"/>
          </w:tcPr>
          <w:p w14:paraId="6E6E045C" w14:textId="77777777" w:rsidR="00E31947" w:rsidRPr="00A81C79" w:rsidRDefault="005E6030" w:rsidP="00D13DFF">
            <w:pPr>
              <w:spacing w:after="0" w:line="240" w:lineRule="auto"/>
              <w:rPr>
                <w:rFonts w:eastAsia="Times New Roman" w:cs="Calibri"/>
                <w:sz w:val="20"/>
                <w:szCs w:val="20"/>
              </w:rPr>
            </w:pPr>
            <w:r>
              <w:rPr>
                <w:rFonts w:eastAsia="Times New Roman" w:cs="Calibri"/>
                <w:sz w:val="20"/>
                <w:szCs w:val="20"/>
              </w:rPr>
              <w:t xml:space="preserve">2.8 </w:t>
            </w:r>
            <w:r w:rsidR="00875CD5" w:rsidRPr="00875CD5">
              <w:rPr>
                <w:rFonts w:eastAsia="Times New Roman" w:cs="Calibri"/>
                <w:sz w:val="20"/>
                <w:szCs w:val="20"/>
              </w:rPr>
              <w:t>Incompatible materials are segregated to prevent accidental contact with one another</w:t>
            </w:r>
            <w:r w:rsidR="00D13DFF">
              <w:rPr>
                <w:rFonts w:eastAsia="Times New Roman" w:cs="Calibri"/>
                <w:sz w:val="20"/>
                <w:szCs w:val="20"/>
              </w:rPr>
              <w:t xml:space="preserve"> (i.e., a</w:t>
            </w:r>
            <w:r w:rsidR="00875CD5" w:rsidRPr="00875CD5">
              <w:rPr>
                <w:rFonts w:eastAsia="Times New Roman" w:cs="Calibri"/>
                <w:sz w:val="20"/>
                <w:szCs w:val="20"/>
              </w:rPr>
              <w:t xml:space="preserve">cids </w:t>
            </w:r>
            <w:r w:rsidR="00D13DFF">
              <w:rPr>
                <w:rFonts w:eastAsia="Times New Roman" w:cs="Calibri"/>
                <w:sz w:val="20"/>
                <w:szCs w:val="20"/>
              </w:rPr>
              <w:t>and bases are stored separately; a</w:t>
            </w:r>
            <w:r w:rsidR="00875CD5" w:rsidRPr="00875CD5">
              <w:rPr>
                <w:rFonts w:eastAsia="Times New Roman" w:cs="Calibri"/>
                <w:sz w:val="20"/>
                <w:szCs w:val="20"/>
              </w:rPr>
              <w:t>cids and f</w:t>
            </w:r>
            <w:r w:rsidR="00D13DFF">
              <w:rPr>
                <w:rFonts w:eastAsia="Times New Roman" w:cs="Calibri"/>
                <w:sz w:val="20"/>
                <w:szCs w:val="20"/>
              </w:rPr>
              <w:t>lammables are stored separately; f</w:t>
            </w:r>
            <w:r w:rsidR="00875CD5" w:rsidRPr="00875CD5">
              <w:rPr>
                <w:rFonts w:eastAsia="Times New Roman" w:cs="Calibri"/>
                <w:sz w:val="20"/>
                <w:szCs w:val="20"/>
              </w:rPr>
              <w:t xml:space="preserve">lammables and </w:t>
            </w:r>
            <w:r w:rsidR="00D13DFF">
              <w:rPr>
                <w:rFonts w:eastAsia="Times New Roman" w:cs="Calibri"/>
                <w:sz w:val="20"/>
                <w:szCs w:val="20"/>
              </w:rPr>
              <w:t>oxidizers are stored separately; h</w:t>
            </w:r>
            <w:r w:rsidR="00875CD5" w:rsidRPr="00875CD5">
              <w:rPr>
                <w:rFonts w:eastAsia="Times New Roman" w:cs="Calibri"/>
                <w:sz w:val="20"/>
                <w:szCs w:val="20"/>
              </w:rPr>
              <w:t>ighly reactive materials are stored separately</w:t>
            </w:r>
            <w:r w:rsidR="00D13DFF">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tcPr>
          <w:p w14:paraId="1231BE67" w14:textId="77777777" w:rsidR="00E31947" w:rsidRPr="00E2024F" w:rsidRDefault="00E31947" w:rsidP="00E31947">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36FEB5B0" w14:textId="77777777" w:rsidR="00E31947" w:rsidRPr="00E2024F" w:rsidRDefault="00E31947" w:rsidP="00E31947">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30D7AA69" w14:textId="77777777" w:rsidR="00E31947" w:rsidRPr="00E2024F" w:rsidRDefault="00E31947" w:rsidP="00E31947">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7196D064" w14:textId="77777777" w:rsidR="00E31947" w:rsidRPr="00E2024F" w:rsidRDefault="00E31947" w:rsidP="00E31947">
            <w:pPr>
              <w:spacing w:after="0" w:line="240" w:lineRule="auto"/>
              <w:jc w:val="center"/>
              <w:rPr>
                <w:rFonts w:eastAsia="Times New Roman" w:cs="Calibri"/>
                <w:b/>
                <w:sz w:val="20"/>
                <w:szCs w:val="20"/>
              </w:rPr>
            </w:pPr>
          </w:p>
        </w:tc>
      </w:tr>
      <w:tr w:rsidR="00E433EF" w:rsidRPr="00E2024F" w14:paraId="3C19E2AF" w14:textId="77777777" w:rsidTr="62D233F5">
        <w:trPr>
          <w:trHeight w:val="287"/>
        </w:trPr>
        <w:tc>
          <w:tcPr>
            <w:tcW w:w="6570" w:type="dxa"/>
            <w:tcBorders>
              <w:top w:val="nil"/>
              <w:left w:val="single" w:sz="4" w:space="0" w:color="auto"/>
              <w:bottom w:val="single" w:sz="4" w:space="0" w:color="auto"/>
              <w:right w:val="single" w:sz="4" w:space="0" w:color="auto"/>
            </w:tcBorders>
            <w:shd w:val="clear" w:color="auto" w:fill="auto"/>
            <w:vAlign w:val="center"/>
          </w:tcPr>
          <w:p w14:paraId="69A7270E" w14:textId="77777777" w:rsidR="00E433EF" w:rsidRPr="00875CD5" w:rsidRDefault="005E6030" w:rsidP="00D13DFF">
            <w:pPr>
              <w:spacing w:after="0" w:line="240" w:lineRule="auto"/>
              <w:rPr>
                <w:rFonts w:eastAsia="Times New Roman" w:cs="Calibri"/>
                <w:sz w:val="20"/>
                <w:szCs w:val="20"/>
              </w:rPr>
            </w:pPr>
            <w:r>
              <w:rPr>
                <w:rFonts w:eastAsia="Times New Roman" w:cs="Calibri"/>
                <w:sz w:val="20"/>
                <w:szCs w:val="20"/>
              </w:rPr>
              <w:t xml:space="preserve">2.9 </w:t>
            </w:r>
            <w:r w:rsidR="00E433EF">
              <w:rPr>
                <w:rFonts w:eastAsia="Times New Roman" w:cs="Calibri"/>
                <w:sz w:val="20"/>
                <w:szCs w:val="20"/>
              </w:rPr>
              <w:t>Cryogens are stored in a well-ventilated location</w:t>
            </w:r>
          </w:p>
        </w:tc>
        <w:tc>
          <w:tcPr>
            <w:tcW w:w="360" w:type="dxa"/>
            <w:tcBorders>
              <w:top w:val="nil"/>
              <w:left w:val="nil"/>
              <w:bottom w:val="single" w:sz="4" w:space="0" w:color="auto"/>
              <w:right w:val="single" w:sz="4" w:space="0" w:color="auto"/>
            </w:tcBorders>
            <w:shd w:val="clear" w:color="auto" w:fill="CCC0D9"/>
          </w:tcPr>
          <w:p w14:paraId="34FF1C98" w14:textId="77777777" w:rsidR="00E433EF" w:rsidRPr="00E2024F" w:rsidRDefault="00E433EF" w:rsidP="00E31947">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6D072C0D" w14:textId="77777777" w:rsidR="00E433EF" w:rsidRPr="00E2024F" w:rsidRDefault="00E433EF" w:rsidP="00E31947">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48A21919" w14:textId="77777777" w:rsidR="00E433EF" w:rsidRPr="00E2024F" w:rsidRDefault="00E433EF" w:rsidP="00E31947">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6BD18F9B" w14:textId="77777777" w:rsidR="00E433EF" w:rsidRPr="00E2024F" w:rsidRDefault="00E433EF" w:rsidP="00E31947">
            <w:pPr>
              <w:spacing w:after="0" w:line="240" w:lineRule="auto"/>
              <w:jc w:val="center"/>
              <w:rPr>
                <w:rFonts w:eastAsia="Times New Roman" w:cs="Calibri"/>
                <w:b/>
                <w:sz w:val="20"/>
                <w:szCs w:val="20"/>
              </w:rPr>
            </w:pPr>
          </w:p>
        </w:tc>
      </w:tr>
      <w:tr w:rsidR="0085645F" w:rsidRPr="00E2024F" w14:paraId="71999AA2" w14:textId="77777777" w:rsidTr="62D233F5">
        <w:trPr>
          <w:trHeight w:val="287"/>
        </w:trPr>
        <w:tc>
          <w:tcPr>
            <w:tcW w:w="6570" w:type="dxa"/>
            <w:tcBorders>
              <w:top w:val="nil"/>
              <w:left w:val="single" w:sz="4" w:space="0" w:color="auto"/>
              <w:bottom w:val="single" w:sz="4" w:space="0" w:color="auto"/>
              <w:right w:val="single" w:sz="4" w:space="0" w:color="auto"/>
            </w:tcBorders>
            <w:shd w:val="clear" w:color="auto" w:fill="auto"/>
            <w:vAlign w:val="center"/>
          </w:tcPr>
          <w:p w14:paraId="19B91E59" w14:textId="77777777" w:rsidR="0085645F" w:rsidRDefault="005E6030" w:rsidP="00D13DFF">
            <w:pPr>
              <w:spacing w:after="0" w:line="240" w:lineRule="auto"/>
              <w:rPr>
                <w:rFonts w:eastAsia="Times New Roman" w:cs="Calibri"/>
                <w:sz w:val="20"/>
                <w:szCs w:val="20"/>
              </w:rPr>
            </w:pPr>
            <w:r>
              <w:rPr>
                <w:rFonts w:eastAsia="Times New Roman" w:cs="Calibri"/>
                <w:sz w:val="20"/>
                <w:szCs w:val="20"/>
              </w:rPr>
              <w:lastRenderedPageBreak/>
              <w:t xml:space="preserve">2.10 </w:t>
            </w:r>
            <w:r w:rsidR="0085645F">
              <w:rPr>
                <w:rFonts w:eastAsia="Times New Roman" w:cs="Calibri"/>
                <w:sz w:val="20"/>
                <w:szCs w:val="20"/>
              </w:rPr>
              <w:t>Particularly hazardous substances are used in designated, approved areas</w:t>
            </w:r>
            <w:r w:rsidR="0046374A">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tcPr>
          <w:p w14:paraId="238601FE" w14:textId="77777777" w:rsidR="0085645F" w:rsidRPr="00E2024F" w:rsidRDefault="0085645F" w:rsidP="00E31947">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0F3CABC7" w14:textId="77777777" w:rsidR="0085645F" w:rsidRPr="00E2024F" w:rsidRDefault="0085645F" w:rsidP="00E31947">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5B08B5D1" w14:textId="77777777" w:rsidR="0085645F" w:rsidRPr="00E2024F" w:rsidRDefault="0085645F" w:rsidP="00E31947">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16DEB4AB" w14:textId="77777777" w:rsidR="0085645F" w:rsidRPr="00E2024F" w:rsidRDefault="0085645F" w:rsidP="00E31947">
            <w:pPr>
              <w:spacing w:after="0" w:line="240" w:lineRule="auto"/>
              <w:jc w:val="center"/>
              <w:rPr>
                <w:rFonts w:eastAsia="Times New Roman" w:cs="Calibri"/>
                <w:b/>
                <w:sz w:val="20"/>
                <w:szCs w:val="20"/>
              </w:rPr>
            </w:pPr>
          </w:p>
        </w:tc>
      </w:tr>
      <w:tr w:rsidR="00DB3B7B" w:rsidRPr="00E2024F" w14:paraId="587AB2FA" w14:textId="77777777" w:rsidTr="62D233F5">
        <w:trPr>
          <w:trHeight w:val="287"/>
        </w:trPr>
        <w:tc>
          <w:tcPr>
            <w:tcW w:w="6570" w:type="dxa"/>
            <w:tcBorders>
              <w:top w:val="nil"/>
              <w:left w:val="single" w:sz="4" w:space="0" w:color="auto"/>
              <w:bottom w:val="single" w:sz="4" w:space="0" w:color="auto"/>
              <w:right w:val="single" w:sz="4" w:space="0" w:color="auto"/>
            </w:tcBorders>
            <w:shd w:val="clear" w:color="auto" w:fill="auto"/>
            <w:vAlign w:val="center"/>
          </w:tcPr>
          <w:p w14:paraId="71BF4A1F" w14:textId="77777777" w:rsidR="00CB57AA" w:rsidRDefault="005E6030" w:rsidP="00D13DFF">
            <w:pPr>
              <w:spacing w:after="0" w:line="240" w:lineRule="auto"/>
              <w:rPr>
                <w:rFonts w:eastAsia="Times New Roman" w:cs="Calibri"/>
                <w:sz w:val="20"/>
                <w:szCs w:val="20"/>
              </w:rPr>
            </w:pPr>
            <w:r>
              <w:rPr>
                <w:rFonts w:eastAsia="Times New Roman" w:cs="Calibri"/>
                <w:sz w:val="20"/>
                <w:szCs w:val="20"/>
              </w:rPr>
              <w:t xml:space="preserve">2.11 </w:t>
            </w:r>
            <w:r w:rsidR="00DB3B7B">
              <w:rPr>
                <w:rFonts w:eastAsia="Times New Roman" w:cs="Calibri"/>
                <w:sz w:val="20"/>
                <w:szCs w:val="20"/>
              </w:rPr>
              <w:t>Peroxide forming reagents are marked and tested according to schedule</w:t>
            </w:r>
          </w:p>
        </w:tc>
        <w:tc>
          <w:tcPr>
            <w:tcW w:w="360" w:type="dxa"/>
            <w:tcBorders>
              <w:top w:val="nil"/>
              <w:left w:val="nil"/>
              <w:bottom w:val="single" w:sz="4" w:space="0" w:color="auto"/>
              <w:right w:val="single" w:sz="4" w:space="0" w:color="auto"/>
            </w:tcBorders>
            <w:shd w:val="clear" w:color="auto" w:fill="CCC0D9"/>
          </w:tcPr>
          <w:p w14:paraId="0AD9C6F4" w14:textId="77777777" w:rsidR="00DB3B7B" w:rsidRPr="00E2024F" w:rsidRDefault="00DB3B7B" w:rsidP="00E31947">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4B1F511A" w14:textId="77777777" w:rsidR="00DB3B7B" w:rsidRPr="00E2024F" w:rsidRDefault="00DB3B7B" w:rsidP="00E31947">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65F9C3DC" w14:textId="77777777" w:rsidR="00DB3B7B" w:rsidRPr="00E2024F" w:rsidRDefault="00DB3B7B" w:rsidP="00E31947">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5023141B" w14:textId="77777777" w:rsidR="00DB3B7B" w:rsidRPr="00E2024F" w:rsidRDefault="00DB3B7B" w:rsidP="00E31947">
            <w:pPr>
              <w:spacing w:after="0" w:line="240" w:lineRule="auto"/>
              <w:jc w:val="center"/>
              <w:rPr>
                <w:rFonts w:eastAsia="Times New Roman" w:cs="Calibri"/>
                <w:b/>
                <w:sz w:val="20"/>
                <w:szCs w:val="20"/>
              </w:rPr>
            </w:pPr>
          </w:p>
        </w:tc>
      </w:tr>
      <w:tr w:rsidR="00780497" w:rsidRPr="00E2024F" w14:paraId="45E54775" w14:textId="77777777" w:rsidTr="62D233F5">
        <w:trPr>
          <w:trHeight w:val="287"/>
        </w:trPr>
        <w:tc>
          <w:tcPr>
            <w:tcW w:w="6570" w:type="dxa"/>
            <w:tcBorders>
              <w:top w:val="nil"/>
              <w:left w:val="single" w:sz="4" w:space="0" w:color="auto"/>
              <w:bottom w:val="single" w:sz="4" w:space="0" w:color="auto"/>
              <w:right w:val="single" w:sz="4" w:space="0" w:color="auto"/>
            </w:tcBorders>
            <w:shd w:val="clear" w:color="auto" w:fill="auto"/>
            <w:vAlign w:val="center"/>
          </w:tcPr>
          <w:p w14:paraId="45783ABD" w14:textId="77777777" w:rsidR="00780497" w:rsidRDefault="00780497" w:rsidP="00D13DFF">
            <w:pPr>
              <w:spacing w:after="0" w:line="240" w:lineRule="auto"/>
              <w:rPr>
                <w:rFonts w:eastAsia="Times New Roman" w:cs="Calibri"/>
                <w:sz w:val="20"/>
                <w:szCs w:val="20"/>
              </w:rPr>
            </w:pPr>
            <w:r>
              <w:rPr>
                <w:rFonts w:eastAsia="Times New Roman" w:cs="Calibri"/>
                <w:sz w:val="20"/>
                <w:szCs w:val="20"/>
              </w:rPr>
              <w:t>2.12 PI/Instructor and lab members can access safety data sheets</w:t>
            </w:r>
            <w:r w:rsidR="001E1657">
              <w:rPr>
                <w:rFonts w:eastAsia="Times New Roman" w:cs="Calibri"/>
                <w:sz w:val="20"/>
                <w:szCs w:val="20"/>
              </w:rPr>
              <w:t xml:space="preserve"> (SDS)</w:t>
            </w:r>
            <w:r>
              <w:rPr>
                <w:rFonts w:eastAsia="Times New Roman" w:cs="Calibri"/>
                <w:sz w:val="20"/>
                <w:szCs w:val="20"/>
              </w:rPr>
              <w:t xml:space="preserve"> via a binder or have easy access to Chemwatch</w:t>
            </w:r>
            <w:r w:rsidR="001E1657">
              <w:rPr>
                <w:rFonts w:eastAsia="Times New Roman" w:cs="Calibri"/>
                <w:sz w:val="20"/>
                <w:szCs w:val="20"/>
              </w:rPr>
              <w:t xml:space="preserve"> and the instructions for locating SDS.</w:t>
            </w:r>
          </w:p>
        </w:tc>
        <w:tc>
          <w:tcPr>
            <w:tcW w:w="360" w:type="dxa"/>
            <w:tcBorders>
              <w:top w:val="nil"/>
              <w:left w:val="nil"/>
              <w:bottom w:val="single" w:sz="4" w:space="0" w:color="auto"/>
              <w:right w:val="single" w:sz="4" w:space="0" w:color="auto"/>
            </w:tcBorders>
            <w:shd w:val="clear" w:color="auto" w:fill="CCC0D9"/>
          </w:tcPr>
          <w:p w14:paraId="1F3B1409" w14:textId="77777777" w:rsidR="00780497" w:rsidRPr="00E2024F" w:rsidRDefault="00780497" w:rsidP="00E31947">
            <w:pPr>
              <w:spacing w:after="0" w:line="240" w:lineRule="auto"/>
              <w:jc w:val="center"/>
              <w:rPr>
                <w:rFonts w:eastAsia="Times New Roman" w:cs="Calibri"/>
                <w:b/>
                <w:sz w:val="20"/>
                <w:szCs w:val="20"/>
              </w:rPr>
            </w:pPr>
          </w:p>
        </w:tc>
        <w:tc>
          <w:tcPr>
            <w:tcW w:w="360" w:type="dxa"/>
            <w:tcBorders>
              <w:top w:val="nil"/>
              <w:left w:val="nil"/>
              <w:bottom w:val="single" w:sz="4" w:space="0" w:color="auto"/>
              <w:right w:val="single" w:sz="4" w:space="0" w:color="auto"/>
            </w:tcBorders>
            <w:shd w:val="clear" w:color="auto" w:fill="B6DDE8"/>
          </w:tcPr>
          <w:p w14:paraId="562C75D1" w14:textId="77777777" w:rsidR="00780497" w:rsidRPr="00E2024F" w:rsidRDefault="00780497" w:rsidP="00E31947">
            <w:pPr>
              <w:spacing w:after="0" w:line="240" w:lineRule="auto"/>
              <w:jc w:val="center"/>
              <w:rPr>
                <w:rFonts w:eastAsia="Times New Roman" w:cs="Calibri"/>
                <w:b/>
                <w:sz w:val="20"/>
                <w:szCs w:val="20"/>
              </w:rPr>
            </w:pPr>
          </w:p>
        </w:tc>
        <w:tc>
          <w:tcPr>
            <w:tcW w:w="630" w:type="dxa"/>
            <w:tcBorders>
              <w:top w:val="nil"/>
              <w:left w:val="nil"/>
              <w:bottom w:val="single" w:sz="4" w:space="0" w:color="auto"/>
              <w:right w:val="single" w:sz="4" w:space="0" w:color="auto"/>
            </w:tcBorders>
            <w:shd w:val="clear" w:color="auto" w:fill="C0C0C0"/>
          </w:tcPr>
          <w:p w14:paraId="664355AD" w14:textId="77777777" w:rsidR="00780497" w:rsidRPr="00E2024F" w:rsidRDefault="00780497" w:rsidP="00E31947">
            <w:pPr>
              <w:spacing w:after="0" w:line="240" w:lineRule="auto"/>
              <w:jc w:val="center"/>
              <w:rPr>
                <w:rFonts w:eastAsia="Times New Roman" w:cs="Calibri"/>
                <w:b/>
                <w:sz w:val="20"/>
                <w:szCs w:val="20"/>
              </w:rPr>
            </w:pPr>
          </w:p>
        </w:tc>
        <w:tc>
          <w:tcPr>
            <w:tcW w:w="2700" w:type="dxa"/>
            <w:tcBorders>
              <w:top w:val="nil"/>
              <w:left w:val="nil"/>
              <w:bottom w:val="single" w:sz="4" w:space="0" w:color="auto"/>
              <w:right w:val="single" w:sz="4" w:space="0" w:color="auto"/>
            </w:tcBorders>
            <w:shd w:val="clear" w:color="auto" w:fill="auto"/>
          </w:tcPr>
          <w:p w14:paraId="1A965116" w14:textId="77777777" w:rsidR="00780497" w:rsidRPr="00E2024F" w:rsidRDefault="00780497" w:rsidP="00E31947">
            <w:pPr>
              <w:spacing w:after="0" w:line="240" w:lineRule="auto"/>
              <w:jc w:val="center"/>
              <w:rPr>
                <w:rFonts w:eastAsia="Times New Roman" w:cs="Calibri"/>
                <w:b/>
                <w:sz w:val="20"/>
                <w:szCs w:val="20"/>
              </w:rPr>
            </w:pPr>
          </w:p>
        </w:tc>
      </w:tr>
      <w:tr w:rsidR="00E31947" w:rsidRPr="00E2024F" w14:paraId="7866D946" w14:textId="77777777" w:rsidTr="62D233F5">
        <w:trPr>
          <w:trHeight w:val="278"/>
        </w:trPr>
        <w:tc>
          <w:tcPr>
            <w:tcW w:w="10620" w:type="dxa"/>
            <w:gridSpan w:val="5"/>
            <w:tcBorders>
              <w:top w:val="single" w:sz="4" w:space="0" w:color="auto"/>
              <w:left w:val="single" w:sz="4" w:space="0" w:color="auto"/>
              <w:bottom w:val="single" w:sz="4" w:space="0" w:color="auto"/>
              <w:right w:val="single" w:sz="4" w:space="0" w:color="auto"/>
            </w:tcBorders>
            <w:shd w:val="clear" w:color="auto" w:fill="FFC000" w:themeFill="accent4"/>
          </w:tcPr>
          <w:p w14:paraId="608F01CB" w14:textId="77777777" w:rsidR="00E31947" w:rsidRPr="00E2024F" w:rsidRDefault="00DB6F4D" w:rsidP="00A14CD3">
            <w:pPr>
              <w:spacing w:after="0" w:line="240" w:lineRule="auto"/>
              <w:jc w:val="center"/>
              <w:rPr>
                <w:rFonts w:eastAsia="Times New Roman" w:cs="Calibri"/>
                <w:b/>
                <w:sz w:val="20"/>
                <w:szCs w:val="20"/>
              </w:rPr>
            </w:pPr>
            <w:r w:rsidRPr="00E2024F">
              <w:rPr>
                <w:rFonts w:eastAsia="Times New Roman" w:cs="Calibri"/>
                <w:b/>
                <w:sz w:val="20"/>
                <w:szCs w:val="20"/>
              </w:rPr>
              <w:t xml:space="preserve">Section 3. </w:t>
            </w:r>
            <w:r w:rsidR="00E31947" w:rsidRPr="00E2024F">
              <w:rPr>
                <w:rFonts w:eastAsia="Times New Roman" w:cs="Calibri"/>
                <w:b/>
                <w:sz w:val="20"/>
                <w:szCs w:val="20"/>
              </w:rPr>
              <w:t>Aerosol Generating Activities</w:t>
            </w:r>
          </w:p>
        </w:tc>
      </w:tr>
      <w:tr w:rsidR="00E31947" w:rsidRPr="00E2024F" w14:paraId="0048883D"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7DF4E37C" w14:textId="77777777" w:rsidR="00E31947" w:rsidRPr="00E2024F" w:rsidRDefault="00E31947" w:rsidP="00E31947">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4FFB49C1"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0957B6BD"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7546AC13"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0BA8C54A"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E31947" w:rsidRPr="00E2024F" w14:paraId="1D0D7C59" w14:textId="77777777" w:rsidTr="62D233F5">
        <w:trPr>
          <w:trHeight w:val="314"/>
        </w:trPr>
        <w:tc>
          <w:tcPr>
            <w:tcW w:w="6570" w:type="dxa"/>
            <w:tcBorders>
              <w:top w:val="nil"/>
              <w:left w:val="single" w:sz="4" w:space="0" w:color="auto"/>
              <w:bottom w:val="single" w:sz="4" w:space="0" w:color="auto"/>
              <w:right w:val="single" w:sz="4" w:space="0" w:color="auto"/>
            </w:tcBorders>
            <w:shd w:val="clear" w:color="auto" w:fill="auto"/>
          </w:tcPr>
          <w:p w14:paraId="3AC83FA3" w14:textId="77777777" w:rsidR="00E31947" w:rsidRPr="00E2024F" w:rsidRDefault="005E6030" w:rsidP="0020381F">
            <w:pPr>
              <w:spacing w:after="0" w:line="240" w:lineRule="auto"/>
              <w:rPr>
                <w:rFonts w:eastAsia="Times New Roman" w:cs="Calibri"/>
                <w:sz w:val="20"/>
                <w:szCs w:val="20"/>
              </w:rPr>
            </w:pPr>
            <w:r w:rsidRPr="00E2024F">
              <w:rPr>
                <w:rFonts w:eastAsia="Times New Roman" w:cs="Calibri"/>
                <w:sz w:val="20"/>
                <w:szCs w:val="20"/>
              </w:rPr>
              <w:t xml:space="preserve">3.1 </w:t>
            </w:r>
            <w:r w:rsidR="00E31947" w:rsidRPr="00E2024F">
              <w:rPr>
                <w:rFonts w:eastAsia="Times New Roman" w:cs="Calibri"/>
                <w:sz w:val="20"/>
                <w:szCs w:val="20"/>
              </w:rPr>
              <w:t>Do you generate aerosols during your work?</w:t>
            </w:r>
            <w:r w:rsidR="0020381F">
              <w:rPr>
                <w:rFonts w:eastAsia="Times New Roman" w:cs="Calibri"/>
                <w:sz w:val="20"/>
                <w:szCs w:val="20"/>
              </w:rPr>
              <w:t xml:space="preserve">  If yes, indicate type in comments.</w:t>
            </w:r>
          </w:p>
        </w:tc>
        <w:tc>
          <w:tcPr>
            <w:tcW w:w="360" w:type="dxa"/>
            <w:tcBorders>
              <w:top w:val="nil"/>
              <w:left w:val="nil"/>
              <w:bottom w:val="single" w:sz="4" w:space="0" w:color="auto"/>
              <w:right w:val="single" w:sz="4" w:space="0" w:color="auto"/>
            </w:tcBorders>
            <w:shd w:val="clear" w:color="auto" w:fill="CCC0D9"/>
          </w:tcPr>
          <w:p w14:paraId="44FB30F8"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1DA6542E"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3041E394"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722B00AE" w14:textId="77777777" w:rsidR="00E31947" w:rsidRPr="00E2024F" w:rsidRDefault="00E31947" w:rsidP="00E31947">
            <w:pPr>
              <w:spacing w:after="0" w:line="240" w:lineRule="auto"/>
              <w:rPr>
                <w:rFonts w:eastAsia="Times New Roman" w:cs="Calibri"/>
                <w:sz w:val="20"/>
                <w:szCs w:val="20"/>
              </w:rPr>
            </w:pPr>
          </w:p>
        </w:tc>
      </w:tr>
      <w:tr w:rsidR="00E31947" w:rsidRPr="00E2024F" w14:paraId="3667C989" w14:textId="77777777" w:rsidTr="62D233F5">
        <w:trPr>
          <w:trHeight w:val="314"/>
        </w:trPr>
        <w:tc>
          <w:tcPr>
            <w:tcW w:w="6570" w:type="dxa"/>
            <w:tcBorders>
              <w:top w:val="nil"/>
              <w:left w:val="single" w:sz="4" w:space="0" w:color="auto"/>
              <w:bottom w:val="single" w:sz="4" w:space="0" w:color="auto"/>
              <w:right w:val="single" w:sz="4" w:space="0" w:color="auto"/>
            </w:tcBorders>
            <w:shd w:val="clear" w:color="auto" w:fill="auto"/>
          </w:tcPr>
          <w:p w14:paraId="3360CA26" w14:textId="77777777" w:rsidR="00E31947" w:rsidRPr="00E2024F" w:rsidRDefault="005E6030" w:rsidP="00E31947">
            <w:pPr>
              <w:spacing w:after="0" w:line="240" w:lineRule="auto"/>
              <w:rPr>
                <w:rFonts w:eastAsia="Times New Roman" w:cs="Calibri"/>
                <w:sz w:val="20"/>
                <w:szCs w:val="20"/>
              </w:rPr>
            </w:pPr>
            <w:r w:rsidRPr="00E2024F">
              <w:rPr>
                <w:rFonts w:eastAsia="Times New Roman" w:cs="Calibri"/>
                <w:sz w:val="20"/>
                <w:szCs w:val="20"/>
              </w:rPr>
              <w:t xml:space="preserve">3.2 </w:t>
            </w:r>
            <w:r w:rsidR="00E31947" w:rsidRPr="00E2024F">
              <w:rPr>
                <w:rFonts w:eastAsia="Times New Roman" w:cs="Calibri"/>
                <w:sz w:val="20"/>
                <w:szCs w:val="20"/>
              </w:rPr>
              <w:t>What precautions are taken when using centrifuges? (e.g. buckets with biocontainment caps, screw cap tubes, open buckets and tubes only in BSC)</w:t>
            </w:r>
          </w:p>
        </w:tc>
        <w:tc>
          <w:tcPr>
            <w:tcW w:w="4050" w:type="dxa"/>
            <w:gridSpan w:val="4"/>
            <w:tcBorders>
              <w:top w:val="nil"/>
              <w:left w:val="nil"/>
              <w:bottom w:val="single" w:sz="4" w:space="0" w:color="auto"/>
              <w:right w:val="single" w:sz="4" w:space="0" w:color="auto"/>
            </w:tcBorders>
            <w:shd w:val="clear" w:color="auto" w:fill="auto"/>
          </w:tcPr>
          <w:p w14:paraId="2336B5CC" w14:textId="77777777" w:rsidR="00E31947" w:rsidRPr="00E2024F" w:rsidRDefault="00E31947" w:rsidP="00E31947">
            <w:pPr>
              <w:spacing w:after="0" w:line="240" w:lineRule="auto"/>
              <w:rPr>
                <w:rFonts w:eastAsia="Times New Roman" w:cs="Calibri"/>
                <w:b/>
                <w:sz w:val="20"/>
                <w:szCs w:val="20"/>
              </w:rPr>
            </w:pPr>
            <w:r w:rsidRPr="00E2024F">
              <w:rPr>
                <w:rFonts w:eastAsia="Times New Roman" w:cs="Calibri"/>
                <w:b/>
                <w:sz w:val="20"/>
                <w:szCs w:val="20"/>
              </w:rPr>
              <w:t>Comments:</w:t>
            </w:r>
          </w:p>
        </w:tc>
      </w:tr>
      <w:tr w:rsidR="00E31947" w:rsidRPr="00E2024F" w14:paraId="70E921E7" w14:textId="77777777" w:rsidTr="62D233F5">
        <w:trPr>
          <w:trHeight w:val="314"/>
        </w:trPr>
        <w:tc>
          <w:tcPr>
            <w:tcW w:w="6570" w:type="dxa"/>
            <w:tcBorders>
              <w:top w:val="nil"/>
              <w:left w:val="single" w:sz="4" w:space="0" w:color="auto"/>
              <w:bottom w:val="single" w:sz="4" w:space="0" w:color="auto"/>
              <w:right w:val="single" w:sz="4" w:space="0" w:color="auto"/>
            </w:tcBorders>
            <w:shd w:val="clear" w:color="auto" w:fill="auto"/>
          </w:tcPr>
          <w:p w14:paraId="52296D20" w14:textId="77777777" w:rsidR="00E31947" w:rsidRPr="00E2024F" w:rsidRDefault="005E6030" w:rsidP="00E31947">
            <w:pPr>
              <w:spacing w:after="0" w:line="240" w:lineRule="auto"/>
              <w:rPr>
                <w:rFonts w:eastAsia="Times New Roman" w:cs="Calibri"/>
                <w:sz w:val="20"/>
                <w:szCs w:val="20"/>
              </w:rPr>
            </w:pPr>
            <w:r w:rsidRPr="00E2024F">
              <w:rPr>
                <w:rFonts w:eastAsia="Times New Roman" w:cs="Calibri"/>
                <w:sz w:val="20"/>
                <w:szCs w:val="20"/>
              </w:rPr>
              <w:t xml:space="preserve">3.3 </w:t>
            </w:r>
            <w:r w:rsidR="00E31947" w:rsidRPr="00E2024F">
              <w:rPr>
                <w:rFonts w:eastAsia="Times New Roman" w:cs="Calibri"/>
                <w:sz w:val="20"/>
                <w:szCs w:val="20"/>
              </w:rPr>
              <w:t>What precautions are taken when using a sonicator or homogenizer? (e.g. use in BSC, use in sealed enclosure or tubes, towel with disinfectant over top)</w:t>
            </w:r>
          </w:p>
        </w:tc>
        <w:tc>
          <w:tcPr>
            <w:tcW w:w="4050" w:type="dxa"/>
            <w:gridSpan w:val="4"/>
            <w:tcBorders>
              <w:top w:val="nil"/>
              <w:left w:val="nil"/>
              <w:bottom w:val="single" w:sz="4" w:space="0" w:color="auto"/>
              <w:right w:val="single" w:sz="4" w:space="0" w:color="auto"/>
            </w:tcBorders>
            <w:shd w:val="clear" w:color="auto" w:fill="auto"/>
          </w:tcPr>
          <w:p w14:paraId="06E5450A" w14:textId="77777777" w:rsidR="00E31947" w:rsidRPr="00E2024F" w:rsidRDefault="00E31947" w:rsidP="00E31947">
            <w:pPr>
              <w:spacing w:after="0" w:line="240" w:lineRule="auto"/>
              <w:rPr>
                <w:rFonts w:eastAsia="Times New Roman" w:cs="Calibri"/>
                <w:b/>
                <w:sz w:val="20"/>
                <w:szCs w:val="20"/>
              </w:rPr>
            </w:pPr>
            <w:r w:rsidRPr="00E2024F">
              <w:rPr>
                <w:rFonts w:eastAsia="Times New Roman" w:cs="Calibri"/>
                <w:b/>
                <w:sz w:val="20"/>
                <w:szCs w:val="20"/>
              </w:rPr>
              <w:t>Comments:</w:t>
            </w:r>
          </w:p>
        </w:tc>
      </w:tr>
      <w:tr w:rsidR="00E31947" w:rsidRPr="00E2024F" w14:paraId="3B958EE6" w14:textId="77777777" w:rsidTr="62D233F5">
        <w:trPr>
          <w:trHeight w:val="314"/>
        </w:trPr>
        <w:tc>
          <w:tcPr>
            <w:tcW w:w="6570" w:type="dxa"/>
            <w:tcBorders>
              <w:top w:val="nil"/>
              <w:left w:val="single" w:sz="4" w:space="0" w:color="auto"/>
              <w:bottom w:val="single" w:sz="4" w:space="0" w:color="auto"/>
              <w:right w:val="single" w:sz="4" w:space="0" w:color="auto"/>
            </w:tcBorders>
            <w:shd w:val="clear" w:color="auto" w:fill="auto"/>
          </w:tcPr>
          <w:p w14:paraId="6040FBE2" w14:textId="77777777" w:rsidR="00E31947" w:rsidRPr="00E2024F" w:rsidRDefault="005E6030" w:rsidP="00E31947">
            <w:pPr>
              <w:spacing w:after="0" w:line="240" w:lineRule="auto"/>
              <w:rPr>
                <w:rFonts w:eastAsia="Times New Roman" w:cs="Calibri"/>
                <w:sz w:val="20"/>
                <w:szCs w:val="20"/>
              </w:rPr>
            </w:pPr>
            <w:r w:rsidRPr="00E2024F">
              <w:rPr>
                <w:rFonts w:eastAsia="Times New Roman" w:cs="Calibri"/>
                <w:sz w:val="20"/>
                <w:szCs w:val="20"/>
              </w:rPr>
              <w:t xml:space="preserve">3.4 </w:t>
            </w:r>
            <w:r w:rsidR="00E31947" w:rsidRPr="00E2024F">
              <w:rPr>
                <w:rFonts w:eastAsia="Times New Roman" w:cs="Calibri"/>
                <w:sz w:val="20"/>
                <w:szCs w:val="20"/>
              </w:rPr>
              <w:t>What other procedures could generate aerosols and how do you protect yourself? (e.g. using pipets/needles/syringes, mixing, vacuum system, transfer loops, opening tubes)</w:t>
            </w:r>
          </w:p>
        </w:tc>
        <w:tc>
          <w:tcPr>
            <w:tcW w:w="4050" w:type="dxa"/>
            <w:gridSpan w:val="4"/>
            <w:tcBorders>
              <w:top w:val="nil"/>
              <w:left w:val="nil"/>
              <w:bottom w:val="single" w:sz="4" w:space="0" w:color="auto"/>
              <w:right w:val="single" w:sz="4" w:space="0" w:color="auto"/>
            </w:tcBorders>
            <w:shd w:val="clear" w:color="auto" w:fill="auto"/>
          </w:tcPr>
          <w:p w14:paraId="6CDA0D02" w14:textId="77777777" w:rsidR="00E31947" w:rsidRPr="00E2024F" w:rsidRDefault="00E31947" w:rsidP="00E31947">
            <w:pPr>
              <w:spacing w:after="0" w:line="240" w:lineRule="auto"/>
              <w:rPr>
                <w:rFonts w:eastAsia="Times New Roman" w:cs="Calibri"/>
                <w:b/>
                <w:sz w:val="20"/>
                <w:szCs w:val="20"/>
              </w:rPr>
            </w:pPr>
            <w:r w:rsidRPr="00E2024F">
              <w:rPr>
                <w:rFonts w:eastAsia="Times New Roman" w:cs="Calibri"/>
                <w:b/>
                <w:sz w:val="20"/>
                <w:szCs w:val="20"/>
              </w:rPr>
              <w:t>Comments:</w:t>
            </w:r>
          </w:p>
        </w:tc>
      </w:tr>
      <w:tr w:rsidR="00E31947" w:rsidRPr="00E2024F" w14:paraId="7FF3C06D" w14:textId="77777777" w:rsidTr="62D233F5">
        <w:trPr>
          <w:trHeight w:val="260"/>
        </w:trPr>
        <w:tc>
          <w:tcPr>
            <w:tcW w:w="10620" w:type="dxa"/>
            <w:gridSpan w:val="5"/>
            <w:tcBorders>
              <w:top w:val="nil"/>
              <w:left w:val="single" w:sz="4" w:space="0" w:color="auto"/>
              <w:bottom w:val="single" w:sz="4" w:space="0" w:color="auto"/>
              <w:right w:val="single" w:sz="4" w:space="0" w:color="auto"/>
            </w:tcBorders>
            <w:shd w:val="clear" w:color="auto" w:fill="FFC000" w:themeFill="accent4"/>
          </w:tcPr>
          <w:p w14:paraId="058F8300" w14:textId="77777777" w:rsidR="00E31947" w:rsidRPr="00E2024F" w:rsidRDefault="00DB6F4D" w:rsidP="00A14CD3">
            <w:pPr>
              <w:spacing w:after="0" w:line="240" w:lineRule="auto"/>
              <w:jc w:val="center"/>
              <w:rPr>
                <w:rFonts w:eastAsia="Times New Roman" w:cs="Calibri"/>
                <w:sz w:val="20"/>
                <w:szCs w:val="20"/>
              </w:rPr>
            </w:pPr>
            <w:r w:rsidRPr="00E2024F">
              <w:rPr>
                <w:rFonts w:eastAsia="Times New Roman" w:cs="Calibri"/>
                <w:b/>
                <w:sz w:val="20"/>
                <w:szCs w:val="20"/>
              </w:rPr>
              <w:t xml:space="preserve">Section 4. </w:t>
            </w:r>
            <w:r w:rsidR="00E31947" w:rsidRPr="00E2024F">
              <w:rPr>
                <w:rFonts w:eastAsia="Times New Roman" w:cs="Calibri"/>
                <w:b/>
                <w:sz w:val="20"/>
                <w:szCs w:val="20"/>
              </w:rPr>
              <w:t>Personal Protective Equipment (PPE)</w:t>
            </w:r>
          </w:p>
        </w:tc>
      </w:tr>
      <w:tr w:rsidR="00E31947" w:rsidRPr="00E2024F" w14:paraId="10E8F846"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42C6D796" w14:textId="77777777" w:rsidR="00E31947" w:rsidRPr="00E2024F" w:rsidRDefault="00E31947" w:rsidP="00E31947">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6C0E49A0"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05628F02"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7759889B"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44C6B5EF"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E31947" w:rsidRPr="00E2024F" w14:paraId="1033077E" w14:textId="77777777" w:rsidTr="62D233F5">
        <w:trPr>
          <w:trHeight w:val="494"/>
        </w:trPr>
        <w:tc>
          <w:tcPr>
            <w:tcW w:w="6570" w:type="dxa"/>
            <w:tcBorders>
              <w:top w:val="nil"/>
              <w:left w:val="single" w:sz="4" w:space="0" w:color="auto"/>
              <w:bottom w:val="single" w:sz="4" w:space="0" w:color="auto"/>
              <w:right w:val="single" w:sz="4" w:space="0" w:color="auto"/>
            </w:tcBorders>
            <w:shd w:val="clear" w:color="auto" w:fill="auto"/>
            <w:hideMark/>
          </w:tcPr>
          <w:p w14:paraId="18970845" w14:textId="77777777" w:rsidR="00E31947" w:rsidRPr="00E2024F" w:rsidRDefault="004477DE" w:rsidP="00E31947">
            <w:pPr>
              <w:spacing w:after="0" w:line="240" w:lineRule="auto"/>
              <w:rPr>
                <w:rFonts w:eastAsia="Times New Roman" w:cs="Calibri"/>
                <w:sz w:val="20"/>
                <w:szCs w:val="20"/>
              </w:rPr>
            </w:pPr>
            <w:r w:rsidRPr="00E2024F">
              <w:rPr>
                <w:rFonts w:eastAsia="Times New Roman" w:cs="Calibri"/>
                <w:sz w:val="20"/>
                <w:szCs w:val="20"/>
              </w:rPr>
              <w:t xml:space="preserve">4.1 </w:t>
            </w:r>
            <w:r w:rsidR="00E31947" w:rsidRPr="00E2024F">
              <w:rPr>
                <w:rFonts w:eastAsia="Times New Roman" w:cs="Calibri"/>
                <w:sz w:val="20"/>
                <w:szCs w:val="20"/>
              </w:rPr>
              <w:t>PPE is available and utilized by all persons entering the laboratory/workspace and is appropriate to the work being conducted.</w:t>
            </w:r>
          </w:p>
        </w:tc>
        <w:tc>
          <w:tcPr>
            <w:tcW w:w="360" w:type="dxa"/>
            <w:tcBorders>
              <w:top w:val="nil"/>
              <w:left w:val="nil"/>
              <w:bottom w:val="single" w:sz="4" w:space="0" w:color="auto"/>
              <w:right w:val="single" w:sz="4" w:space="0" w:color="auto"/>
            </w:tcBorders>
            <w:shd w:val="clear" w:color="auto" w:fill="CCC0D9"/>
            <w:hideMark/>
          </w:tcPr>
          <w:p w14:paraId="6E7BEAA2"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63E4A9CD"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4F6584BE"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09AF38FC"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10F42A53" w14:textId="77777777" w:rsidTr="62D233F5">
        <w:trPr>
          <w:trHeight w:val="341"/>
        </w:trPr>
        <w:tc>
          <w:tcPr>
            <w:tcW w:w="6570" w:type="dxa"/>
            <w:tcBorders>
              <w:top w:val="nil"/>
              <w:left w:val="single" w:sz="4" w:space="0" w:color="auto"/>
              <w:bottom w:val="single" w:sz="4" w:space="0" w:color="auto"/>
              <w:right w:val="single" w:sz="4" w:space="0" w:color="auto"/>
            </w:tcBorders>
            <w:shd w:val="clear" w:color="auto" w:fill="auto"/>
          </w:tcPr>
          <w:p w14:paraId="5698F170" w14:textId="77777777" w:rsidR="00E31947" w:rsidRPr="00E2024F" w:rsidRDefault="004477DE" w:rsidP="008307F8">
            <w:pPr>
              <w:spacing w:after="0" w:line="240" w:lineRule="auto"/>
              <w:rPr>
                <w:rFonts w:eastAsia="Times New Roman" w:cs="Calibri"/>
                <w:sz w:val="20"/>
                <w:szCs w:val="20"/>
              </w:rPr>
            </w:pPr>
            <w:r w:rsidRPr="00E2024F">
              <w:rPr>
                <w:rFonts w:eastAsia="Times New Roman" w:cs="Calibri"/>
                <w:sz w:val="20"/>
                <w:szCs w:val="20"/>
              </w:rPr>
              <w:t xml:space="preserve">4.2 </w:t>
            </w:r>
            <w:r w:rsidR="00E31947" w:rsidRPr="00E2024F">
              <w:rPr>
                <w:rFonts w:eastAsia="Times New Roman" w:cs="Calibri"/>
                <w:sz w:val="20"/>
                <w:szCs w:val="20"/>
              </w:rPr>
              <w:t xml:space="preserve">PPE in use matches what is listed in the </w:t>
            </w:r>
            <w:r w:rsidR="008307F8" w:rsidRPr="00E2024F">
              <w:rPr>
                <w:rFonts w:eastAsia="Times New Roman" w:cs="Calibri"/>
                <w:sz w:val="20"/>
                <w:szCs w:val="20"/>
              </w:rPr>
              <w:t xml:space="preserve">IBC </w:t>
            </w:r>
            <w:r w:rsidR="00E31947" w:rsidRPr="00E2024F">
              <w:rPr>
                <w:rFonts w:eastAsia="Times New Roman" w:cs="Calibri"/>
                <w:sz w:val="20"/>
                <w:szCs w:val="20"/>
              </w:rPr>
              <w:t xml:space="preserve">protocol </w:t>
            </w:r>
            <w:r w:rsidR="008307F8" w:rsidRPr="00E2024F">
              <w:rPr>
                <w:rFonts w:eastAsia="Times New Roman" w:cs="Calibri"/>
                <w:sz w:val="20"/>
                <w:szCs w:val="20"/>
              </w:rPr>
              <w:t>(if applicable)</w:t>
            </w:r>
            <w:r w:rsidR="00E31947" w:rsidRPr="00E2024F">
              <w:rPr>
                <w:rFonts w:eastAsia="Times New Roman" w:cs="Calibri"/>
                <w:sz w:val="20"/>
                <w:szCs w:val="20"/>
              </w:rPr>
              <w:t xml:space="preserve">.  </w:t>
            </w:r>
          </w:p>
        </w:tc>
        <w:tc>
          <w:tcPr>
            <w:tcW w:w="360" w:type="dxa"/>
            <w:tcBorders>
              <w:top w:val="nil"/>
              <w:left w:val="nil"/>
              <w:bottom w:val="single" w:sz="4" w:space="0" w:color="auto"/>
              <w:right w:val="single" w:sz="4" w:space="0" w:color="auto"/>
            </w:tcBorders>
            <w:shd w:val="clear" w:color="auto" w:fill="CCC0D9"/>
          </w:tcPr>
          <w:p w14:paraId="6E1831B3"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54E11D2A"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31126E5D"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2DE403A5" w14:textId="77777777" w:rsidR="00E31947" w:rsidRPr="00E2024F" w:rsidRDefault="00E31947" w:rsidP="00E31947">
            <w:pPr>
              <w:spacing w:after="0" w:line="240" w:lineRule="auto"/>
              <w:rPr>
                <w:rFonts w:eastAsia="Times New Roman" w:cs="Calibri"/>
                <w:sz w:val="20"/>
                <w:szCs w:val="20"/>
              </w:rPr>
            </w:pPr>
          </w:p>
        </w:tc>
      </w:tr>
      <w:tr w:rsidR="00E31947" w:rsidRPr="00E2024F" w14:paraId="72250821" w14:textId="77777777" w:rsidTr="62D233F5">
        <w:trPr>
          <w:trHeight w:val="539"/>
        </w:trPr>
        <w:tc>
          <w:tcPr>
            <w:tcW w:w="6570" w:type="dxa"/>
            <w:tcBorders>
              <w:top w:val="nil"/>
              <w:left w:val="single" w:sz="4" w:space="0" w:color="auto"/>
              <w:bottom w:val="single" w:sz="4" w:space="0" w:color="auto"/>
              <w:right w:val="single" w:sz="4" w:space="0" w:color="auto"/>
            </w:tcBorders>
            <w:shd w:val="clear" w:color="auto" w:fill="auto"/>
            <w:hideMark/>
          </w:tcPr>
          <w:p w14:paraId="63F847A7" w14:textId="77777777" w:rsidR="00E31947" w:rsidRPr="00E2024F" w:rsidRDefault="004477DE" w:rsidP="00E31947">
            <w:pPr>
              <w:spacing w:after="0" w:line="240" w:lineRule="auto"/>
              <w:rPr>
                <w:rFonts w:eastAsia="Times New Roman" w:cs="Calibri"/>
                <w:sz w:val="20"/>
                <w:szCs w:val="20"/>
              </w:rPr>
            </w:pPr>
            <w:r w:rsidRPr="00E2024F">
              <w:rPr>
                <w:rFonts w:eastAsia="Times New Roman" w:cs="Calibri"/>
                <w:sz w:val="20"/>
                <w:szCs w:val="20"/>
              </w:rPr>
              <w:t xml:space="preserve">4.3 </w:t>
            </w:r>
            <w:r w:rsidR="00E31947" w:rsidRPr="00E2024F">
              <w:rPr>
                <w:rFonts w:eastAsia="Times New Roman" w:cs="Calibri"/>
                <w:sz w:val="20"/>
                <w:szCs w:val="20"/>
              </w:rPr>
              <w:t>PPE is not worn in public hallways (the one gloved hand method may be utilized if transporting materials in the hallway)</w:t>
            </w:r>
            <w:r w:rsidR="00BD78D4" w:rsidRPr="00E2024F">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hideMark/>
          </w:tcPr>
          <w:p w14:paraId="15AA318D"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01512BE8"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0DA70637"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46624170"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516CE04E" w14:textId="77777777" w:rsidTr="62D233F5">
        <w:trPr>
          <w:trHeight w:val="521"/>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48AFD8FF" w14:textId="77777777" w:rsidR="00E31947" w:rsidRPr="00E2024F" w:rsidRDefault="004477DE" w:rsidP="00E31947">
            <w:pPr>
              <w:spacing w:after="0" w:line="240" w:lineRule="auto"/>
              <w:rPr>
                <w:rFonts w:eastAsia="Times New Roman" w:cs="Calibri"/>
                <w:sz w:val="20"/>
                <w:szCs w:val="20"/>
              </w:rPr>
            </w:pPr>
            <w:r w:rsidRPr="00E2024F">
              <w:rPr>
                <w:rFonts w:eastAsia="Times New Roman" w:cs="Calibri"/>
                <w:sz w:val="20"/>
                <w:szCs w:val="20"/>
              </w:rPr>
              <w:t xml:space="preserve">4.4 </w:t>
            </w:r>
            <w:r w:rsidR="00E31947" w:rsidRPr="00E2024F">
              <w:rPr>
                <w:rFonts w:eastAsia="Times New Roman" w:cs="Calibri"/>
                <w:sz w:val="20"/>
                <w:szCs w:val="20"/>
              </w:rPr>
              <w:t xml:space="preserve">Employees voluntarily wearing respirators have been given OSHA-Appendix D- Employees Using Respirators When Not Required Under the Standard. </w:t>
            </w:r>
          </w:p>
        </w:tc>
        <w:tc>
          <w:tcPr>
            <w:tcW w:w="360" w:type="dxa"/>
            <w:tcBorders>
              <w:top w:val="single" w:sz="4" w:space="0" w:color="auto"/>
              <w:left w:val="nil"/>
              <w:bottom w:val="single" w:sz="4" w:space="0" w:color="auto"/>
              <w:right w:val="single" w:sz="4" w:space="0" w:color="auto"/>
            </w:tcBorders>
            <w:shd w:val="clear" w:color="auto" w:fill="CCC0D9"/>
          </w:tcPr>
          <w:p w14:paraId="62431CDC"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49E398E2"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16287F21"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BE93A62" w14:textId="77777777" w:rsidR="00E31947" w:rsidRPr="00E2024F" w:rsidRDefault="00E31947" w:rsidP="00E31947">
            <w:pPr>
              <w:spacing w:after="0" w:line="240" w:lineRule="auto"/>
              <w:rPr>
                <w:rFonts w:eastAsia="Times New Roman" w:cs="Calibri"/>
                <w:sz w:val="20"/>
                <w:szCs w:val="20"/>
              </w:rPr>
            </w:pPr>
          </w:p>
        </w:tc>
      </w:tr>
      <w:tr w:rsidR="00EB31C9" w:rsidRPr="00E2024F" w14:paraId="58064AE2" w14:textId="77777777" w:rsidTr="62D233F5">
        <w:trPr>
          <w:trHeight w:val="278"/>
        </w:trPr>
        <w:tc>
          <w:tcPr>
            <w:tcW w:w="10620" w:type="dxa"/>
            <w:gridSpan w:val="5"/>
            <w:tcBorders>
              <w:top w:val="nil"/>
              <w:left w:val="single" w:sz="4" w:space="0" w:color="auto"/>
              <w:bottom w:val="single" w:sz="4" w:space="0" w:color="auto"/>
              <w:right w:val="single" w:sz="4" w:space="0" w:color="auto"/>
            </w:tcBorders>
            <w:shd w:val="clear" w:color="auto" w:fill="FFC000" w:themeFill="accent4"/>
          </w:tcPr>
          <w:p w14:paraId="7031C9F8" w14:textId="77777777" w:rsidR="00EB31C9" w:rsidRPr="00E2024F" w:rsidRDefault="00EB31C9" w:rsidP="00E31947">
            <w:pPr>
              <w:spacing w:after="0" w:line="240" w:lineRule="auto"/>
              <w:jc w:val="center"/>
              <w:rPr>
                <w:rFonts w:eastAsia="Times New Roman" w:cs="Calibri"/>
                <w:b/>
                <w:sz w:val="20"/>
                <w:szCs w:val="20"/>
              </w:rPr>
            </w:pPr>
            <w:r w:rsidRPr="00E2024F">
              <w:rPr>
                <w:rFonts w:eastAsia="Times New Roman" w:cs="Calibri"/>
                <w:b/>
                <w:sz w:val="20"/>
                <w:szCs w:val="20"/>
              </w:rPr>
              <w:t>Section 5. Safety Equipment</w:t>
            </w:r>
          </w:p>
        </w:tc>
      </w:tr>
      <w:tr w:rsidR="00E31947" w:rsidRPr="00E2024F" w14:paraId="0552DCE1"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384BA73E" w14:textId="77777777" w:rsidR="00E31947" w:rsidRPr="00E2024F" w:rsidRDefault="00E31947" w:rsidP="00E31947">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6B6092CF"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3FA15983"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2F5090EE"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6FF2C211"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E31947" w:rsidRPr="00E2024F" w14:paraId="1ECFD112" w14:textId="77777777" w:rsidTr="62D233F5">
        <w:trPr>
          <w:trHeight w:val="359"/>
        </w:trPr>
        <w:tc>
          <w:tcPr>
            <w:tcW w:w="6570" w:type="dxa"/>
            <w:tcBorders>
              <w:top w:val="nil"/>
              <w:left w:val="single" w:sz="4" w:space="0" w:color="auto"/>
              <w:bottom w:val="single" w:sz="4" w:space="0" w:color="auto"/>
              <w:right w:val="single" w:sz="4" w:space="0" w:color="auto"/>
            </w:tcBorders>
            <w:shd w:val="clear" w:color="auto" w:fill="auto"/>
          </w:tcPr>
          <w:p w14:paraId="5668F542" w14:textId="77777777" w:rsidR="00E31947" w:rsidRPr="00E2024F" w:rsidRDefault="004477DE" w:rsidP="00E31947">
            <w:pPr>
              <w:spacing w:after="0" w:line="240" w:lineRule="auto"/>
              <w:rPr>
                <w:rFonts w:eastAsia="Times New Roman" w:cs="Calibri"/>
                <w:sz w:val="20"/>
                <w:szCs w:val="20"/>
              </w:rPr>
            </w:pPr>
            <w:r w:rsidRPr="00E2024F">
              <w:rPr>
                <w:rFonts w:eastAsia="Times New Roman" w:cs="Calibri"/>
                <w:sz w:val="20"/>
                <w:szCs w:val="20"/>
              </w:rPr>
              <w:t xml:space="preserve">5.1 </w:t>
            </w:r>
            <w:r w:rsidR="00E31947" w:rsidRPr="00E2024F">
              <w:rPr>
                <w:rFonts w:eastAsia="Times New Roman" w:cs="Calibri"/>
                <w:sz w:val="20"/>
                <w:szCs w:val="20"/>
              </w:rPr>
              <w:t>Laminar Flow Hood/Clean Bench used for procedures</w:t>
            </w:r>
            <w:r w:rsidR="00BD78D4" w:rsidRPr="00E2024F">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tcPr>
          <w:p w14:paraId="34B3F2EB"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7D34F5C7"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0B4020A7"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1D7B270A" w14:textId="77777777" w:rsidR="00E31947" w:rsidRPr="00E2024F" w:rsidRDefault="00E31947" w:rsidP="00E31947">
            <w:pPr>
              <w:spacing w:after="0" w:line="240" w:lineRule="auto"/>
              <w:rPr>
                <w:rFonts w:eastAsia="Times New Roman" w:cs="Calibri"/>
                <w:sz w:val="20"/>
                <w:szCs w:val="20"/>
              </w:rPr>
            </w:pPr>
          </w:p>
        </w:tc>
      </w:tr>
      <w:tr w:rsidR="00E31947" w:rsidRPr="00E2024F" w14:paraId="182C486C"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2ED712F3" w14:textId="77777777" w:rsidR="00E31947" w:rsidRPr="00E2024F" w:rsidRDefault="004477DE" w:rsidP="00A61F49">
            <w:pPr>
              <w:spacing w:after="0" w:line="240" w:lineRule="auto"/>
              <w:rPr>
                <w:rFonts w:eastAsia="Times New Roman" w:cs="Calibri"/>
                <w:sz w:val="20"/>
                <w:szCs w:val="20"/>
              </w:rPr>
            </w:pPr>
            <w:r w:rsidRPr="00E2024F">
              <w:rPr>
                <w:rFonts w:eastAsia="Times New Roman" w:cs="Calibri"/>
                <w:sz w:val="20"/>
                <w:szCs w:val="20"/>
              </w:rPr>
              <w:t xml:space="preserve">5.2 </w:t>
            </w:r>
            <w:r w:rsidR="00E31947" w:rsidRPr="00E2024F">
              <w:rPr>
                <w:rFonts w:eastAsia="Times New Roman" w:cs="Calibri"/>
                <w:sz w:val="20"/>
                <w:szCs w:val="20"/>
              </w:rPr>
              <w:t>Fume Hood is used in lab</w:t>
            </w:r>
            <w:r w:rsidR="0020381F">
              <w:rPr>
                <w:rFonts w:eastAsia="Times New Roman" w:cs="Calibri"/>
                <w:sz w:val="20"/>
                <w:szCs w:val="20"/>
              </w:rPr>
              <w:t xml:space="preserve"> and has been inspected </w:t>
            </w:r>
            <w:r w:rsidR="00A61F49">
              <w:rPr>
                <w:rFonts w:eastAsia="Times New Roman" w:cs="Calibri"/>
                <w:sz w:val="20"/>
                <w:szCs w:val="20"/>
              </w:rPr>
              <w:t>in last year by Facilities.</w:t>
            </w:r>
          </w:p>
        </w:tc>
        <w:tc>
          <w:tcPr>
            <w:tcW w:w="360" w:type="dxa"/>
            <w:tcBorders>
              <w:top w:val="nil"/>
              <w:left w:val="nil"/>
              <w:bottom w:val="single" w:sz="4" w:space="0" w:color="auto"/>
              <w:right w:val="single" w:sz="4" w:space="0" w:color="auto"/>
            </w:tcBorders>
            <w:shd w:val="clear" w:color="auto" w:fill="CCC0D9"/>
          </w:tcPr>
          <w:p w14:paraId="4F904CB7"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06971CD3"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2A1F701D"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03EFCA41" w14:textId="77777777" w:rsidR="00E31947" w:rsidRPr="00E2024F" w:rsidRDefault="00E31947" w:rsidP="00E31947">
            <w:pPr>
              <w:spacing w:after="0" w:line="240" w:lineRule="auto"/>
              <w:rPr>
                <w:rFonts w:eastAsia="Times New Roman" w:cs="Calibri"/>
                <w:sz w:val="20"/>
                <w:szCs w:val="20"/>
              </w:rPr>
            </w:pPr>
          </w:p>
        </w:tc>
      </w:tr>
      <w:tr w:rsidR="00E31947" w:rsidRPr="00E2024F" w14:paraId="36CED491"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hideMark/>
          </w:tcPr>
          <w:p w14:paraId="45671817" w14:textId="77777777" w:rsidR="00E31947" w:rsidRPr="00E2024F" w:rsidRDefault="004477DE" w:rsidP="00A61F49">
            <w:pPr>
              <w:spacing w:after="0" w:line="240" w:lineRule="auto"/>
              <w:rPr>
                <w:rFonts w:eastAsia="Times New Roman" w:cs="Calibri"/>
                <w:sz w:val="20"/>
                <w:szCs w:val="20"/>
              </w:rPr>
            </w:pPr>
            <w:r w:rsidRPr="00E2024F">
              <w:rPr>
                <w:rFonts w:eastAsia="Times New Roman" w:cs="Calibri"/>
                <w:sz w:val="20"/>
                <w:szCs w:val="20"/>
              </w:rPr>
              <w:t xml:space="preserve">5.3 </w:t>
            </w:r>
            <w:r w:rsidR="00E31947" w:rsidRPr="00E2024F">
              <w:rPr>
                <w:rFonts w:eastAsia="Times New Roman" w:cs="Calibri"/>
                <w:sz w:val="20"/>
                <w:szCs w:val="20"/>
              </w:rPr>
              <w:t>Lab uses Biosafety Cabinet (BSC)</w:t>
            </w:r>
            <w:r w:rsidR="00A61F49">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hideMark/>
          </w:tcPr>
          <w:p w14:paraId="4B8484D5"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4F8F56C0"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649CC1FA"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2E5B6830"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Type of BSC/Class:</w:t>
            </w:r>
          </w:p>
        </w:tc>
      </w:tr>
      <w:tr w:rsidR="00E31947" w:rsidRPr="00E2024F" w14:paraId="211CB91C" w14:textId="77777777" w:rsidTr="62D233F5">
        <w:trPr>
          <w:trHeight w:val="296"/>
        </w:trPr>
        <w:tc>
          <w:tcPr>
            <w:tcW w:w="6570" w:type="dxa"/>
            <w:tcBorders>
              <w:top w:val="nil"/>
              <w:left w:val="single" w:sz="4" w:space="0" w:color="auto"/>
              <w:bottom w:val="single" w:sz="4" w:space="0" w:color="auto"/>
              <w:right w:val="single" w:sz="4" w:space="0" w:color="auto"/>
            </w:tcBorders>
            <w:shd w:val="clear" w:color="auto" w:fill="auto"/>
          </w:tcPr>
          <w:p w14:paraId="27D360A3" w14:textId="77777777" w:rsidR="00E31947" w:rsidRPr="00E2024F" w:rsidRDefault="009A3C73" w:rsidP="00E31947">
            <w:pPr>
              <w:spacing w:after="0" w:line="240" w:lineRule="auto"/>
              <w:rPr>
                <w:rFonts w:eastAsia="Times New Roman" w:cs="Calibri"/>
                <w:sz w:val="20"/>
                <w:szCs w:val="20"/>
              </w:rPr>
            </w:pPr>
            <w:r>
              <w:rPr>
                <w:rFonts w:eastAsia="Times New Roman" w:cs="Calibri"/>
                <w:sz w:val="20"/>
                <w:szCs w:val="20"/>
              </w:rPr>
              <w:t>5.4</w:t>
            </w:r>
            <w:r w:rsidR="004477DE" w:rsidRPr="00E2024F">
              <w:rPr>
                <w:rFonts w:eastAsia="Times New Roman" w:cs="Calibri"/>
                <w:sz w:val="20"/>
                <w:szCs w:val="20"/>
              </w:rPr>
              <w:t xml:space="preserve"> </w:t>
            </w:r>
            <w:r w:rsidR="00E31947" w:rsidRPr="00E2024F">
              <w:rPr>
                <w:rFonts w:eastAsia="Times New Roman" w:cs="Calibri"/>
                <w:sz w:val="20"/>
                <w:szCs w:val="20"/>
              </w:rPr>
              <w:t>If the BSC is in use it has been certified within the past year.  BSC certification label is on unit</w:t>
            </w:r>
            <w:r w:rsidR="00BD78D4" w:rsidRPr="00E2024F">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tcPr>
          <w:p w14:paraId="5F96A722"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5B95CD12"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5220BBB2"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13CB595B" w14:textId="77777777" w:rsidR="00E31947" w:rsidRPr="00E2024F" w:rsidRDefault="00E31947" w:rsidP="00E31947">
            <w:pPr>
              <w:spacing w:after="0" w:line="240" w:lineRule="auto"/>
              <w:rPr>
                <w:rFonts w:eastAsia="Times New Roman" w:cs="Calibri"/>
                <w:sz w:val="20"/>
                <w:szCs w:val="20"/>
              </w:rPr>
            </w:pPr>
          </w:p>
        </w:tc>
      </w:tr>
      <w:tr w:rsidR="00E31947" w:rsidRPr="00E2024F" w14:paraId="30BE9757"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hideMark/>
          </w:tcPr>
          <w:p w14:paraId="57FBD157" w14:textId="77777777" w:rsidR="00E31947" w:rsidRPr="00E2024F" w:rsidRDefault="009A3C73" w:rsidP="00E31947">
            <w:pPr>
              <w:spacing w:after="0" w:line="240" w:lineRule="auto"/>
              <w:rPr>
                <w:rFonts w:eastAsia="Times New Roman" w:cs="Calibri"/>
                <w:sz w:val="20"/>
                <w:szCs w:val="20"/>
              </w:rPr>
            </w:pPr>
            <w:r>
              <w:rPr>
                <w:rFonts w:eastAsia="Times New Roman" w:cs="Calibri"/>
                <w:sz w:val="20"/>
                <w:szCs w:val="20"/>
              </w:rPr>
              <w:t>5.5</w:t>
            </w:r>
            <w:r w:rsidR="004477DE" w:rsidRPr="00E2024F">
              <w:rPr>
                <w:rFonts w:eastAsia="Times New Roman" w:cs="Calibri"/>
                <w:sz w:val="20"/>
                <w:szCs w:val="20"/>
              </w:rPr>
              <w:t xml:space="preserve"> </w:t>
            </w:r>
            <w:r w:rsidR="00E31947" w:rsidRPr="00E2024F">
              <w:rPr>
                <w:rFonts w:eastAsia="Times New Roman" w:cs="Calibri"/>
                <w:sz w:val="20"/>
                <w:szCs w:val="20"/>
              </w:rPr>
              <w:t>The BSC is kept free of clutter and the front grate is kept clear.</w:t>
            </w:r>
          </w:p>
        </w:tc>
        <w:tc>
          <w:tcPr>
            <w:tcW w:w="360" w:type="dxa"/>
            <w:tcBorders>
              <w:top w:val="nil"/>
              <w:left w:val="nil"/>
              <w:bottom w:val="single" w:sz="4" w:space="0" w:color="auto"/>
              <w:right w:val="single" w:sz="4" w:space="0" w:color="auto"/>
            </w:tcBorders>
            <w:shd w:val="clear" w:color="auto" w:fill="CCC0D9"/>
            <w:hideMark/>
          </w:tcPr>
          <w:p w14:paraId="10EF996B"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5E3886A4"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4ECEB114"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0D8BF348"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79C50AA8" w14:textId="77777777" w:rsidTr="62D233F5">
        <w:trPr>
          <w:trHeight w:val="521"/>
        </w:trPr>
        <w:tc>
          <w:tcPr>
            <w:tcW w:w="6570" w:type="dxa"/>
            <w:tcBorders>
              <w:top w:val="nil"/>
              <w:left w:val="single" w:sz="4" w:space="0" w:color="auto"/>
              <w:bottom w:val="single" w:sz="4" w:space="0" w:color="auto"/>
              <w:right w:val="single" w:sz="4" w:space="0" w:color="auto"/>
            </w:tcBorders>
            <w:shd w:val="clear" w:color="auto" w:fill="auto"/>
          </w:tcPr>
          <w:p w14:paraId="7F5887CC" w14:textId="77777777" w:rsidR="00E31947" w:rsidRPr="00E2024F" w:rsidRDefault="009A3C73" w:rsidP="00E31947">
            <w:pPr>
              <w:spacing w:after="0" w:line="240" w:lineRule="auto"/>
              <w:rPr>
                <w:rFonts w:eastAsia="Times New Roman" w:cs="Calibri"/>
                <w:sz w:val="20"/>
                <w:szCs w:val="20"/>
              </w:rPr>
            </w:pPr>
            <w:r>
              <w:rPr>
                <w:rFonts w:eastAsia="Times New Roman" w:cs="Calibri"/>
                <w:sz w:val="20"/>
                <w:szCs w:val="20"/>
              </w:rPr>
              <w:t>5.6</w:t>
            </w:r>
            <w:r w:rsidR="004477DE" w:rsidRPr="00E2024F">
              <w:rPr>
                <w:rFonts w:eastAsia="Times New Roman" w:cs="Calibri"/>
                <w:sz w:val="20"/>
                <w:szCs w:val="20"/>
              </w:rPr>
              <w:t xml:space="preserve"> </w:t>
            </w:r>
            <w:r w:rsidR="00E31947" w:rsidRPr="00E2024F">
              <w:rPr>
                <w:rFonts w:eastAsia="Times New Roman" w:cs="Calibri"/>
                <w:sz w:val="20"/>
                <w:szCs w:val="20"/>
              </w:rPr>
              <w:t>Are you using heat-generating items in the BSC (i.e. Bunsen burner, propane cylinders, gas plumbed in the BSC)?</w:t>
            </w:r>
          </w:p>
        </w:tc>
        <w:tc>
          <w:tcPr>
            <w:tcW w:w="360" w:type="dxa"/>
            <w:tcBorders>
              <w:top w:val="nil"/>
              <w:left w:val="nil"/>
              <w:bottom w:val="single" w:sz="4" w:space="0" w:color="auto"/>
              <w:right w:val="single" w:sz="4" w:space="0" w:color="auto"/>
            </w:tcBorders>
            <w:shd w:val="clear" w:color="auto" w:fill="CCC0D9"/>
          </w:tcPr>
          <w:p w14:paraId="6D9C8D39"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675E05EE"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2FC17F8B"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0A4F7224" w14:textId="77777777" w:rsidR="00E31947" w:rsidRPr="00E2024F" w:rsidRDefault="00E31947" w:rsidP="00E31947">
            <w:pPr>
              <w:spacing w:after="0" w:line="240" w:lineRule="auto"/>
              <w:rPr>
                <w:rFonts w:eastAsia="Times New Roman" w:cs="Calibri"/>
                <w:sz w:val="20"/>
                <w:szCs w:val="20"/>
              </w:rPr>
            </w:pPr>
          </w:p>
        </w:tc>
      </w:tr>
      <w:tr w:rsidR="00E31947" w:rsidRPr="00E2024F" w14:paraId="1B43B1DC" w14:textId="77777777" w:rsidTr="62D233F5">
        <w:trPr>
          <w:trHeight w:val="260"/>
        </w:trPr>
        <w:tc>
          <w:tcPr>
            <w:tcW w:w="6570" w:type="dxa"/>
            <w:tcBorders>
              <w:top w:val="nil"/>
              <w:left w:val="single" w:sz="4" w:space="0" w:color="auto"/>
              <w:bottom w:val="single" w:sz="4" w:space="0" w:color="auto"/>
              <w:right w:val="single" w:sz="4" w:space="0" w:color="auto"/>
            </w:tcBorders>
            <w:shd w:val="clear" w:color="auto" w:fill="auto"/>
          </w:tcPr>
          <w:p w14:paraId="5D533A3E" w14:textId="77777777" w:rsidR="00E31947" w:rsidRPr="00E2024F" w:rsidRDefault="004477DE" w:rsidP="00E31947">
            <w:pPr>
              <w:spacing w:after="0" w:line="240" w:lineRule="auto"/>
              <w:rPr>
                <w:rFonts w:eastAsia="Times New Roman" w:cs="Calibri"/>
                <w:sz w:val="20"/>
                <w:szCs w:val="20"/>
              </w:rPr>
            </w:pPr>
            <w:r w:rsidRPr="00E2024F">
              <w:rPr>
                <w:rFonts w:eastAsia="Times New Roman" w:cs="Calibri"/>
                <w:sz w:val="20"/>
                <w:szCs w:val="20"/>
              </w:rPr>
              <w:t>5</w:t>
            </w:r>
            <w:r w:rsidR="009A3C73">
              <w:rPr>
                <w:rFonts w:eastAsia="Times New Roman" w:cs="Calibri"/>
                <w:sz w:val="20"/>
                <w:szCs w:val="20"/>
              </w:rPr>
              <w:t>.7</w:t>
            </w:r>
            <w:r w:rsidRPr="00E2024F">
              <w:rPr>
                <w:rFonts w:eastAsia="Times New Roman" w:cs="Calibri"/>
                <w:sz w:val="20"/>
                <w:szCs w:val="20"/>
              </w:rPr>
              <w:t xml:space="preserve"> </w:t>
            </w:r>
            <w:r w:rsidR="00E31947" w:rsidRPr="00E2024F">
              <w:rPr>
                <w:rFonts w:eastAsia="Times New Roman" w:cs="Calibri"/>
                <w:sz w:val="20"/>
                <w:szCs w:val="20"/>
              </w:rPr>
              <w:t>Do you use the UV light in the BSC?</w:t>
            </w:r>
          </w:p>
        </w:tc>
        <w:tc>
          <w:tcPr>
            <w:tcW w:w="360" w:type="dxa"/>
            <w:tcBorders>
              <w:top w:val="nil"/>
              <w:left w:val="nil"/>
              <w:bottom w:val="single" w:sz="4" w:space="0" w:color="auto"/>
              <w:right w:val="single" w:sz="4" w:space="0" w:color="auto"/>
            </w:tcBorders>
            <w:shd w:val="clear" w:color="auto" w:fill="CCC0D9"/>
          </w:tcPr>
          <w:p w14:paraId="5AE48A43"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50F40DEB"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77A52294"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007DCDA8" w14:textId="77777777" w:rsidR="00E31947" w:rsidRPr="00E2024F" w:rsidRDefault="00E31947" w:rsidP="00E31947">
            <w:pPr>
              <w:spacing w:after="0" w:line="240" w:lineRule="auto"/>
              <w:rPr>
                <w:rFonts w:eastAsia="Times New Roman" w:cs="Calibri"/>
                <w:sz w:val="20"/>
                <w:szCs w:val="20"/>
              </w:rPr>
            </w:pPr>
          </w:p>
        </w:tc>
      </w:tr>
      <w:tr w:rsidR="00E31947" w:rsidRPr="00E2024F" w14:paraId="163AAC5C" w14:textId="77777777" w:rsidTr="62D233F5">
        <w:trPr>
          <w:trHeight w:val="773"/>
        </w:trPr>
        <w:tc>
          <w:tcPr>
            <w:tcW w:w="6570" w:type="dxa"/>
            <w:tcBorders>
              <w:top w:val="nil"/>
              <w:left w:val="single" w:sz="4" w:space="0" w:color="auto"/>
              <w:bottom w:val="single" w:sz="4" w:space="0" w:color="auto"/>
              <w:right w:val="single" w:sz="4" w:space="0" w:color="auto"/>
            </w:tcBorders>
            <w:shd w:val="clear" w:color="auto" w:fill="auto"/>
            <w:hideMark/>
          </w:tcPr>
          <w:p w14:paraId="0DE7D2E8" w14:textId="77777777" w:rsidR="00E31947" w:rsidRPr="00E2024F" w:rsidRDefault="009A3C73" w:rsidP="00E31947">
            <w:pPr>
              <w:spacing w:after="0" w:line="240" w:lineRule="auto"/>
              <w:rPr>
                <w:rFonts w:eastAsia="Times New Roman" w:cs="Calibri"/>
                <w:sz w:val="20"/>
                <w:szCs w:val="20"/>
              </w:rPr>
            </w:pPr>
            <w:r>
              <w:rPr>
                <w:rFonts w:eastAsia="Times New Roman" w:cs="Calibri"/>
                <w:sz w:val="20"/>
                <w:szCs w:val="20"/>
              </w:rPr>
              <w:t>5.8</w:t>
            </w:r>
            <w:r w:rsidR="004477DE" w:rsidRPr="00E2024F">
              <w:rPr>
                <w:rFonts w:eastAsia="Times New Roman" w:cs="Calibri"/>
                <w:sz w:val="20"/>
                <w:szCs w:val="20"/>
              </w:rPr>
              <w:t xml:space="preserve"> </w:t>
            </w:r>
            <w:r w:rsidR="00E31947" w:rsidRPr="00E2024F">
              <w:rPr>
                <w:rFonts w:eastAsia="Times New Roman" w:cs="Calibri"/>
                <w:sz w:val="20"/>
                <w:szCs w:val="20"/>
              </w:rPr>
              <w:t xml:space="preserve">The BSC vacuum lines are protected with liquid trap and in-line High Efficiency Particulate Air (HEPA) filters, as per </w:t>
            </w:r>
            <w:hyperlink r:id="rId10" w:history="1">
              <w:r w:rsidR="00E31947" w:rsidRPr="00E2024F">
                <w:rPr>
                  <w:rStyle w:val="Hyperlink"/>
                  <w:rFonts w:eastAsia="Times New Roman" w:cs="Calibri"/>
                  <w:sz w:val="20"/>
                  <w:szCs w:val="20"/>
                </w:rPr>
                <w:t>http://www.cdc.gov/ biosafety/publications/bmbl5/index.htm</w:t>
              </w:r>
            </w:hyperlink>
            <w:r w:rsidR="00E31947" w:rsidRPr="00E2024F">
              <w:rPr>
                <w:rFonts w:eastAsia="Times New Roman" w:cs="Calibri"/>
                <w:sz w:val="20"/>
                <w:szCs w:val="20"/>
              </w:rPr>
              <w:t>, Section IV (pg. 49), BSL-2 requirements.</w:t>
            </w:r>
          </w:p>
        </w:tc>
        <w:tc>
          <w:tcPr>
            <w:tcW w:w="360" w:type="dxa"/>
            <w:tcBorders>
              <w:top w:val="nil"/>
              <w:left w:val="nil"/>
              <w:bottom w:val="single" w:sz="4" w:space="0" w:color="auto"/>
              <w:right w:val="single" w:sz="4" w:space="0" w:color="auto"/>
            </w:tcBorders>
            <w:shd w:val="clear" w:color="auto" w:fill="CCC0D9"/>
            <w:hideMark/>
          </w:tcPr>
          <w:p w14:paraId="5EDB29A5"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4474F8A0"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5E6F60B5"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1DF8BA61"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6303E" w:rsidRPr="00E2024F" w14:paraId="6D20AAB4" w14:textId="77777777" w:rsidTr="62D233F5">
        <w:trPr>
          <w:trHeight w:val="494"/>
        </w:trPr>
        <w:tc>
          <w:tcPr>
            <w:tcW w:w="6570" w:type="dxa"/>
            <w:tcBorders>
              <w:top w:val="nil"/>
              <w:left w:val="single" w:sz="4" w:space="0" w:color="auto"/>
              <w:bottom w:val="single" w:sz="4" w:space="0" w:color="auto"/>
              <w:right w:val="single" w:sz="4" w:space="0" w:color="auto"/>
            </w:tcBorders>
            <w:shd w:val="clear" w:color="auto" w:fill="auto"/>
          </w:tcPr>
          <w:p w14:paraId="01665BB4" w14:textId="77777777" w:rsidR="00E6303E" w:rsidRPr="00E2024F" w:rsidRDefault="009A3C73" w:rsidP="00E31947">
            <w:pPr>
              <w:spacing w:after="0" w:line="240" w:lineRule="auto"/>
              <w:rPr>
                <w:rFonts w:eastAsia="Times New Roman" w:cs="Calibri"/>
                <w:sz w:val="20"/>
                <w:szCs w:val="20"/>
              </w:rPr>
            </w:pPr>
            <w:r>
              <w:rPr>
                <w:rFonts w:eastAsia="Times New Roman" w:cs="Calibri"/>
                <w:sz w:val="20"/>
                <w:szCs w:val="20"/>
              </w:rPr>
              <w:t>5.9</w:t>
            </w:r>
            <w:r w:rsidR="004477DE" w:rsidRPr="00E2024F">
              <w:rPr>
                <w:rFonts w:eastAsia="Times New Roman" w:cs="Calibri"/>
                <w:sz w:val="20"/>
                <w:szCs w:val="20"/>
              </w:rPr>
              <w:t xml:space="preserve"> </w:t>
            </w:r>
            <w:r w:rsidR="00E6303E" w:rsidRPr="00E2024F">
              <w:rPr>
                <w:rFonts w:eastAsia="Times New Roman" w:cs="Calibri"/>
                <w:sz w:val="20"/>
                <w:szCs w:val="20"/>
              </w:rPr>
              <w:t xml:space="preserve">Compressed gas cylinders are capped or </w:t>
            </w:r>
            <w:r w:rsidR="00555573" w:rsidRPr="00E2024F">
              <w:rPr>
                <w:rFonts w:eastAsia="Times New Roman" w:cs="Calibri"/>
                <w:sz w:val="20"/>
                <w:szCs w:val="20"/>
              </w:rPr>
              <w:t>fitted with a regulator, secured</w:t>
            </w:r>
            <w:r w:rsidR="00E6303E" w:rsidRPr="00E2024F">
              <w:rPr>
                <w:rFonts w:eastAsia="Times New Roman" w:cs="Calibri"/>
                <w:sz w:val="20"/>
                <w:szCs w:val="20"/>
              </w:rPr>
              <w:t>, and placed away from any heat source</w:t>
            </w:r>
            <w:r w:rsidR="00BD78D4" w:rsidRPr="00E2024F">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tcPr>
          <w:p w14:paraId="450EA2D7" w14:textId="77777777" w:rsidR="00E6303E" w:rsidRPr="00E2024F" w:rsidRDefault="00E6303E"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3DD355C9" w14:textId="77777777" w:rsidR="00E6303E" w:rsidRPr="00E2024F" w:rsidRDefault="00E6303E"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1A81F0B1" w14:textId="77777777" w:rsidR="00E6303E" w:rsidRPr="00E2024F" w:rsidRDefault="00E6303E"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717AAFBA" w14:textId="77777777" w:rsidR="00E6303E" w:rsidRPr="00E2024F" w:rsidRDefault="00E6303E" w:rsidP="00E31947">
            <w:pPr>
              <w:spacing w:after="0" w:line="240" w:lineRule="auto"/>
              <w:rPr>
                <w:rFonts w:eastAsia="Times New Roman" w:cs="Calibri"/>
                <w:sz w:val="20"/>
                <w:szCs w:val="20"/>
              </w:rPr>
            </w:pPr>
          </w:p>
        </w:tc>
      </w:tr>
      <w:tr w:rsidR="00E31947" w:rsidRPr="00E2024F" w14:paraId="7FA06F73" w14:textId="77777777" w:rsidTr="62D233F5">
        <w:trPr>
          <w:trHeight w:val="260"/>
        </w:trPr>
        <w:tc>
          <w:tcPr>
            <w:tcW w:w="10620" w:type="dxa"/>
            <w:gridSpan w:val="5"/>
            <w:tcBorders>
              <w:top w:val="single" w:sz="4" w:space="0" w:color="auto"/>
              <w:left w:val="single" w:sz="4" w:space="0" w:color="auto"/>
              <w:bottom w:val="single" w:sz="4" w:space="0" w:color="auto"/>
              <w:right w:val="single" w:sz="4" w:space="0" w:color="auto"/>
            </w:tcBorders>
            <w:shd w:val="clear" w:color="auto" w:fill="FFC000" w:themeFill="accent4"/>
          </w:tcPr>
          <w:p w14:paraId="01A6D1CB" w14:textId="77777777" w:rsidR="00E31947" w:rsidRPr="00E2024F" w:rsidRDefault="00536146" w:rsidP="00E31947">
            <w:pPr>
              <w:spacing w:after="0" w:line="240" w:lineRule="auto"/>
              <w:jc w:val="center"/>
              <w:rPr>
                <w:rFonts w:eastAsia="Times New Roman" w:cs="Calibri"/>
                <w:b/>
                <w:sz w:val="20"/>
                <w:szCs w:val="20"/>
              </w:rPr>
            </w:pPr>
            <w:r w:rsidRPr="00E2024F">
              <w:rPr>
                <w:rFonts w:eastAsia="Times New Roman" w:cs="Calibri"/>
                <w:b/>
                <w:sz w:val="20"/>
                <w:szCs w:val="20"/>
              </w:rPr>
              <w:t xml:space="preserve">Section 6. </w:t>
            </w:r>
            <w:r w:rsidR="00E31947" w:rsidRPr="00E2024F">
              <w:rPr>
                <w:rFonts w:eastAsia="Times New Roman" w:cs="Calibri"/>
                <w:b/>
                <w:sz w:val="20"/>
                <w:szCs w:val="20"/>
              </w:rPr>
              <w:t>Signage and Accessibility</w:t>
            </w:r>
          </w:p>
        </w:tc>
      </w:tr>
      <w:tr w:rsidR="00E31947" w:rsidRPr="00E2024F" w14:paraId="2FA0DD3F"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56EE48EE" w14:textId="77777777" w:rsidR="00E31947" w:rsidRPr="00E2024F" w:rsidRDefault="00E31947" w:rsidP="00E31947">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4343B804"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15DC2D20"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0DAEB215"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5B4FAFEC"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E31947" w:rsidRPr="00E2024F" w14:paraId="58BBC42A" w14:textId="77777777" w:rsidTr="62D233F5">
        <w:trPr>
          <w:trHeight w:val="332"/>
        </w:trPr>
        <w:tc>
          <w:tcPr>
            <w:tcW w:w="6570" w:type="dxa"/>
            <w:tcBorders>
              <w:top w:val="nil"/>
              <w:left w:val="single" w:sz="4" w:space="0" w:color="auto"/>
              <w:bottom w:val="single" w:sz="4" w:space="0" w:color="auto"/>
              <w:right w:val="single" w:sz="4" w:space="0" w:color="auto"/>
            </w:tcBorders>
            <w:shd w:val="clear" w:color="auto" w:fill="auto"/>
          </w:tcPr>
          <w:p w14:paraId="1F7AA0F9" w14:textId="77777777" w:rsidR="00E31947" w:rsidRPr="00E2024F" w:rsidRDefault="002E3788" w:rsidP="00077181">
            <w:pPr>
              <w:spacing w:after="0" w:line="240" w:lineRule="auto"/>
              <w:rPr>
                <w:rFonts w:eastAsia="Times New Roman" w:cs="Calibri"/>
                <w:sz w:val="20"/>
                <w:szCs w:val="20"/>
              </w:rPr>
            </w:pPr>
            <w:r w:rsidRPr="00E2024F">
              <w:rPr>
                <w:rFonts w:eastAsia="Times New Roman" w:cs="Calibri"/>
                <w:sz w:val="20"/>
                <w:szCs w:val="20"/>
              </w:rPr>
              <w:lastRenderedPageBreak/>
              <w:t xml:space="preserve">6.1 </w:t>
            </w:r>
            <w:r w:rsidR="00E31947" w:rsidRPr="00E2024F">
              <w:rPr>
                <w:rFonts w:eastAsia="Times New Roman" w:cs="Calibri"/>
                <w:sz w:val="20"/>
                <w:szCs w:val="20"/>
              </w:rPr>
              <w:t xml:space="preserve">Signage is present on door exterior for labs with placards signifying </w:t>
            </w:r>
            <w:r w:rsidR="00473DA7" w:rsidRPr="00E2024F">
              <w:rPr>
                <w:rFonts w:eastAsia="Times New Roman" w:cs="Calibri"/>
                <w:sz w:val="20"/>
                <w:szCs w:val="20"/>
              </w:rPr>
              <w:t>Biological Safety Level, Chemical Hazard Communication, and other applicable hazards</w:t>
            </w:r>
            <w:r w:rsidR="00AF06CD" w:rsidRPr="00E2024F">
              <w:rPr>
                <w:rFonts w:eastAsia="Times New Roman" w:cs="Calibri"/>
                <w:sz w:val="20"/>
                <w:szCs w:val="20"/>
              </w:rPr>
              <w:t xml:space="preserve">. </w:t>
            </w:r>
            <w:r w:rsidR="00473DA7" w:rsidRPr="00E2024F">
              <w:rPr>
                <w:rFonts w:eastAsia="Times New Roman" w:cs="Calibri"/>
                <w:sz w:val="20"/>
                <w:szCs w:val="20"/>
              </w:rPr>
              <w:t xml:space="preserve"> </w:t>
            </w:r>
            <w:r w:rsidR="002E2371" w:rsidRPr="00E2024F">
              <w:rPr>
                <w:rFonts w:eastAsia="Times New Roman" w:cs="Calibri"/>
                <w:sz w:val="20"/>
                <w:szCs w:val="20"/>
              </w:rPr>
              <w:t xml:space="preserve"> </w:t>
            </w:r>
          </w:p>
        </w:tc>
        <w:tc>
          <w:tcPr>
            <w:tcW w:w="360" w:type="dxa"/>
            <w:tcBorders>
              <w:top w:val="nil"/>
              <w:left w:val="nil"/>
              <w:bottom w:val="single" w:sz="4" w:space="0" w:color="auto"/>
              <w:right w:val="single" w:sz="4" w:space="0" w:color="auto"/>
            </w:tcBorders>
            <w:shd w:val="clear" w:color="auto" w:fill="CCC0D9"/>
          </w:tcPr>
          <w:p w14:paraId="2908EB2C"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121FD38A"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1FE2DD96"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27357532" w14:textId="77777777" w:rsidR="00E31947" w:rsidRPr="00E2024F" w:rsidRDefault="00E31947" w:rsidP="00E31947">
            <w:pPr>
              <w:spacing w:after="0" w:line="240" w:lineRule="auto"/>
              <w:rPr>
                <w:rFonts w:eastAsia="Times New Roman" w:cs="Calibri"/>
                <w:sz w:val="20"/>
                <w:szCs w:val="20"/>
              </w:rPr>
            </w:pPr>
          </w:p>
        </w:tc>
      </w:tr>
      <w:tr w:rsidR="007C4654" w:rsidRPr="00E2024F" w14:paraId="69BE41F2" w14:textId="77777777" w:rsidTr="62D233F5">
        <w:trPr>
          <w:trHeight w:val="224"/>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4FE85AB0" w14:textId="77777777" w:rsidR="007C4654" w:rsidRPr="00E2024F" w:rsidRDefault="002E3788" w:rsidP="00E31947">
            <w:pPr>
              <w:spacing w:after="0" w:line="240" w:lineRule="auto"/>
              <w:rPr>
                <w:rFonts w:eastAsia="Times New Roman" w:cs="Calibri"/>
                <w:sz w:val="20"/>
                <w:szCs w:val="20"/>
              </w:rPr>
            </w:pPr>
            <w:r>
              <w:rPr>
                <w:rFonts w:eastAsia="Times New Roman" w:cs="Calibri"/>
                <w:sz w:val="20"/>
                <w:szCs w:val="20"/>
              </w:rPr>
              <w:t xml:space="preserve">6.2 </w:t>
            </w:r>
            <w:r w:rsidR="00AF06CD" w:rsidRPr="00AF06CD">
              <w:rPr>
                <w:rFonts w:eastAsia="Times New Roman" w:cs="Calibri"/>
                <w:sz w:val="20"/>
                <w:szCs w:val="20"/>
              </w:rPr>
              <w:t>PPE required for entry, agent(s) or material(s) in us</w:t>
            </w:r>
            <w:r w:rsidR="00077181">
              <w:rPr>
                <w:rFonts w:eastAsia="Times New Roman" w:cs="Calibri"/>
                <w:sz w:val="20"/>
                <w:szCs w:val="20"/>
              </w:rPr>
              <w:t>e, and potential health effects is provided on door signage.</w:t>
            </w:r>
          </w:p>
        </w:tc>
        <w:tc>
          <w:tcPr>
            <w:tcW w:w="360" w:type="dxa"/>
            <w:tcBorders>
              <w:top w:val="single" w:sz="4" w:space="0" w:color="auto"/>
              <w:left w:val="nil"/>
              <w:bottom w:val="single" w:sz="4" w:space="0" w:color="auto"/>
              <w:right w:val="single" w:sz="4" w:space="0" w:color="auto"/>
            </w:tcBorders>
            <w:shd w:val="clear" w:color="auto" w:fill="CCC0D9"/>
          </w:tcPr>
          <w:p w14:paraId="07F023C8" w14:textId="77777777" w:rsidR="007C4654" w:rsidRPr="00E2024F" w:rsidRDefault="007C4654"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4BDB5498" w14:textId="77777777" w:rsidR="007C4654" w:rsidRPr="00E2024F" w:rsidRDefault="007C4654"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2916C19D" w14:textId="77777777" w:rsidR="007C4654" w:rsidRPr="00E2024F" w:rsidRDefault="007C4654"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74869460" w14:textId="77777777" w:rsidR="007C4654" w:rsidRPr="00E2024F" w:rsidRDefault="007C4654" w:rsidP="00E31947">
            <w:pPr>
              <w:spacing w:after="0" w:line="240" w:lineRule="auto"/>
              <w:rPr>
                <w:rFonts w:eastAsia="Times New Roman" w:cs="Calibri"/>
                <w:sz w:val="20"/>
                <w:szCs w:val="20"/>
              </w:rPr>
            </w:pPr>
          </w:p>
        </w:tc>
      </w:tr>
      <w:tr w:rsidR="00E31947" w:rsidRPr="00E2024F" w14:paraId="39CF4A83" w14:textId="77777777" w:rsidTr="62D233F5">
        <w:trPr>
          <w:trHeight w:val="53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31E4060B" w14:textId="77777777" w:rsidR="00E31947" w:rsidRPr="00E2024F" w:rsidRDefault="002E3788" w:rsidP="00E31947">
            <w:pPr>
              <w:spacing w:after="0" w:line="240" w:lineRule="auto"/>
              <w:rPr>
                <w:rFonts w:eastAsia="Times New Roman" w:cs="Calibri"/>
                <w:sz w:val="20"/>
                <w:szCs w:val="20"/>
              </w:rPr>
            </w:pPr>
            <w:r w:rsidRPr="00E2024F">
              <w:rPr>
                <w:rFonts w:eastAsia="Times New Roman" w:cs="Calibri"/>
                <w:sz w:val="20"/>
                <w:szCs w:val="20"/>
              </w:rPr>
              <w:t xml:space="preserve">6.3 </w:t>
            </w:r>
            <w:r w:rsidR="00E31947" w:rsidRPr="00E2024F">
              <w:rPr>
                <w:rFonts w:eastAsia="Times New Roman" w:cs="Calibri"/>
                <w:sz w:val="20"/>
                <w:szCs w:val="20"/>
              </w:rPr>
              <w:t>Emergency contact information is current and posted on the door exterior/ interior entranceway.</w:t>
            </w:r>
          </w:p>
        </w:tc>
        <w:tc>
          <w:tcPr>
            <w:tcW w:w="360" w:type="dxa"/>
            <w:tcBorders>
              <w:top w:val="single" w:sz="4" w:space="0" w:color="auto"/>
              <w:left w:val="nil"/>
              <w:bottom w:val="single" w:sz="4" w:space="0" w:color="auto"/>
              <w:right w:val="single" w:sz="4" w:space="0" w:color="auto"/>
            </w:tcBorders>
            <w:shd w:val="clear" w:color="auto" w:fill="CCC0D9"/>
          </w:tcPr>
          <w:p w14:paraId="187F57B8"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54738AF4"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46ABBD8F"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06BBA33E" w14:textId="77777777" w:rsidR="00E31947" w:rsidRPr="00E2024F" w:rsidRDefault="00E31947" w:rsidP="00E31947">
            <w:pPr>
              <w:spacing w:after="0" w:line="240" w:lineRule="auto"/>
              <w:rPr>
                <w:rFonts w:eastAsia="Times New Roman" w:cs="Calibri"/>
                <w:sz w:val="20"/>
                <w:szCs w:val="20"/>
              </w:rPr>
            </w:pPr>
          </w:p>
        </w:tc>
      </w:tr>
      <w:tr w:rsidR="00251BBB" w:rsidRPr="00E2024F" w14:paraId="53019814" w14:textId="77777777" w:rsidTr="62D233F5">
        <w:trPr>
          <w:trHeight w:val="53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1C999063" w14:textId="77777777" w:rsidR="00251BBB" w:rsidRPr="00E2024F" w:rsidRDefault="002E3788" w:rsidP="00E31947">
            <w:pPr>
              <w:spacing w:after="0" w:line="240" w:lineRule="auto"/>
              <w:rPr>
                <w:rFonts w:eastAsia="Times New Roman" w:cs="Calibri"/>
                <w:sz w:val="20"/>
                <w:szCs w:val="20"/>
              </w:rPr>
            </w:pPr>
            <w:r w:rsidRPr="00E2024F">
              <w:rPr>
                <w:rFonts w:eastAsia="Times New Roman" w:cs="Calibri"/>
                <w:sz w:val="20"/>
                <w:szCs w:val="20"/>
              </w:rPr>
              <w:t xml:space="preserve">6.4 </w:t>
            </w:r>
            <w:r w:rsidR="00251BBB" w:rsidRPr="00E2024F">
              <w:rPr>
                <w:rFonts w:eastAsia="Times New Roman" w:cs="Calibri"/>
                <w:sz w:val="20"/>
                <w:szCs w:val="20"/>
              </w:rPr>
              <w:t>Consumption and storage of food or beverages is prohibited in the laboratory and signage is posted.</w:t>
            </w:r>
          </w:p>
        </w:tc>
        <w:tc>
          <w:tcPr>
            <w:tcW w:w="360" w:type="dxa"/>
            <w:tcBorders>
              <w:top w:val="single" w:sz="4" w:space="0" w:color="auto"/>
              <w:left w:val="nil"/>
              <w:bottom w:val="single" w:sz="4" w:space="0" w:color="auto"/>
              <w:right w:val="single" w:sz="4" w:space="0" w:color="auto"/>
            </w:tcBorders>
            <w:shd w:val="clear" w:color="auto" w:fill="CCC0D9"/>
          </w:tcPr>
          <w:p w14:paraId="464FCBC1" w14:textId="77777777" w:rsidR="00251BBB" w:rsidRPr="00E2024F" w:rsidRDefault="00251BBB"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5C8C6B09" w14:textId="77777777" w:rsidR="00251BBB" w:rsidRPr="00E2024F" w:rsidRDefault="00251BBB"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3382A365" w14:textId="77777777" w:rsidR="00251BBB" w:rsidRPr="00E2024F" w:rsidRDefault="00251BBB"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C71F136" w14:textId="77777777" w:rsidR="00251BBB" w:rsidRPr="00E2024F" w:rsidRDefault="00251BBB" w:rsidP="00E31947">
            <w:pPr>
              <w:spacing w:after="0" w:line="240" w:lineRule="auto"/>
              <w:rPr>
                <w:rFonts w:eastAsia="Times New Roman" w:cs="Calibri"/>
                <w:sz w:val="20"/>
                <w:szCs w:val="20"/>
              </w:rPr>
            </w:pPr>
          </w:p>
        </w:tc>
      </w:tr>
      <w:tr w:rsidR="00E31947" w:rsidRPr="00E2024F" w14:paraId="1754D6FD" w14:textId="77777777" w:rsidTr="62D233F5">
        <w:trPr>
          <w:trHeight w:val="53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25790F26" w14:textId="77777777" w:rsidR="00E31947" w:rsidRPr="00E2024F" w:rsidRDefault="002E3788" w:rsidP="00E31947">
            <w:pPr>
              <w:spacing w:after="0" w:line="240" w:lineRule="auto"/>
              <w:rPr>
                <w:rFonts w:eastAsia="Times New Roman" w:cs="Calibri"/>
                <w:sz w:val="20"/>
                <w:szCs w:val="20"/>
              </w:rPr>
            </w:pPr>
            <w:r w:rsidRPr="00E2024F">
              <w:rPr>
                <w:rFonts w:eastAsia="Times New Roman" w:cs="Calibri"/>
                <w:sz w:val="20"/>
                <w:szCs w:val="20"/>
              </w:rPr>
              <w:t xml:space="preserve">6.5 </w:t>
            </w:r>
            <w:r w:rsidR="00E31947" w:rsidRPr="00E2024F">
              <w:rPr>
                <w:rFonts w:eastAsia="Times New Roman" w:cs="Calibri"/>
                <w:sz w:val="20"/>
                <w:szCs w:val="20"/>
              </w:rPr>
              <w:t>All equipment used for biohazardous/biological materials is labeled with a Biohazard sticker.</w:t>
            </w:r>
          </w:p>
        </w:tc>
        <w:tc>
          <w:tcPr>
            <w:tcW w:w="360" w:type="dxa"/>
            <w:tcBorders>
              <w:top w:val="single" w:sz="4" w:space="0" w:color="auto"/>
              <w:left w:val="nil"/>
              <w:bottom w:val="single" w:sz="4" w:space="0" w:color="auto"/>
              <w:right w:val="single" w:sz="4" w:space="0" w:color="auto"/>
            </w:tcBorders>
            <w:shd w:val="clear" w:color="auto" w:fill="CCC0D9"/>
          </w:tcPr>
          <w:p w14:paraId="62199465"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0DA123B1"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4C4CEA3D"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0895670" w14:textId="77777777" w:rsidR="00E31947" w:rsidRPr="00E2024F" w:rsidRDefault="00E31947" w:rsidP="00E31947">
            <w:pPr>
              <w:spacing w:after="0" w:line="240" w:lineRule="auto"/>
              <w:rPr>
                <w:rFonts w:eastAsia="Times New Roman" w:cs="Calibri"/>
                <w:sz w:val="20"/>
                <w:szCs w:val="20"/>
              </w:rPr>
            </w:pPr>
          </w:p>
        </w:tc>
      </w:tr>
      <w:tr w:rsidR="00555573" w:rsidRPr="00E2024F" w14:paraId="73C54E5A" w14:textId="77777777" w:rsidTr="62D233F5">
        <w:trPr>
          <w:trHeight w:val="242"/>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1B166578" w14:textId="77777777" w:rsidR="00555573" w:rsidRPr="00E2024F" w:rsidRDefault="002E3788" w:rsidP="00E83959">
            <w:pPr>
              <w:spacing w:after="0" w:line="240" w:lineRule="auto"/>
              <w:rPr>
                <w:rFonts w:eastAsia="Times New Roman" w:cs="Calibri"/>
                <w:sz w:val="20"/>
                <w:szCs w:val="20"/>
              </w:rPr>
            </w:pPr>
            <w:r>
              <w:rPr>
                <w:rFonts w:eastAsia="Times New Roman" w:cs="Calibri"/>
                <w:color w:val="000000"/>
                <w:sz w:val="20"/>
                <w:szCs w:val="20"/>
              </w:rPr>
              <w:t xml:space="preserve">6.6 </w:t>
            </w:r>
            <w:r w:rsidR="004B1AFC" w:rsidRPr="00A81C79">
              <w:rPr>
                <w:rFonts w:eastAsia="Times New Roman" w:cs="Calibri"/>
                <w:color w:val="000000"/>
                <w:sz w:val="20"/>
                <w:szCs w:val="20"/>
              </w:rPr>
              <w:t>Refri</w:t>
            </w:r>
            <w:r w:rsidR="0082532D">
              <w:rPr>
                <w:rFonts w:eastAsia="Times New Roman" w:cs="Calibri"/>
                <w:color w:val="000000"/>
                <w:sz w:val="20"/>
                <w:szCs w:val="20"/>
              </w:rPr>
              <w:t xml:space="preserve">gerators and microwaves have signs indicating "non-food use only". </w:t>
            </w:r>
          </w:p>
        </w:tc>
        <w:tc>
          <w:tcPr>
            <w:tcW w:w="360" w:type="dxa"/>
            <w:tcBorders>
              <w:top w:val="single" w:sz="4" w:space="0" w:color="auto"/>
              <w:left w:val="nil"/>
              <w:bottom w:val="single" w:sz="4" w:space="0" w:color="auto"/>
              <w:right w:val="single" w:sz="4" w:space="0" w:color="auto"/>
            </w:tcBorders>
            <w:shd w:val="clear" w:color="auto" w:fill="CCC0D9"/>
          </w:tcPr>
          <w:p w14:paraId="38C1F859" w14:textId="77777777" w:rsidR="00555573" w:rsidRPr="00E2024F" w:rsidRDefault="00555573"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0C8FE7CE" w14:textId="77777777" w:rsidR="00555573" w:rsidRPr="00E2024F" w:rsidRDefault="00555573"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41004F19" w14:textId="77777777" w:rsidR="00555573" w:rsidRPr="00E2024F" w:rsidRDefault="00555573"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67C0C651" w14:textId="77777777" w:rsidR="00555573" w:rsidRPr="00E2024F" w:rsidRDefault="00555573" w:rsidP="00E31947">
            <w:pPr>
              <w:spacing w:after="0" w:line="240" w:lineRule="auto"/>
              <w:rPr>
                <w:rFonts w:eastAsia="Times New Roman" w:cs="Calibri"/>
                <w:sz w:val="20"/>
                <w:szCs w:val="20"/>
              </w:rPr>
            </w:pPr>
          </w:p>
        </w:tc>
      </w:tr>
      <w:tr w:rsidR="00FD20D8" w:rsidRPr="00E2024F" w14:paraId="450D275D" w14:textId="77777777" w:rsidTr="62D233F5">
        <w:trPr>
          <w:trHeight w:val="53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44B231DD" w14:textId="77777777" w:rsidR="00FD20D8" w:rsidRPr="00E2024F" w:rsidRDefault="00B9680B" w:rsidP="00E31947">
            <w:pPr>
              <w:spacing w:after="0" w:line="240" w:lineRule="auto"/>
              <w:rPr>
                <w:rFonts w:eastAsia="Times New Roman" w:cs="Calibri"/>
                <w:sz w:val="20"/>
                <w:szCs w:val="20"/>
              </w:rPr>
            </w:pPr>
            <w:r>
              <w:rPr>
                <w:rFonts w:eastAsia="Times New Roman" w:cs="Calibri"/>
                <w:sz w:val="20"/>
                <w:szCs w:val="20"/>
              </w:rPr>
              <w:t xml:space="preserve">6.7 </w:t>
            </w:r>
            <w:r w:rsidR="00E83959" w:rsidRPr="00E83959">
              <w:rPr>
                <w:rFonts w:eastAsia="Times New Roman" w:cs="Calibri"/>
                <w:sz w:val="20"/>
                <w:szCs w:val="20"/>
              </w:rPr>
              <w:t>Flammable materials requiring refrigeration are kept in approved freezers or refrigerators.  These refrigerators are clearly marked for that purpose.</w:t>
            </w:r>
          </w:p>
        </w:tc>
        <w:tc>
          <w:tcPr>
            <w:tcW w:w="360" w:type="dxa"/>
            <w:tcBorders>
              <w:top w:val="single" w:sz="4" w:space="0" w:color="auto"/>
              <w:left w:val="nil"/>
              <w:bottom w:val="single" w:sz="4" w:space="0" w:color="auto"/>
              <w:right w:val="single" w:sz="4" w:space="0" w:color="auto"/>
            </w:tcBorders>
            <w:shd w:val="clear" w:color="auto" w:fill="CCC0D9"/>
          </w:tcPr>
          <w:p w14:paraId="308D56CC" w14:textId="77777777" w:rsidR="00FD20D8" w:rsidRPr="00E2024F" w:rsidRDefault="00FD20D8"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797E50C6" w14:textId="77777777" w:rsidR="00FD20D8" w:rsidRPr="00E2024F" w:rsidRDefault="00FD20D8"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7B04FA47" w14:textId="77777777" w:rsidR="00FD20D8" w:rsidRPr="00E2024F" w:rsidRDefault="00FD20D8"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68C698B" w14:textId="77777777" w:rsidR="00FD20D8" w:rsidRPr="00E2024F" w:rsidRDefault="00FD20D8" w:rsidP="00E31947">
            <w:pPr>
              <w:spacing w:after="0" w:line="240" w:lineRule="auto"/>
              <w:rPr>
                <w:rFonts w:eastAsia="Times New Roman" w:cs="Calibri"/>
                <w:sz w:val="20"/>
                <w:szCs w:val="20"/>
              </w:rPr>
            </w:pPr>
          </w:p>
        </w:tc>
      </w:tr>
      <w:tr w:rsidR="00E31947" w:rsidRPr="00E2024F" w14:paraId="404FF369" w14:textId="77777777" w:rsidTr="62D233F5">
        <w:trPr>
          <w:trHeight w:val="53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0A5E1AFD" w14:textId="77777777" w:rsidR="00E31947" w:rsidRPr="00E2024F" w:rsidRDefault="00B9680B" w:rsidP="00E31947">
            <w:pPr>
              <w:spacing w:after="0" w:line="240" w:lineRule="auto"/>
              <w:rPr>
                <w:rFonts w:eastAsia="Times New Roman" w:cs="Calibri"/>
                <w:sz w:val="20"/>
                <w:szCs w:val="20"/>
              </w:rPr>
            </w:pPr>
            <w:r w:rsidRPr="00E2024F">
              <w:rPr>
                <w:rFonts w:eastAsia="Times New Roman" w:cs="Calibri"/>
                <w:sz w:val="20"/>
                <w:szCs w:val="20"/>
              </w:rPr>
              <w:t xml:space="preserve">6.8 </w:t>
            </w:r>
            <w:r w:rsidR="00E31947" w:rsidRPr="00E2024F">
              <w:rPr>
                <w:rFonts w:eastAsia="Times New Roman" w:cs="Calibri"/>
                <w:sz w:val="20"/>
                <w:szCs w:val="20"/>
              </w:rPr>
              <w:t>Access to the laboratory/workspace is limited or restricted while experiments are in progress.  PI has final responsibility for determining who may enter or work in the space.</w:t>
            </w:r>
          </w:p>
        </w:tc>
        <w:tc>
          <w:tcPr>
            <w:tcW w:w="360" w:type="dxa"/>
            <w:tcBorders>
              <w:top w:val="single" w:sz="4" w:space="0" w:color="auto"/>
              <w:left w:val="nil"/>
              <w:bottom w:val="single" w:sz="4" w:space="0" w:color="auto"/>
              <w:right w:val="single" w:sz="4" w:space="0" w:color="auto"/>
            </w:tcBorders>
            <w:shd w:val="clear" w:color="auto" w:fill="CCC0D9"/>
          </w:tcPr>
          <w:p w14:paraId="1A939487"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6AA258D8"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6FFBD3EC"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30DCCCAD" w14:textId="77777777" w:rsidR="00E31947" w:rsidRPr="00E2024F" w:rsidRDefault="00E31947" w:rsidP="00E31947">
            <w:pPr>
              <w:spacing w:after="0" w:line="240" w:lineRule="auto"/>
              <w:rPr>
                <w:rFonts w:eastAsia="Times New Roman" w:cs="Calibri"/>
                <w:sz w:val="20"/>
                <w:szCs w:val="20"/>
              </w:rPr>
            </w:pPr>
          </w:p>
        </w:tc>
      </w:tr>
      <w:tr w:rsidR="00E31947" w:rsidRPr="00E2024F" w14:paraId="013B68AE" w14:textId="77777777" w:rsidTr="62D233F5">
        <w:trPr>
          <w:trHeight w:val="287"/>
        </w:trPr>
        <w:tc>
          <w:tcPr>
            <w:tcW w:w="10620" w:type="dxa"/>
            <w:gridSpan w:val="5"/>
            <w:tcBorders>
              <w:top w:val="nil"/>
              <w:left w:val="single" w:sz="4" w:space="0" w:color="auto"/>
              <w:bottom w:val="single" w:sz="4" w:space="0" w:color="auto"/>
              <w:right w:val="single" w:sz="4" w:space="0" w:color="auto"/>
            </w:tcBorders>
            <w:shd w:val="clear" w:color="auto" w:fill="FFC000" w:themeFill="accent4"/>
          </w:tcPr>
          <w:p w14:paraId="306A48EF" w14:textId="77777777" w:rsidR="00E31947" w:rsidRPr="00E2024F" w:rsidRDefault="00E31947" w:rsidP="00F37585">
            <w:pPr>
              <w:tabs>
                <w:tab w:val="center" w:pos="5198"/>
                <w:tab w:val="left" w:pos="8685"/>
              </w:tabs>
              <w:spacing w:after="0" w:line="240" w:lineRule="auto"/>
              <w:rPr>
                <w:rFonts w:eastAsia="Times New Roman" w:cs="Calibri"/>
                <w:b/>
                <w:sz w:val="20"/>
                <w:szCs w:val="20"/>
              </w:rPr>
            </w:pPr>
            <w:r w:rsidRPr="00E2024F">
              <w:rPr>
                <w:rFonts w:eastAsia="Times New Roman" w:cs="Calibri"/>
                <w:b/>
                <w:sz w:val="20"/>
                <w:szCs w:val="20"/>
              </w:rPr>
              <w:tab/>
            </w:r>
            <w:r w:rsidR="00536146" w:rsidRPr="00E2024F">
              <w:rPr>
                <w:rFonts w:eastAsia="Times New Roman" w:cs="Calibri"/>
                <w:b/>
                <w:sz w:val="20"/>
                <w:szCs w:val="20"/>
              </w:rPr>
              <w:t xml:space="preserve">Section 7. </w:t>
            </w:r>
            <w:r w:rsidRPr="00E2024F">
              <w:rPr>
                <w:rFonts w:eastAsia="Times New Roman" w:cs="Calibri"/>
                <w:b/>
                <w:sz w:val="20"/>
                <w:szCs w:val="20"/>
                <w:shd w:val="clear" w:color="auto" w:fill="FFC000"/>
              </w:rPr>
              <w:t>General Facility Condition</w:t>
            </w:r>
            <w:r w:rsidR="00E83959" w:rsidRPr="00E2024F">
              <w:rPr>
                <w:rFonts w:eastAsia="Times New Roman" w:cs="Calibri"/>
                <w:b/>
                <w:sz w:val="20"/>
                <w:szCs w:val="20"/>
                <w:shd w:val="clear" w:color="auto" w:fill="FFC000"/>
              </w:rPr>
              <w:t>/</w:t>
            </w:r>
            <w:r w:rsidR="002F21B3" w:rsidRPr="00E2024F">
              <w:rPr>
                <w:rFonts w:eastAsia="Times New Roman" w:cs="Calibri"/>
                <w:b/>
                <w:sz w:val="20"/>
                <w:szCs w:val="20"/>
                <w:shd w:val="clear" w:color="auto" w:fill="FFC000"/>
              </w:rPr>
              <w:t xml:space="preserve"> Safety</w:t>
            </w:r>
            <w:r w:rsidR="00F37585" w:rsidRPr="00E2024F">
              <w:rPr>
                <w:rFonts w:eastAsia="Times New Roman" w:cs="Calibri"/>
                <w:b/>
                <w:sz w:val="20"/>
                <w:szCs w:val="20"/>
                <w:shd w:val="clear" w:color="auto" w:fill="FFC000"/>
              </w:rPr>
              <w:t xml:space="preserve"> Considerations</w:t>
            </w:r>
            <w:r w:rsidRPr="00E2024F">
              <w:rPr>
                <w:rFonts w:eastAsia="Times New Roman" w:cs="Calibri"/>
                <w:b/>
                <w:sz w:val="20"/>
                <w:szCs w:val="20"/>
              </w:rPr>
              <w:tab/>
            </w:r>
          </w:p>
        </w:tc>
      </w:tr>
      <w:tr w:rsidR="00E31947" w:rsidRPr="00E2024F" w14:paraId="17D56E03"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36AF6883" w14:textId="77777777" w:rsidR="00E31947" w:rsidRPr="00E2024F" w:rsidRDefault="00E31947" w:rsidP="00E31947">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754D6AC7"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46B703C4"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7B0544C0"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6E24002E"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83742A" w:rsidRPr="00E2024F" w14:paraId="317D8981" w14:textId="77777777" w:rsidTr="62D233F5">
        <w:trPr>
          <w:trHeight w:val="503"/>
        </w:trPr>
        <w:tc>
          <w:tcPr>
            <w:tcW w:w="6570" w:type="dxa"/>
            <w:tcBorders>
              <w:top w:val="nil"/>
              <w:left w:val="single" w:sz="4" w:space="0" w:color="auto"/>
              <w:bottom w:val="single" w:sz="4" w:space="0" w:color="auto"/>
              <w:right w:val="single" w:sz="4" w:space="0" w:color="auto"/>
            </w:tcBorders>
            <w:shd w:val="clear" w:color="auto" w:fill="auto"/>
          </w:tcPr>
          <w:p w14:paraId="183AA1BD" w14:textId="77777777" w:rsidR="0083742A" w:rsidRPr="00E2024F" w:rsidRDefault="00B9680B" w:rsidP="00D901C6">
            <w:pPr>
              <w:spacing w:after="0" w:line="240" w:lineRule="auto"/>
              <w:rPr>
                <w:rFonts w:eastAsia="Times New Roman" w:cs="Calibri"/>
                <w:sz w:val="20"/>
                <w:szCs w:val="20"/>
              </w:rPr>
            </w:pPr>
            <w:r w:rsidRPr="00E2024F">
              <w:rPr>
                <w:rFonts w:eastAsia="Times New Roman" w:cs="Calibri"/>
                <w:sz w:val="20"/>
                <w:szCs w:val="20"/>
              </w:rPr>
              <w:t xml:space="preserve">7.1 </w:t>
            </w:r>
            <w:r w:rsidR="0083742A" w:rsidRPr="00E2024F">
              <w:rPr>
                <w:rFonts w:eastAsia="Times New Roman" w:cs="Calibri"/>
                <w:sz w:val="20"/>
                <w:szCs w:val="20"/>
              </w:rPr>
              <w:t xml:space="preserve">Space is </w:t>
            </w:r>
            <w:r w:rsidR="00C6554F" w:rsidRPr="00E2024F">
              <w:rPr>
                <w:rFonts w:eastAsia="Times New Roman" w:cs="Calibri"/>
                <w:sz w:val="20"/>
                <w:szCs w:val="20"/>
              </w:rPr>
              <w:t>appropriate for work conducted</w:t>
            </w:r>
            <w:r w:rsidR="00D901C6" w:rsidRPr="00E2024F">
              <w:rPr>
                <w:rFonts w:eastAsia="Times New Roman" w:cs="Calibri"/>
                <w:sz w:val="20"/>
                <w:szCs w:val="20"/>
              </w:rPr>
              <w:t>.  W</w:t>
            </w:r>
            <w:r w:rsidR="00C6554F" w:rsidRPr="00E2024F">
              <w:rPr>
                <w:rFonts w:eastAsia="Times New Roman" w:cs="Calibri"/>
                <w:sz w:val="20"/>
                <w:szCs w:val="20"/>
              </w:rPr>
              <w:t xml:space="preserve">alls, floors, ceiling, and lighting are </w:t>
            </w:r>
            <w:r w:rsidR="00D901C6" w:rsidRPr="00E2024F">
              <w:rPr>
                <w:rFonts w:eastAsia="Times New Roman" w:cs="Calibri"/>
                <w:sz w:val="20"/>
                <w:szCs w:val="20"/>
              </w:rPr>
              <w:t>adequate</w:t>
            </w:r>
            <w:r w:rsidR="009525F7" w:rsidRPr="00E2024F">
              <w:rPr>
                <w:rFonts w:eastAsia="Times New Roman" w:cs="Calibri"/>
                <w:sz w:val="20"/>
                <w:szCs w:val="20"/>
              </w:rPr>
              <w:t>.</w:t>
            </w:r>
            <w:r w:rsidR="00D901C6" w:rsidRPr="00E2024F">
              <w:rPr>
                <w:rFonts w:eastAsia="Times New Roman" w:cs="Calibri"/>
                <w:sz w:val="20"/>
                <w:szCs w:val="20"/>
              </w:rPr>
              <w:t xml:space="preserve">  Furniture and lab fixtures are in good condition.</w:t>
            </w:r>
          </w:p>
        </w:tc>
        <w:tc>
          <w:tcPr>
            <w:tcW w:w="360" w:type="dxa"/>
            <w:tcBorders>
              <w:top w:val="nil"/>
              <w:left w:val="nil"/>
              <w:bottom w:val="single" w:sz="4" w:space="0" w:color="auto"/>
              <w:right w:val="single" w:sz="4" w:space="0" w:color="auto"/>
            </w:tcBorders>
            <w:shd w:val="clear" w:color="auto" w:fill="CCC0D9"/>
          </w:tcPr>
          <w:p w14:paraId="54C529ED" w14:textId="77777777" w:rsidR="0083742A" w:rsidRPr="00E2024F" w:rsidRDefault="0083742A"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1C0157D6" w14:textId="77777777" w:rsidR="0083742A" w:rsidRPr="00E2024F" w:rsidRDefault="0083742A"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3691E7B2" w14:textId="77777777" w:rsidR="0083742A" w:rsidRPr="00E2024F" w:rsidRDefault="0083742A"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526770CE" w14:textId="77777777" w:rsidR="0083742A" w:rsidRPr="00E2024F" w:rsidRDefault="0083742A" w:rsidP="00E31947">
            <w:pPr>
              <w:spacing w:after="0" w:line="240" w:lineRule="auto"/>
              <w:rPr>
                <w:rFonts w:eastAsia="Times New Roman" w:cs="Calibri"/>
                <w:sz w:val="20"/>
                <w:szCs w:val="20"/>
              </w:rPr>
            </w:pPr>
          </w:p>
        </w:tc>
      </w:tr>
      <w:tr w:rsidR="00C772C0" w:rsidRPr="00E2024F" w14:paraId="501577CC" w14:textId="77777777" w:rsidTr="62D233F5">
        <w:trPr>
          <w:trHeight w:val="503"/>
        </w:trPr>
        <w:tc>
          <w:tcPr>
            <w:tcW w:w="6570" w:type="dxa"/>
            <w:tcBorders>
              <w:top w:val="nil"/>
              <w:left w:val="single" w:sz="4" w:space="0" w:color="auto"/>
              <w:bottom w:val="single" w:sz="4" w:space="0" w:color="auto"/>
              <w:right w:val="single" w:sz="4" w:space="0" w:color="auto"/>
            </w:tcBorders>
            <w:shd w:val="clear" w:color="auto" w:fill="auto"/>
          </w:tcPr>
          <w:p w14:paraId="4768D657" w14:textId="77777777" w:rsidR="00C772C0" w:rsidRPr="00E2024F" w:rsidRDefault="00B9680B" w:rsidP="00857641">
            <w:pPr>
              <w:spacing w:after="0" w:line="240" w:lineRule="auto"/>
              <w:rPr>
                <w:rFonts w:eastAsia="Times New Roman" w:cs="Calibri"/>
                <w:sz w:val="20"/>
                <w:szCs w:val="20"/>
              </w:rPr>
            </w:pPr>
            <w:r w:rsidRPr="00E2024F">
              <w:rPr>
                <w:rFonts w:eastAsia="Times New Roman" w:cs="Calibri"/>
                <w:sz w:val="20"/>
                <w:szCs w:val="20"/>
              </w:rPr>
              <w:t xml:space="preserve">7.2 </w:t>
            </w:r>
            <w:r w:rsidR="00C772C0" w:rsidRPr="00E2024F">
              <w:rPr>
                <w:rFonts w:eastAsia="Times New Roman" w:cs="Calibri"/>
                <w:sz w:val="20"/>
                <w:szCs w:val="20"/>
              </w:rPr>
              <w:t xml:space="preserve">Space is kept clean and orderly, </w:t>
            </w:r>
            <w:r w:rsidR="00ED5191" w:rsidRPr="00E2024F">
              <w:rPr>
                <w:rFonts w:eastAsia="Times New Roman" w:cs="Calibri"/>
                <w:sz w:val="20"/>
                <w:szCs w:val="20"/>
              </w:rPr>
              <w:t xml:space="preserve">and </w:t>
            </w:r>
            <w:r w:rsidR="00C772C0" w:rsidRPr="00E2024F">
              <w:rPr>
                <w:rFonts w:eastAsia="Times New Roman" w:cs="Calibri"/>
                <w:sz w:val="20"/>
                <w:szCs w:val="20"/>
              </w:rPr>
              <w:t>free from clutte</w:t>
            </w:r>
            <w:r w:rsidR="00ED5191" w:rsidRPr="00E2024F">
              <w:rPr>
                <w:rFonts w:eastAsia="Times New Roman" w:cs="Calibri"/>
                <w:sz w:val="20"/>
                <w:szCs w:val="20"/>
              </w:rPr>
              <w:t>r.  Area is free from slip</w:t>
            </w:r>
            <w:r w:rsidR="00857641" w:rsidRPr="00E2024F">
              <w:rPr>
                <w:rFonts w:eastAsia="Times New Roman" w:cs="Calibri"/>
                <w:sz w:val="20"/>
                <w:szCs w:val="20"/>
              </w:rPr>
              <w:t xml:space="preserve"> or trip hazards. </w:t>
            </w:r>
            <w:r w:rsidR="00ED5191" w:rsidRPr="00E2024F">
              <w:rPr>
                <w:rFonts w:eastAsia="Times New Roman" w:cs="Calibri"/>
                <w:sz w:val="20"/>
                <w:szCs w:val="20"/>
              </w:rPr>
              <w:t xml:space="preserve"> </w:t>
            </w:r>
          </w:p>
        </w:tc>
        <w:tc>
          <w:tcPr>
            <w:tcW w:w="360" w:type="dxa"/>
            <w:tcBorders>
              <w:top w:val="nil"/>
              <w:left w:val="nil"/>
              <w:bottom w:val="single" w:sz="4" w:space="0" w:color="auto"/>
              <w:right w:val="single" w:sz="4" w:space="0" w:color="auto"/>
            </w:tcBorders>
            <w:shd w:val="clear" w:color="auto" w:fill="CCC0D9"/>
          </w:tcPr>
          <w:p w14:paraId="7CBEED82" w14:textId="77777777" w:rsidR="00C772C0" w:rsidRPr="00E2024F" w:rsidRDefault="00C772C0"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6E36661F" w14:textId="77777777" w:rsidR="00C772C0" w:rsidRPr="00E2024F" w:rsidRDefault="00C772C0"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38645DC7" w14:textId="77777777" w:rsidR="00C772C0" w:rsidRPr="00E2024F" w:rsidRDefault="00C772C0"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135E58C4" w14:textId="77777777" w:rsidR="00C772C0" w:rsidRPr="00E2024F" w:rsidRDefault="00C772C0" w:rsidP="00E31947">
            <w:pPr>
              <w:spacing w:after="0" w:line="240" w:lineRule="auto"/>
              <w:rPr>
                <w:rFonts w:eastAsia="Times New Roman" w:cs="Calibri"/>
                <w:sz w:val="20"/>
                <w:szCs w:val="20"/>
              </w:rPr>
            </w:pPr>
          </w:p>
        </w:tc>
      </w:tr>
      <w:tr w:rsidR="00D3589E" w:rsidRPr="00E2024F" w14:paraId="32DDAD9B" w14:textId="77777777" w:rsidTr="62D233F5">
        <w:trPr>
          <w:trHeight w:val="701"/>
        </w:trPr>
        <w:tc>
          <w:tcPr>
            <w:tcW w:w="6570" w:type="dxa"/>
            <w:tcBorders>
              <w:top w:val="nil"/>
              <w:left w:val="single" w:sz="4" w:space="0" w:color="auto"/>
              <w:bottom w:val="single" w:sz="4" w:space="0" w:color="auto"/>
              <w:right w:val="single" w:sz="4" w:space="0" w:color="auto"/>
            </w:tcBorders>
            <w:shd w:val="clear" w:color="auto" w:fill="auto"/>
          </w:tcPr>
          <w:p w14:paraId="544B48DA" w14:textId="77777777" w:rsidR="00D3589E" w:rsidRPr="00E2024F" w:rsidRDefault="00D3589E" w:rsidP="00F37585">
            <w:pPr>
              <w:spacing w:after="0" w:line="240" w:lineRule="auto"/>
              <w:rPr>
                <w:rFonts w:eastAsia="Times New Roman" w:cs="Calibri"/>
                <w:sz w:val="20"/>
                <w:szCs w:val="20"/>
              </w:rPr>
            </w:pPr>
            <w:r w:rsidRPr="00E2024F">
              <w:rPr>
                <w:rFonts w:eastAsia="Times New Roman" w:cs="Calibri"/>
                <w:sz w:val="20"/>
                <w:szCs w:val="20"/>
              </w:rPr>
              <w:t xml:space="preserve">7.3 </w:t>
            </w:r>
            <w:r w:rsidR="00A41F9F" w:rsidRPr="00E2024F">
              <w:rPr>
                <w:rFonts w:eastAsia="Times New Roman" w:cs="Calibri"/>
                <w:sz w:val="20"/>
                <w:szCs w:val="20"/>
              </w:rPr>
              <w:t>Electrical safety: Extension cords are not in use (excluding proper use of power strips</w:t>
            </w:r>
            <w:r w:rsidR="00F37585" w:rsidRPr="00E2024F">
              <w:rPr>
                <w:rFonts w:eastAsia="Times New Roman" w:cs="Calibri"/>
                <w:sz w:val="20"/>
                <w:szCs w:val="20"/>
              </w:rPr>
              <w:t>)</w:t>
            </w:r>
            <w:r w:rsidR="006018B7" w:rsidRPr="00E2024F">
              <w:rPr>
                <w:rFonts w:eastAsia="Times New Roman" w:cs="Calibri"/>
                <w:sz w:val="20"/>
                <w:szCs w:val="20"/>
              </w:rPr>
              <w:t>.  E</w:t>
            </w:r>
            <w:r w:rsidR="00A41F9F" w:rsidRPr="00E2024F">
              <w:rPr>
                <w:rFonts w:eastAsia="Times New Roman" w:cs="Calibri"/>
                <w:sz w:val="20"/>
                <w:szCs w:val="20"/>
              </w:rPr>
              <w:t>lectrical cords are in good con</w:t>
            </w:r>
            <w:r w:rsidR="006018B7" w:rsidRPr="00E2024F">
              <w:rPr>
                <w:rFonts w:eastAsia="Times New Roman" w:cs="Calibri"/>
                <w:sz w:val="20"/>
                <w:szCs w:val="20"/>
              </w:rPr>
              <w:t>dition, not crimped or pinched.</w:t>
            </w:r>
            <w:r w:rsidR="00A41F9F" w:rsidRPr="00E2024F">
              <w:rPr>
                <w:rFonts w:eastAsia="Times New Roman" w:cs="Calibri"/>
                <w:sz w:val="20"/>
                <w:szCs w:val="20"/>
              </w:rPr>
              <w:t xml:space="preserve"> </w:t>
            </w:r>
            <w:r w:rsidR="006018B7" w:rsidRPr="00E2024F">
              <w:rPr>
                <w:rFonts w:eastAsia="Times New Roman" w:cs="Calibri"/>
                <w:sz w:val="20"/>
                <w:szCs w:val="20"/>
              </w:rPr>
              <w:t>Electrical devices are appropriately connected to power (no piggy backed power strips).</w:t>
            </w:r>
            <w:r w:rsidR="001529F8" w:rsidRPr="00E2024F">
              <w:rPr>
                <w:rFonts w:eastAsia="Times New Roman" w:cs="Calibri"/>
                <w:sz w:val="20"/>
                <w:szCs w:val="20"/>
              </w:rPr>
              <w:t xml:space="preserve"> </w:t>
            </w:r>
            <w:r w:rsidR="001529F8" w:rsidRPr="00A81C79">
              <w:rPr>
                <w:rFonts w:eastAsia="Times New Roman" w:cs="Calibri"/>
                <w:sz w:val="20"/>
                <w:szCs w:val="20"/>
              </w:rPr>
              <w:t xml:space="preserve">Outlets and electrical devices </w:t>
            </w:r>
            <w:r w:rsidR="001529F8">
              <w:rPr>
                <w:rFonts w:eastAsia="Times New Roman" w:cs="Calibri"/>
                <w:sz w:val="20"/>
                <w:szCs w:val="20"/>
              </w:rPr>
              <w:t xml:space="preserve">are </w:t>
            </w:r>
            <w:r w:rsidR="001529F8" w:rsidRPr="00A81C79">
              <w:rPr>
                <w:rFonts w:eastAsia="Times New Roman" w:cs="Calibri"/>
                <w:sz w:val="20"/>
                <w:szCs w:val="20"/>
              </w:rPr>
              <w:t>located away from wet areas: GFI's used as appropriate</w:t>
            </w:r>
            <w:r w:rsidR="001529F8">
              <w:rPr>
                <w:rFonts w:eastAsia="Times New Roman" w:cs="Calibri"/>
                <w:sz w:val="20"/>
                <w:szCs w:val="20"/>
              </w:rPr>
              <w:t>.</w:t>
            </w:r>
          </w:p>
        </w:tc>
        <w:tc>
          <w:tcPr>
            <w:tcW w:w="360" w:type="dxa"/>
            <w:tcBorders>
              <w:top w:val="nil"/>
              <w:left w:val="nil"/>
              <w:bottom w:val="single" w:sz="4" w:space="0" w:color="auto"/>
              <w:right w:val="single" w:sz="4" w:space="0" w:color="auto"/>
            </w:tcBorders>
            <w:shd w:val="clear" w:color="auto" w:fill="CCC0D9"/>
          </w:tcPr>
          <w:p w14:paraId="62EBF9A1" w14:textId="77777777" w:rsidR="00D3589E" w:rsidRPr="00E2024F" w:rsidRDefault="00D3589E" w:rsidP="00E31947">
            <w:pPr>
              <w:spacing w:after="0" w:line="240" w:lineRule="auto"/>
              <w:jc w:val="center"/>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B6DDE8"/>
          </w:tcPr>
          <w:p w14:paraId="0C6C2CD5" w14:textId="77777777" w:rsidR="00D3589E" w:rsidRPr="00E2024F" w:rsidRDefault="00D3589E" w:rsidP="00E31947">
            <w:pPr>
              <w:spacing w:after="0" w:line="240" w:lineRule="auto"/>
              <w:jc w:val="center"/>
              <w:rPr>
                <w:rFonts w:eastAsia="Times New Roman" w:cs="Calibri"/>
                <w:sz w:val="20"/>
                <w:szCs w:val="20"/>
              </w:rPr>
            </w:pPr>
          </w:p>
        </w:tc>
        <w:tc>
          <w:tcPr>
            <w:tcW w:w="630" w:type="dxa"/>
            <w:tcBorders>
              <w:top w:val="nil"/>
              <w:left w:val="nil"/>
              <w:bottom w:val="single" w:sz="4" w:space="0" w:color="auto"/>
              <w:right w:val="single" w:sz="4" w:space="0" w:color="auto"/>
            </w:tcBorders>
            <w:shd w:val="clear" w:color="auto" w:fill="C0C0C0"/>
          </w:tcPr>
          <w:p w14:paraId="709E88E4" w14:textId="77777777" w:rsidR="00D3589E" w:rsidRPr="00E2024F" w:rsidRDefault="00D3589E" w:rsidP="00E31947">
            <w:pPr>
              <w:spacing w:after="0" w:line="240" w:lineRule="auto"/>
              <w:jc w:val="center"/>
              <w:rPr>
                <w:rFonts w:eastAsia="Times New Roman" w:cs="Calibri"/>
                <w:sz w:val="20"/>
                <w:szCs w:val="20"/>
              </w:rPr>
            </w:pPr>
          </w:p>
        </w:tc>
        <w:tc>
          <w:tcPr>
            <w:tcW w:w="2700" w:type="dxa"/>
            <w:tcBorders>
              <w:top w:val="nil"/>
              <w:left w:val="nil"/>
              <w:bottom w:val="single" w:sz="4" w:space="0" w:color="auto"/>
              <w:right w:val="single" w:sz="4" w:space="0" w:color="auto"/>
            </w:tcBorders>
            <w:shd w:val="clear" w:color="auto" w:fill="auto"/>
          </w:tcPr>
          <w:p w14:paraId="508C98E9" w14:textId="77777777" w:rsidR="00D3589E" w:rsidRPr="00E2024F" w:rsidRDefault="00D3589E" w:rsidP="00E31947">
            <w:pPr>
              <w:spacing w:after="0" w:line="240" w:lineRule="auto"/>
              <w:rPr>
                <w:rFonts w:eastAsia="Times New Roman" w:cs="Calibri"/>
                <w:sz w:val="20"/>
                <w:szCs w:val="20"/>
              </w:rPr>
            </w:pPr>
          </w:p>
        </w:tc>
      </w:tr>
      <w:tr w:rsidR="00E31947" w:rsidRPr="00E2024F" w14:paraId="494966E3" w14:textId="77777777" w:rsidTr="62D233F5">
        <w:trPr>
          <w:trHeight w:val="260"/>
        </w:trPr>
        <w:tc>
          <w:tcPr>
            <w:tcW w:w="6570" w:type="dxa"/>
            <w:tcBorders>
              <w:top w:val="nil"/>
              <w:left w:val="single" w:sz="4" w:space="0" w:color="auto"/>
              <w:bottom w:val="single" w:sz="4" w:space="0" w:color="auto"/>
              <w:right w:val="single" w:sz="4" w:space="0" w:color="auto"/>
            </w:tcBorders>
            <w:shd w:val="clear" w:color="auto" w:fill="auto"/>
            <w:hideMark/>
          </w:tcPr>
          <w:p w14:paraId="09F7BF66" w14:textId="77777777" w:rsidR="00E31947" w:rsidRPr="00E2024F" w:rsidRDefault="00204BCF" w:rsidP="00E31947">
            <w:pPr>
              <w:spacing w:after="0" w:line="240" w:lineRule="auto"/>
              <w:rPr>
                <w:rFonts w:eastAsia="Times New Roman" w:cs="Calibri"/>
                <w:sz w:val="20"/>
                <w:szCs w:val="20"/>
              </w:rPr>
            </w:pPr>
            <w:r>
              <w:rPr>
                <w:rFonts w:eastAsia="Times New Roman" w:cs="Calibri"/>
                <w:sz w:val="20"/>
                <w:szCs w:val="20"/>
              </w:rPr>
              <w:t xml:space="preserve">7.4 </w:t>
            </w:r>
            <w:r w:rsidR="00E31947" w:rsidRPr="00E2024F">
              <w:rPr>
                <w:rFonts w:eastAsia="Times New Roman" w:cs="Calibri"/>
                <w:sz w:val="20"/>
                <w:szCs w:val="20"/>
              </w:rPr>
              <w:t>All surfaces and furniture in the lab work area are impermeable.</w:t>
            </w:r>
          </w:p>
        </w:tc>
        <w:tc>
          <w:tcPr>
            <w:tcW w:w="360" w:type="dxa"/>
            <w:tcBorders>
              <w:top w:val="nil"/>
              <w:left w:val="nil"/>
              <w:bottom w:val="single" w:sz="4" w:space="0" w:color="auto"/>
              <w:right w:val="single" w:sz="4" w:space="0" w:color="auto"/>
            </w:tcBorders>
            <w:shd w:val="clear" w:color="auto" w:fill="CCC0D9"/>
            <w:hideMark/>
          </w:tcPr>
          <w:p w14:paraId="365DB198"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1D5BCD6B"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3BC5EC03"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3751300F"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00CF343A" w14:textId="77777777" w:rsidTr="62D233F5">
        <w:trPr>
          <w:trHeight w:val="510"/>
        </w:trPr>
        <w:tc>
          <w:tcPr>
            <w:tcW w:w="6570" w:type="dxa"/>
            <w:tcBorders>
              <w:top w:val="nil"/>
              <w:left w:val="single" w:sz="4" w:space="0" w:color="auto"/>
              <w:bottom w:val="single" w:sz="4" w:space="0" w:color="auto"/>
              <w:right w:val="single" w:sz="4" w:space="0" w:color="auto"/>
            </w:tcBorders>
            <w:shd w:val="clear" w:color="auto" w:fill="auto"/>
            <w:hideMark/>
          </w:tcPr>
          <w:p w14:paraId="7932BE54" w14:textId="77777777" w:rsidR="00E31947" w:rsidRPr="00E2024F" w:rsidRDefault="00204BCF" w:rsidP="00E31947">
            <w:pPr>
              <w:spacing w:after="0" w:line="240" w:lineRule="auto"/>
              <w:rPr>
                <w:rFonts w:eastAsia="Times New Roman" w:cs="Calibri"/>
                <w:sz w:val="20"/>
                <w:szCs w:val="20"/>
              </w:rPr>
            </w:pPr>
            <w:r>
              <w:rPr>
                <w:rFonts w:eastAsia="Times New Roman" w:cs="Calibri"/>
                <w:sz w:val="20"/>
                <w:szCs w:val="20"/>
              </w:rPr>
              <w:t>7.5</w:t>
            </w:r>
            <w:r w:rsidR="001529F8" w:rsidRPr="00E2024F">
              <w:rPr>
                <w:rFonts w:eastAsia="Times New Roman" w:cs="Calibri"/>
                <w:sz w:val="20"/>
                <w:szCs w:val="20"/>
              </w:rPr>
              <w:t xml:space="preserve"> </w:t>
            </w:r>
            <w:r w:rsidR="00E31947" w:rsidRPr="00E2024F">
              <w:rPr>
                <w:rFonts w:eastAsia="Times New Roman" w:cs="Calibri"/>
                <w:sz w:val="20"/>
                <w:szCs w:val="20"/>
              </w:rPr>
              <w:t>Hand washing supplies are readily available within the lab (i.e. sink, soap, towels, trash can).</w:t>
            </w:r>
          </w:p>
        </w:tc>
        <w:tc>
          <w:tcPr>
            <w:tcW w:w="360" w:type="dxa"/>
            <w:tcBorders>
              <w:top w:val="nil"/>
              <w:left w:val="nil"/>
              <w:bottom w:val="single" w:sz="4" w:space="0" w:color="auto"/>
              <w:right w:val="single" w:sz="4" w:space="0" w:color="auto"/>
            </w:tcBorders>
            <w:shd w:val="clear" w:color="auto" w:fill="CCC0D9"/>
            <w:hideMark/>
          </w:tcPr>
          <w:p w14:paraId="35F0889A"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6B515302"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4253EF77"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2D6473E8"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14953CB8" w14:textId="77777777" w:rsidTr="62D233F5">
        <w:trPr>
          <w:trHeight w:val="530"/>
        </w:trPr>
        <w:tc>
          <w:tcPr>
            <w:tcW w:w="6570" w:type="dxa"/>
            <w:tcBorders>
              <w:top w:val="nil"/>
              <w:left w:val="single" w:sz="4" w:space="0" w:color="auto"/>
              <w:bottom w:val="single" w:sz="4" w:space="0" w:color="auto"/>
              <w:right w:val="single" w:sz="4" w:space="0" w:color="auto"/>
            </w:tcBorders>
            <w:shd w:val="clear" w:color="auto" w:fill="auto"/>
          </w:tcPr>
          <w:p w14:paraId="67E56D35" w14:textId="77777777" w:rsidR="00E31947" w:rsidRPr="00E2024F" w:rsidRDefault="00466406" w:rsidP="00E31947">
            <w:pPr>
              <w:spacing w:after="0" w:line="240" w:lineRule="auto"/>
              <w:rPr>
                <w:rFonts w:eastAsia="Times New Roman" w:cs="Calibri"/>
                <w:sz w:val="20"/>
                <w:szCs w:val="20"/>
              </w:rPr>
            </w:pPr>
            <w:r>
              <w:rPr>
                <w:rFonts w:eastAsia="Times New Roman" w:cs="Calibri"/>
                <w:sz w:val="20"/>
                <w:szCs w:val="20"/>
              </w:rPr>
              <w:t>7.6</w:t>
            </w:r>
            <w:r w:rsidR="00B9680B" w:rsidRPr="00E2024F">
              <w:rPr>
                <w:rFonts w:eastAsia="Times New Roman" w:cs="Calibri"/>
                <w:sz w:val="20"/>
                <w:szCs w:val="20"/>
              </w:rPr>
              <w:t xml:space="preserve"> </w:t>
            </w:r>
            <w:r w:rsidR="00E31947" w:rsidRPr="00E2024F">
              <w:rPr>
                <w:rFonts w:eastAsia="Times New Roman" w:cs="Calibri"/>
                <w:sz w:val="20"/>
                <w:szCs w:val="20"/>
              </w:rPr>
              <w:t>Plumbed emergency shower and eyewash (if required), are available and unobstructed (sign for emergency shower and eyewash is clearly visible).</w:t>
            </w:r>
          </w:p>
        </w:tc>
        <w:tc>
          <w:tcPr>
            <w:tcW w:w="360" w:type="dxa"/>
            <w:tcBorders>
              <w:top w:val="nil"/>
              <w:left w:val="nil"/>
              <w:bottom w:val="single" w:sz="4" w:space="0" w:color="auto"/>
              <w:right w:val="single" w:sz="4" w:space="0" w:color="auto"/>
            </w:tcBorders>
            <w:shd w:val="clear" w:color="auto" w:fill="CCC0D9"/>
            <w:hideMark/>
          </w:tcPr>
          <w:p w14:paraId="696D69FC"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72302A59"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31CBAF0D"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4A7717C8"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607744D1"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51EBD814" w14:textId="77777777" w:rsidR="00E31947" w:rsidRPr="00E2024F" w:rsidRDefault="00466406" w:rsidP="00857641">
            <w:pPr>
              <w:spacing w:after="0" w:line="240" w:lineRule="auto"/>
              <w:rPr>
                <w:rFonts w:eastAsia="Times New Roman" w:cs="Calibri"/>
                <w:sz w:val="20"/>
                <w:szCs w:val="20"/>
              </w:rPr>
            </w:pPr>
            <w:r>
              <w:rPr>
                <w:rFonts w:eastAsia="Times New Roman" w:cs="Calibri"/>
                <w:sz w:val="20"/>
                <w:szCs w:val="20"/>
              </w:rPr>
              <w:t>7.7</w:t>
            </w:r>
            <w:r w:rsidR="00857641" w:rsidRPr="00E2024F">
              <w:rPr>
                <w:rFonts w:eastAsia="Times New Roman" w:cs="Calibri"/>
                <w:sz w:val="20"/>
                <w:szCs w:val="20"/>
              </w:rPr>
              <w:t xml:space="preserve"> </w:t>
            </w:r>
            <w:r w:rsidR="00E31947" w:rsidRPr="00E2024F">
              <w:rPr>
                <w:rFonts w:eastAsia="Times New Roman" w:cs="Calibri"/>
                <w:sz w:val="20"/>
                <w:szCs w:val="20"/>
              </w:rPr>
              <w:t xml:space="preserve">Eyewash is flushed weekly and documented </w:t>
            </w:r>
            <w:r w:rsidR="00857641" w:rsidRPr="00E2024F">
              <w:rPr>
                <w:rFonts w:eastAsia="Times New Roman" w:cs="Calibri"/>
                <w:sz w:val="20"/>
                <w:szCs w:val="20"/>
              </w:rPr>
              <w:t>in laboratory</w:t>
            </w:r>
            <w:r w:rsidR="00E31947" w:rsidRPr="00E2024F">
              <w:rPr>
                <w:rFonts w:eastAsia="Times New Roman" w:cs="Calibri"/>
                <w:sz w:val="20"/>
                <w:szCs w:val="20"/>
              </w:rPr>
              <w:t xml:space="preserve">.  If eyewash bottles are present in the lab, they are full and not out of date. </w:t>
            </w:r>
            <w:r w:rsidR="00C03B5B">
              <w:rPr>
                <w:rFonts w:eastAsia="Times New Roman" w:cs="Calibri"/>
                <w:sz w:val="20"/>
                <w:szCs w:val="20"/>
              </w:rPr>
              <w:t>Emergency showers are checked by Facilities Management.</w:t>
            </w:r>
          </w:p>
        </w:tc>
        <w:tc>
          <w:tcPr>
            <w:tcW w:w="360" w:type="dxa"/>
            <w:tcBorders>
              <w:top w:val="nil"/>
              <w:left w:val="nil"/>
              <w:bottom w:val="single" w:sz="4" w:space="0" w:color="auto"/>
              <w:right w:val="single" w:sz="4" w:space="0" w:color="auto"/>
            </w:tcBorders>
            <w:shd w:val="clear" w:color="auto" w:fill="CCC0D9"/>
            <w:hideMark/>
          </w:tcPr>
          <w:p w14:paraId="419A23A7"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nil"/>
              <w:left w:val="nil"/>
              <w:bottom w:val="single" w:sz="4" w:space="0" w:color="auto"/>
              <w:right w:val="single" w:sz="4" w:space="0" w:color="auto"/>
            </w:tcBorders>
            <w:shd w:val="clear" w:color="auto" w:fill="B6DDE8"/>
            <w:hideMark/>
          </w:tcPr>
          <w:p w14:paraId="74536B0D"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nil"/>
              <w:left w:val="nil"/>
              <w:bottom w:val="single" w:sz="4" w:space="0" w:color="auto"/>
              <w:right w:val="single" w:sz="4" w:space="0" w:color="auto"/>
            </w:tcBorders>
            <w:shd w:val="clear" w:color="auto" w:fill="C0C0C0"/>
            <w:hideMark/>
          </w:tcPr>
          <w:p w14:paraId="7D7A3EC8"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nil"/>
              <w:left w:val="nil"/>
              <w:bottom w:val="single" w:sz="4" w:space="0" w:color="auto"/>
              <w:right w:val="single" w:sz="4" w:space="0" w:color="auto"/>
            </w:tcBorders>
            <w:shd w:val="clear" w:color="auto" w:fill="auto"/>
            <w:hideMark/>
          </w:tcPr>
          <w:p w14:paraId="129C278E"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23705053" w14:textId="77777777" w:rsidTr="62D233F5">
        <w:trPr>
          <w:trHeight w:val="530"/>
        </w:trPr>
        <w:tc>
          <w:tcPr>
            <w:tcW w:w="6570" w:type="dxa"/>
            <w:tcBorders>
              <w:top w:val="single" w:sz="4" w:space="0" w:color="auto"/>
              <w:left w:val="single" w:sz="4" w:space="0" w:color="auto"/>
              <w:bottom w:val="single" w:sz="4" w:space="0" w:color="auto"/>
              <w:right w:val="single" w:sz="4" w:space="0" w:color="auto"/>
            </w:tcBorders>
            <w:shd w:val="clear" w:color="auto" w:fill="auto"/>
            <w:hideMark/>
          </w:tcPr>
          <w:p w14:paraId="34FA0A0A" w14:textId="77777777" w:rsidR="00E31947" w:rsidRPr="00E2024F" w:rsidRDefault="00466406" w:rsidP="00E31947">
            <w:pPr>
              <w:spacing w:after="0" w:line="240" w:lineRule="auto"/>
              <w:rPr>
                <w:rFonts w:eastAsia="Times New Roman" w:cs="Calibri"/>
                <w:sz w:val="20"/>
                <w:szCs w:val="20"/>
              </w:rPr>
            </w:pPr>
            <w:r>
              <w:rPr>
                <w:rFonts w:eastAsia="Times New Roman" w:cs="Calibri"/>
                <w:sz w:val="20"/>
                <w:szCs w:val="20"/>
              </w:rPr>
              <w:t>7.8</w:t>
            </w:r>
            <w:r w:rsidR="00857641" w:rsidRPr="00E2024F">
              <w:rPr>
                <w:rFonts w:eastAsia="Times New Roman" w:cs="Calibri"/>
                <w:sz w:val="20"/>
                <w:szCs w:val="20"/>
              </w:rPr>
              <w:t xml:space="preserve"> </w:t>
            </w:r>
            <w:r w:rsidR="00E31947" w:rsidRPr="00E2024F">
              <w:rPr>
                <w:rFonts w:eastAsia="Times New Roman" w:cs="Calibri"/>
                <w:sz w:val="20"/>
                <w:szCs w:val="20"/>
              </w:rPr>
              <w:t>Exits and corridors free from obstructions (i.e., lab aisle space are open at least 36-inches and hallways/corridors are open at least 44-inches for traffic).</w:t>
            </w:r>
            <w:r w:rsidR="000B7390" w:rsidRPr="00E2024F">
              <w:rPr>
                <w:rFonts w:eastAsia="Times New Roman" w:cs="Calibri"/>
                <w:sz w:val="20"/>
                <w:szCs w:val="20"/>
              </w:rPr>
              <w:t xml:space="preserve"> </w:t>
            </w:r>
            <w:r w:rsidR="00E31947" w:rsidRPr="00E2024F">
              <w:rPr>
                <w:rFonts w:eastAsia="Times New Roman" w:cs="Calibri"/>
                <w:sz w:val="20"/>
                <w:szCs w:val="20"/>
              </w:rPr>
              <w:t>Doors are kept closed in order to maintain proper room pressure.</w:t>
            </w:r>
          </w:p>
        </w:tc>
        <w:tc>
          <w:tcPr>
            <w:tcW w:w="360" w:type="dxa"/>
            <w:tcBorders>
              <w:top w:val="single" w:sz="4" w:space="0" w:color="auto"/>
              <w:left w:val="nil"/>
              <w:bottom w:val="single" w:sz="4" w:space="0" w:color="auto"/>
              <w:right w:val="single" w:sz="4" w:space="0" w:color="auto"/>
            </w:tcBorders>
            <w:shd w:val="clear" w:color="auto" w:fill="CCC0D9"/>
            <w:hideMark/>
          </w:tcPr>
          <w:p w14:paraId="2790C8A6"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360" w:type="dxa"/>
            <w:tcBorders>
              <w:top w:val="single" w:sz="4" w:space="0" w:color="auto"/>
              <w:left w:val="nil"/>
              <w:bottom w:val="single" w:sz="4" w:space="0" w:color="auto"/>
              <w:right w:val="single" w:sz="4" w:space="0" w:color="auto"/>
            </w:tcBorders>
            <w:shd w:val="clear" w:color="auto" w:fill="B6DDE8"/>
            <w:hideMark/>
          </w:tcPr>
          <w:p w14:paraId="6ECDD213"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630" w:type="dxa"/>
            <w:tcBorders>
              <w:top w:val="single" w:sz="4" w:space="0" w:color="auto"/>
              <w:left w:val="nil"/>
              <w:bottom w:val="single" w:sz="4" w:space="0" w:color="auto"/>
              <w:right w:val="single" w:sz="4" w:space="0" w:color="auto"/>
            </w:tcBorders>
            <w:shd w:val="clear" w:color="auto" w:fill="C0C0C0"/>
            <w:hideMark/>
          </w:tcPr>
          <w:p w14:paraId="71CA3204" w14:textId="77777777" w:rsidR="00E31947" w:rsidRPr="00E2024F" w:rsidRDefault="00E31947" w:rsidP="00E31947">
            <w:pPr>
              <w:spacing w:after="0" w:line="240" w:lineRule="auto"/>
              <w:jc w:val="center"/>
              <w:rPr>
                <w:rFonts w:eastAsia="Times New Roman" w:cs="Calibri"/>
                <w:sz w:val="20"/>
                <w:szCs w:val="20"/>
              </w:rPr>
            </w:pPr>
            <w:r w:rsidRPr="00E2024F">
              <w:rPr>
                <w:rFonts w:eastAsia="Times New Roman" w:cs="Calibri"/>
                <w:sz w:val="20"/>
                <w:szCs w:val="20"/>
              </w:rPr>
              <w:t> </w:t>
            </w:r>
          </w:p>
        </w:tc>
        <w:tc>
          <w:tcPr>
            <w:tcW w:w="2700" w:type="dxa"/>
            <w:tcBorders>
              <w:top w:val="single" w:sz="4" w:space="0" w:color="auto"/>
              <w:left w:val="nil"/>
              <w:bottom w:val="single" w:sz="4" w:space="0" w:color="auto"/>
              <w:right w:val="single" w:sz="4" w:space="0" w:color="auto"/>
            </w:tcBorders>
            <w:shd w:val="clear" w:color="auto" w:fill="auto"/>
            <w:hideMark/>
          </w:tcPr>
          <w:p w14:paraId="6D71D07C" w14:textId="77777777" w:rsidR="00E31947" w:rsidRPr="00E2024F" w:rsidRDefault="00E31947" w:rsidP="00E31947">
            <w:pPr>
              <w:spacing w:after="0" w:line="240" w:lineRule="auto"/>
              <w:rPr>
                <w:rFonts w:eastAsia="Times New Roman" w:cs="Calibri"/>
                <w:sz w:val="20"/>
                <w:szCs w:val="20"/>
              </w:rPr>
            </w:pPr>
            <w:r w:rsidRPr="00E2024F">
              <w:rPr>
                <w:rFonts w:eastAsia="Times New Roman" w:cs="Calibri"/>
                <w:sz w:val="20"/>
                <w:szCs w:val="20"/>
              </w:rPr>
              <w:t> </w:t>
            </w:r>
          </w:p>
        </w:tc>
      </w:tr>
      <w:tr w:rsidR="00E31947" w:rsidRPr="00E2024F" w14:paraId="5F8DB3A3" w14:textId="77777777" w:rsidTr="62D233F5">
        <w:trPr>
          <w:trHeight w:val="350"/>
        </w:trPr>
        <w:tc>
          <w:tcPr>
            <w:tcW w:w="10620" w:type="dxa"/>
            <w:gridSpan w:val="5"/>
            <w:tcBorders>
              <w:top w:val="single" w:sz="4" w:space="0" w:color="auto"/>
              <w:left w:val="single" w:sz="4" w:space="0" w:color="auto"/>
              <w:bottom w:val="single" w:sz="4" w:space="0" w:color="auto"/>
              <w:right w:val="single" w:sz="4" w:space="0" w:color="auto"/>
            </w:tcBorders>
            <w:shd w:val="clear" w:color="auto" w:fill="FFC000" w:themeFill="accent4"/>
          </w:tcPr>
          <w:p w14:paraId="66D15F6B" w14:textId="77777777" w:rsidR="00E31947" w:rsidRPr="00E2024F" w:rsidRDefault="00E31947" w:rsidP="00D3142A">
            <w:pPr>
              <w:tabs>
                <w:tab w:val="center" w:pos="5198"/>
                <w:tab w:val="left" w:pos="8685"/>
              </w:tabs>
              <w:spacing w:after="0" w:line="240" w:lineRule="auto"/>
              <w:rPr>
                <w:rFonts w:eastAsia="Times New Roman" w:cs="Calibri"/>
                <w:b/>
                <w:sz w:val="20"/>
                <w:szCs w:val="20"/>
              </w:rPr>
            </w:pPr>
            <w:r w:rsidRPr="00E2024F">
              <w:rPr>
                <w:rFonts w:eastAsia="Times New Roman" w:cs="Calibri"/>
                <w:b/>
                <w:sz w:val="20"/>
                <w:szCs w:val="20"/>
              </w:rPr>
              <w:tab/>
            </w:r>
            <w:r w:rsidR="0064030F" w:rsidRPr="00E2024F">
              <w:rPr>
                <w:rFonts w:eastAsia="Times New Roman" w:cs="Calibri"/>
                <w:b/>
                <w:sz w:val="20"/>
                <w:szCs w:val="20"/>
              </w:rPr>
              <w:t xml:space="preserve">Section 8. </w:t>
            </w:r>
            <w:r w:rsidRPr="00E2024F">
              <w:rPr>
                <w:rFonts w:eastAsia="Times New Roman" w:cs="Calibri"/>
                <w:b/>
                <w:sz w:val="20"/>
                <w:szCs w:val="20"/>
              </w:rPr>
              <w:t>Waste Handling</w:t>
            </w:r>
            <w:r w:rsidR="004B3875" w:rsidRPr="00E2024F">
              <w:rPr>
                <w:rFonts w:eastAsia="Times New Roman" w:cs="Calibri"/>
                <w:b/>
                <w:sz w:val="20"/>
                <w:szCs w:val="20"/>
              </w:rPr>
              <w:t xml:space="preserve"> and Disposal</w:t>
            </w:r>
            <w:r w:rsidRPr="00E2024F">
              <w:rPr>
                <w:rFonts w:eastAsia="Times New Roman" w:cs="Calibri"/>
                <w:b/>
                <w:sz w:val="20"/>
                <w:szCs w:val="20"/>
              </w:rPr>
              <w:tab/>
            </w:r>
          </w:p>
        </w:tc>
      </w:tr>
      <w:tr w:rsidR="00E31947" w:rsidRPr="00E2024F" w14:paraId="45AA954B" w14:textId="77777777" w:rsidTr="62D233F5">
        <w:trPr>
          <w:trHeight w:val="350"/>
        </w:trPr>
        <w:tc>
          <w:tcPr>
            <w:tcW w:w="6570" w:type="dxa"/>
            <w:tcBorders>
              <w:top w:val="nil"/>
              <w:left w:val="single" w:sz="4" w:space="0" w:color="auto"/>
              <w:bottom w:val="single" w:sz="4" w:space="0" w:color="auto"/>
              <w:right w:val="single" w:sz="4" w:space="0" w:color="auto"/>
            </w:tcBorders>
            <w:shd w:val="clear" w:color="auto" w:fill="auto"/>
          </w:tcPr>
          <w:p w14:paraId="779F8E76" w14:textId="77777777" w:rsidR="00E31947" w:rsidRPr="00E2024F" w:rsidRDefault="00E31947" w:rsidP="00E31947">
            <w:pPr>
              <w:spacing w:after="0" w:line="240" w:lineRule="auto"/>
              <w:rPr>
                <w:rFonts w:eastAsia="Times New Roman" w:cs="Calibri"/>
                <w:sz w:val="20"/>
                <w:szCs w:val="20"/>
              </w:rPr>
            </w:pPr>
          </w:p>
        </w:tc>
        <w:tc>
          <w:tcPr>
            <w:tcW w:w="360" w:type="dxa"/>
            <w:tcBorders>
              <w:top w:val="nil"/>
              <w:left w:val="nil"/>
              <w:bottom w:val="single" w:sz="4" w:space="0" w:color="auto"/>
              <w:right w:val="single" w:sz="4" w:space="0" w:color="auto"/>
            </w:tcBorders>
            <w:shd w:val="clear" w:color="auto" w:fill="CCC0D9"/>
          </w:tcPr>
          <w:p w14:paraId="02727CCB"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nil"/>
              <w:left w:val="nil"/>
              <w:bottom w:val="single" w:sz="4" w:space="0" w:color="auto"/>
              <w:right w:val="single" w:sz="4" w:space="0" w:color="auto"/>
            </w:tcBorders>
            <w:shd w:val="clear" w:color="auto" w:fill="B6DDE8"/>
          </w:tcPr>
          <w:p w14:paraId="2E2CB9BC"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nil"/>
              <w:left w:val="nil"/>
              <w:bottom w:val="single" w:sz="4" w:space="0" w:color="auto"/>
              <w:right w:val="single" w:sz="4" w:space="0" w:color="auto"/>
            </w:tcBorders>
            <w:shd w:val="clear" w:color="auto" w:fill="C0C0C0"/>
          </w:tcPr>
          <w:p w14:paraId="7D318330"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nil"/>
              <w:left w:val="nil"/>
              <w:bottom w:val="single" w:sz="4" w:space="0" w:color="auto"/>
              <w:right w:val="single" w:sz="4" w:space="0" w:color="auto"/>
            </w:tcBorders>
            <w:shd w:val="clear" w:color="auto" w:fill="auto"/>
          </w:tcPr>
          <w:p w14:paraId="3E0F6D83" w14:textId="77777777" w:rsidR="00E31947" w:rsidRPr="00E2024F" w:rsidRDefault="00E31947" w:rsidP="00E31947">
            <w:pPr>
              <w:spacing w:after="0" w:line="240" w:lineRule="auto"/>
              <w:jc w:val="center"/>
              <w:rPr>
                <w:rFonts w:eastAsia="Times New Roman" w:cs="Calibri"/>
                <w:b/>
                <w:sz w:val="20"/>
                <w:szCs w:val="20"/>
              </w:rPr>
            </w:pPr>
            <w:r w:rsidRPr="00E2024F">
              <w:rPr>
                <w:rFonts w:eastAsia="Times New Roman" w:cs="Calibri"/>
                <w:b/>
                <w:sz w:val="20"/>
                <w:szCs w:val="20"/>
              </w:rPr>
              <w:t>Comments</w:t>
            </w:r>
          </w:p>
        </w:tc>
      </w:tr>
      <w:tr w:rsidR="00952BB6" w:rsidRPr="00E2024F" w14:paraId="2A297A62" w14:textId="77777777" w:rsidTr="62D233F5">
        <w:trPr>
          <w:trHeight w:val="242"/>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3BD2D94D" w14:textId="77777777" w:rsidR="00952BB6" w:rsidRDefault="00486B50" w:rsidP="00752083">
            <w:pPr>
              <w:spacing w:after="0" w:line="240" w:lineRule="auto"/>
              <w:rPr>
                <w:rFonts w:eastAsia="Times New Roman" w:cs="Calibri"/>
                <w:sz w:val="20"/>
                <w:szCs w:val="20"/>
              </w:rPr>
            </w:pPr>
            <w:r>
              <w:rPr>
                <w:rFonts w:eastAsia="Times New Roman" w:cs="Calibri"/>
                <w:sz w:val="20"/>
                <w:szCs w:val="20"/>
              </w:rPr>
              <w:t>8.1 Specialized</w:t>
            </w:r>
            <w:r w:rsidR="00952BB6" w:rsidRPr="00E2024F">
              <w:rPr>
                <w:rFonts w:eastAsia="Times New Roman" w:cs="Calibri"/>
                <w:sz w:val="20"/>
                <w:szCs w:val="20"/>
              </w:rPr>
              <w:t xml:space="preserve"> disposal containers are readily available where needed</w:t>
            </w:r>
            <w:r w:rsidR="00FD457E">
              <w:rPr>
                <w:rFonts w:eastAsia="Times New Roman" w:cs="Calibri"/>
                <w:sz w:val="20"/>
                <w:szCs w:val="20"/>
              </w:rPr>
              <w:t>,</w:t>
            </w:r>
            <w:r w:rsidR="00FD457E" w:rsidRPr="00E2024F">
              <w:rPr>
                <w:rFonts w:eastAsia="Times New Roman" w:cs="Calibri"/>
                <w:sz w:val="20"/>
                <w:szCs w:val="20"/>
              </w:rPr>
              <w:t xml:space="preserve"> labeled</w:t>
            </w:r>
            <w:r w:rsidR="00952BB6" w:rsidRPr="00E2024F">
              <w:rPr>
                <w:rFonts w:eastAsia="Times New Roman" w:cs="Calibri"/>
                <w:sz w:val="20"/>
                <w:szCs w:val="20"/>
              </w:rPr>
              <w:t xml:space="preserve"> appropriately</w:t>
            </w:r>
            <w:r w:rsidR="00FE4781">
              <w:rPr>
                <w:rFonts w:eastAsia="Times New Roman" w:cs="Calibri"/>
                <w:sz w:val="20"/>
                <w:szCs w:val="20"/>
              </w:rPr>
              <w:t>, and properly segregated</w:t>
            </w:r>
            <w:r w:rsidR="00952BB6" w:rsidRPr="00E2024F">
              <w:rPr>
                <w:rFonts w:eastAsia="Times New Roman" w:cs="Calibri"/>
                <w:sz w:val="20"/>
                <w:szCs w:val="20"/>
              </w:rPr>
              <w:t xml:space="preserve"> (sharps, broken glass, non-sharps biohazardous waste, </w:t>
            </w:r>
            <w:r w:rsidR="00372DA7">
              <w:rPr>
                <w:rFonts w:eastAsia="Times New Roman" w:cs="Calibri"/>
                <w:sz w:val="20"/>
                <w:szCs w:val="20"/>
              </w:rPr>
              <w:t xml:space="preserve">regular trash, </w:t>
            </w:r>
            <w:r w:rsidR="00952BB6" w:rsidRPr="00E2024F">
              <w:rPr>
                <w:rFonts w:eastAsia="Times New Roman" w:cs="Calibri"/>
                <w:sz w:val="20"/>
                <w:szCs w:val="20"/>
              </w:rPr>
              <w:t xml:space="preserve">etc).  </w:t>
            </w:r>
          </w:p>
        </w:tc>
        <w:tc>
          <w:tcPr>
            <w:tcW w:w="360" w:type="dxa"/>
            <w:tcBorders>
              <w:top w:val="single" w:sz="4" w:space="0" w:color="auto"/>
              <w:left w:val="nil"/>
              <w:bottom w:val="single" w:sz="4" w:space="0" w:color="auto"/>
              <w:right w:val="single" w:sz="4" w:space="0" w:color="auto"/>
            </w:tcBorders>
            <w:shd w:val="clear" w:color="auto" w:fill="CCC0D9"/>
          </w:tcPr>
          <w:p w14:paraId="7818863E" w14:textId="77777777" w:rsidR="00952BB6" w:rsidRPr="00E2024F" w:rsidRDefault="00952BB6"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44F69B9A" w14:textId="77777777" w:rsidR="00952BB6" w:rsidRPr="00E2024F" w:rsidRDefault="00952BB6"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5F07D11E" w14:textId="77777777" w:rsidR="00952BB6" w:rsidRPr="00E2024F" w:rsidRDefault="00952BB6"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41508A3C" w14:textId="77777777" w:rsidR="00952BB6" w:rsidRPr="00E2024F" w:rsidRDefault="00952BB6" w:rsidP="00E31947">
            <w:pPr>
              <w:spacing w:after="0" w:line="240" w:lineRule="auto"/>
              <w:rPr>
                <w:rFonts w:eastAsia="Times New Roman" w:cs="Calibri"/>
                <w:sz w:val="20"/>
                <w:szCs w:val="20"/>
              </w:rPr>
            </w:pPr>
          </w:p>
        </w:tc>
      </w:tr>
      <w:tr w:rsidR="001B7C4B" w:rsidRPr="00E2024F" w14:paraId="7900C72A" w14:textId="77777777" w:rsidTr="62D233F5">
        <w:trPr>
          <w:trHeight w:val="51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50F45CC1" w14:textId="77777777" w:rsidR="001B7C4B" w:rsidRDefault="001B7C4B" w:rsidP="00FD457E">
            <w:pPr>
              <w:spacing w:after="0" w:line="240" w:lineRule="auto"/>
              <w:rPr>
                <w:rFonts w:eastAsia="Times New Roman" w:cs="Calibri"/>
                <w:sz w:val="20"/>
                <w:szCs w:val="20"/>
              </w:rPr>
            </w:pPr>
            <w:r>
              <w:rPr>
                <w:rFonts w:eastAsia="Times New Roman" w:cs="Calibri"/>
                <w:sz w:val="20"/>
                <w:szCs w:val="20"/>
              </w:rPr>
              <w:t xml:space="preserve">8.2 </w:t>
            </w:r>
            <w:r w:rsidR="009F02DE">
              <w:rPr>
                <w:rFonts w:eastAsia="Times New Roman" w:cs="Calibri"/>
                <w:sz w:val="20"/>
                <w:szCs w:val="20"/>
              </w:rPr>
              <w:t>Biohazardous/</w:t>
            </w:r>
            <w:r w:rsidR="00FE488D">
              <w:rPr>
                <w:rFonts w:eastAsia="Times New Roman" w:cs="Calibri"/>
                <w:sz w:val="20"/>
                <w:szCs w:val="20"/>
              </w:rPr>
              <w:t xml:space="preserve">Infectious </w:t>
            </w:r>
            <w:r>
              <w:rPr>
                <w:rFonts w:eastAsia="Times New Roman" w:cs="Calibri"/>
                <w:sz w:val="20"/>
                <w:szCs w:val="20"/>
              </w:rPr>
              <w:t>waste (waste c</w:t>
            </w:r>
            <w:r w:rsidR="00DC1AA4">
              <w:rPr>
                <w:rFonts w:eastAsia="Times New Roman" w:cs="Calibri"/>
                <w:sz w:val="20"/>
                <w:szCs w:val="20"/>
              </w:rPr>
              <w:t>ontaining</w:t>
            </w:r>
            <w:r>
              <w:rPr>
                <w:rFonts w:eastAsia="Times New Roman" w:cs="Calibri"/>
                <w:sz w:val="20"/>
                <w:szCs w:val="20"/>
              </w:rPr>
              <w:t xml:space="preserve"> pathogens</w:t>
            </w:r>
            <w:r w:rsidR="00313E9F">
              <w:rPr>
                <w:rFonts w:eastAsia="Times New Roman" w:cs="Calibri"/>
                <w:sz w:val="20"/>
                <w:szCs w:val="20"/>
              </w:rPr>
              <w:t xml:space="preserve"> which may be infectious to humans or animals)</w:t>
            </w:r>
            <w:r w:rsidR="00FD457E">
              <w:rPr>
                <w:rFonts w:eastAsia="Times New Roman" w:cs="Calibri"/>
                <w:sz w:val="20"/>
                <w:szCs w:val="20"/>
              </w:rPr>
              <w:t xml:space="preserve"> is g</w:t>
            </w:r>
            <w:r w:rsidR="00FE488D">
              <w:rPr>
                <w:rFonts w:eastAsia="Times New Roman" w:cs="Calibri"/>
                <w:sz w:val="20"/>
                <w:szCs w:val="20"/>
              </w:rPr>
              <w:t>enerated in the lab.</w:t>
            </w:r>
            <w:r w:rsidR="00177D89">
              <w:rPr>
                <w:rFonts w:eastAsia="Times New Roman" w:cs="Calibri"/>
                <w:sz w:val="20"/>
                <w:szCs w:val="20"/>
              </w:rPr>
              <w:t xml:space="preserve"> If so, it is stored in a rigid closed container and sterilized prior to disposal?</w:t>
            </w:r>
            <w:r w:rsidR="00313E9F">
              <w:rPr>
                <w:rFonts w:eastAsia="Times New Roman" w:cs="Calibri"/>
                <w:sz w:val="20"/>
                <w:szCs w:val="20"/>
              </w:rPr>
              <w:t xml:space="preserve">  </w:t>
            </w:r>
            <w:r w:rsidR="0053318E">
              <w:rPr>
                <w:rFonts w:eastAsia="Times New Roman" w:cs="Calibri"/>
                <w:sz w:val="20"/>
                <w:szCs w:val="20"/>
              </w:rPr>
              <w:t xml:space="preserve">See </w:t>
            </w:r>
            <w:hyperlink r:id="rId11" w:history="1">
              <w:r w:rsidR="0053318E" w:rsidRPr="0053318E">
                <w:rPr>
                  <w:rStyle w:val="Hyperlink"/>
                  <w:rFonts w:eastAsia="Times New Roman" w:cs="Calibri"/>
                  <w:sz w:val="20"/>
                  <w:szCs w:val="20"/>
                </w:rPr>
                <w:t>WI DNR website</w:t>
              </w:r>
            </w:hyperlink>
            <w:r w:rsidR="0053318E">
              <w:rPr>
                <w:rFonts w:eastAsia="Times New Roman" w:cs="Calibri"/>
                <w:sz w:val="20"/>
                <w:szCs w:val="20"/>
              </w:rPr>
              <w:t xml:space="preserve"> for items considered infectious waste. </w:t>
            </w:r>
          </w:p>
        </w:tc>
        <w:tc>
          <w:tcPr>
            <w:tcW w:w="360" w:type="dxa"/>
            <w:tcBorders>
              <w:top w:val="single" w:sz="4" w:space="0" w:color="auto"/>
              <w:left w:val="nil"/>
              <w:bottom w:val="single" w:sz="4" w:space="0" w:color="auto"/>
              <w:right w:val="single" w:sz="4" w:space="0" w:color="auto"/>
            </w:tcBorders>
            <w:shd w:val="clear" w:color="auto" w:fill="CCC0D9"/>
          </w:tcPr>
          <w:p w14:paraId="43D6B1D6" w14:textId="77777777" w:rsidR="001B7C4B" w:rsidRPr="00E2024F" w:rsidRDefault="001B7C4B"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17DBC151" w14:textId="77777777" w:rsidR="001B7C4B" w:rsidRPr="00E2024F" w:rsidRDefault="001B7C4B"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6F8BD81B" w14:textId="77777777" w:rsidR="001B7C4B" w:rsidRPr="00E2024F" w:rsidRDefault="001B7C4B"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2613E9C1" w14:textId="77777777" w:rsidR="001B7C4B" w:rsidRPr="00E2024F" w:rsidRDefault="001B7C4B" w:rsidP="00E31947">
            <w:pPr>
              <w:spacing w:after="0" w:line="240" w:lineRule="auto"/>
              <w:rPr>
                <w:rFonts w:eastAsia="Times New Roman" w:cs="Calibri"/>
                <w:sz w:val="20"/>
                <w:szCs w:val="20"/>
              </w:rPr>
            </w:pPr>
          </w:p>
        </w:tc>
      </w:tr>
      <w:tr w:rsidR="007825C7" w:rsidRPr="00E2024F" w14:paraId="52DA2E8B" w14:textId="77777777" w:rsidTr="62D233F5">
        <w:trPr>
          <w:trHeight w:val="242"/>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6D3C4DB1" w14:textId="77777777" w:rsidR="007825C7" w:rsidRDefault="007825C7" w:rsidP="00863BF6">
            <w:pPr>
              <w:spacing w:after="0" w:line="240" w:lineRule="auto"/>
              <w:rPr>
                <w:rFonts w:eastAsia="Times New Roman" w:cs="Calibri"/>
                <w:sz w:val="20"/>
                <w:szCs w:val="20"/>
              </w:rPr>
            </w:pPr>
            <w:r>
              <w:rPr>
                <w:rFonts w:eastAsia="Times New Roman" w:cs="Calibri"/>
                <w:sz w:val="20"/>
                <w:szCs w:val="20"/>
              </w:rPr>
              <w:lastRenderedPageBreak/>
              <w:t>8.3</w:t>
            </w:r>
            <w:r w:rsidRPr="00E2024F">
              <w:rPr>
                <w:rFonts w:eastAsia="Times New Roman" w:cs="Calibri"/>
                <w:sz w:val="20"/>
                <w:szCs w:val="20"/>
              </w:rPr>
              <w:t xml:space="preserve"> Lab generates rDNA (BSL1 or 2) or BSL1 biological liquid/solid waste (e.g. nonpathogenic bacteria used in cloning, animal-derived materials). If so, is it stored in a rigid closed container with </w:t>
            </w:r>
            <w:r>
              <w:rPr>
                <w:rFonts w:eastAsia="Times New Roman" w:cs="Calibri"/>
                <w:sz w:val="20"/>
                <w:szCs w:val="20"/>
              </w:rPr>
              <w:t>an</w:t>
            </w:r>
            <w:r w:rsidRPr="00E2024F">
              <w:rPr>
                <w:rFonts w:eastAsia="Times New Roman" w:cs="Calibri"/>
                <w:sz w:val="20"/>
                <w:szCs w:val="20"/>
              </w:rPr>
              <w:t xml:space="preserve"> autoclave bag and </w:t>
            </w:r>
            <w:r>
              <w:rPr>
                <w:rFonts w:eastAsia="Times New Roman" w:cs="Calibri"/>
                <w:sz w:val="20"/>
                <w:szCs w:val="20"/>
              </w:rPr>
              <w:t>sterilized</w:t>
            </w:r>
            <w:r w:rsidRPr="00E2024F">
              <w:rPr>
                <w:rFonts w:eastAsia="Times New Roman" w:cs="Calibri"/>
                <w:sz w:val="20"/>
                <w:szCs w:val="20"/>
              </w:rPr>
              <w:t xml:space="preserve"> prior to disposal?  </w:t>
            </w:r>
          </w:p>
        </w:tc>
        <w:tc>
          <w:tcPr>
            <w:tcW w:w="360" w:type="dxa"/>
            <w:tcBorders>
              <w:top w:val="single" w:sz="4" w:space="0" w:color="auto"/>
              <w:left w:val="nil"/>
              <w:bottom w:val="single" w:sz="4" w:space="0" w:color="auto"/>
              <w:right w:val="single" w:sz="4" w:space="0" w:color="auto"/>
            </w:tcBorders>
            <w:shd w:val="clear" w:color="auto" w:fill="CCC0D9"/>
          </w:tcPr>
          <w:p w14:paraId="1037B8A3" w14:textId="77777777" w:rsidR="007825C7" w:rsidRPr="00E2024F" w:rsidRDefault="007825C7"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687C6DE0" w14:textId="77777777" w:rsidR="007825C7" w:rsidRPr="00E2024F" w:rsidRDefault="007825C7"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5B2F9378" w14:textId="77777777" w:rsidR="007825C7" w:rsidRPr="00E2024F" w:rsidRDefault="007825C7"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8E6DD4E" w14:textId="77777777" w:rsidR="007825C7" w:rsidRPr="00E2024F" w:rsidRDefault="007825C7" w:rsidP="00E31947">
            <w:pPr>
              <w:spacing w:after="0" w:line="240" w:lineRule="auto"/>
              <w:rPr>
                <w:rFonts w:eastAsia="Times New Roman" w:cs="Calibri"/>
                <w:sz w:val="20"/>
                <w:szCs w:val="20"/>
              </w:rPr>
            </w:pPr>
          </w:p>
        </w:tc>
      </w:tr>
      <w:tr w:rsidR="00863BF6" w:rsidRPr="00E2024F" w14:paraId="50712674" w14:textId="77777777" w:rsidTr="62D233F5">
        <w:trPr>
          <w:trHeight w:val="51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16DFFEAB" w14:textId="77777777" w:rsidR="00863BF6" w:rsidRDefault="00E917FA" w:rsidP="00863BF6">
            <w:pPr>
              <w:spacing w:after="0" w:line="240" w:lineRule="auto"/>
              <w:rPr>
                <w:rFonts w:eastAsia="Times New Roman" w:cs="Calibri"/>
                <w:sz w:val="20"/>
                <w:szCs w:val="20"/>
              </w:rPr>
            </w:pPr>
            <w:r>
              <w:rPr>
                <w:rFonts w:eastAsia="Times New Roman" w:cs="Calibri"/>
                <w:sz w:val="20"/>
                <w:szCs w:val="20"/>
              </w:rPr>
              <w:t>8.4</w:t>
            </w:r>
            <w:r w:rsidR="00863BF6" w:rsidRPr="00E2024F">
              <w:rPr>
                <w:rFonts w:eastAsia="Times New Roman" w:cs="Calibri"/>
                <w:sz w:val="20"/>
                <w:szCs w:val="20"/>
              </w:rPr>
              <w:t xml:space="preserve"> Regulated sharps are generated (e.g. hypodermic needles, syringes with needles, scalpel blades, razor blades, lancets, infectious glass, rigid plastic vials or slide) and are properly disposed </w:t>
            </w:r>
            <w:r w:rsidR="00FD457E">
              <w:rPr>
                <w:rFonts w:eastAsia="Times New Roman" w:cs="Calibri"/>
                <w:sz w:val="20"/>
                <w:szCs w:val="20"/>
              </w:rPr>
              <w:t xml:space="preserve">of </w:t>
            </w:r>
            <w:r w:rsidR="00863BF6" w:rsidRPr="00E2024F">
              <w:rPr>
                <w:rFonts w:eastAsia="Times New Roman" w:cs="Calibri"/>
                <w:sz w:val="20"/>
                <w:szCs w:val="20"/>
              </w:rPr>
              <w:t>(puncture resistant container, no autoclaving &amp; EHS waste pickup for off-site disposal).</w:t>
            </w:r>
          </w:p>
        </w:tc>
        <w:tc>
          <w:tcPr>
            <w:tcW w:w="360" w:type="dxa"/>
            <w:tcBorders>
              <w:top w:val="single" w:sz="4" w:space="0" w:color="auto"/>
              <w:left w:val="nil"/>
              <w:bottom w:val="single" w:sz="4" w:space="0" w:color="auto"/>
              <w:right w:val="single" w:sz="4" w:space="0" w:color="auto"/>
            </w:tcBorders>
            <w:shd w:val="clear" w:color="auto" w:fill="CCC0D9"/>
          </w:tcPr>
          <w:p w14:paraId="7D3BEE8F" w14:textId="77777777" w:rsidR="00863BF6" w:rsidRPr="00E2024F" w:rsidRDefault="00863BF6"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3B88899E" w14:textId="77777777" w:rsidR="00863BF6" w:rsidRPr="00E2024F" w:rsidRDefault="00863BF6"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69E2BB2B" w14:textId="77777777" w:rsidR="00863BF6" w:rsidRPr="00E2024F" w:rsidRDefault="00863BF6"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7C0D796" w14:textId="77777777" w:rsidR="00863BF6" w:rsidRPr="00E2024F" w:rsidRDefault="00863BF6" w:rsidP="00E31947">
            <w:pPr>
              <w:spacing w:after="0" w:line="240" w:lineRule="auto"/>
              <w:rPr>
                <w:rFonts w:eastAsia="Times New Roman" w:cs="Calibri"/>
                <w:sz w:val="20"/>
                <w:szCs w:val="20"/>
              </w:rPr>
            </w:pPr>
          </w:p>
        </w:tc>
      </w:tr>
      <w:tr w:rsidR="00486B50" w:rsidRPr="00E2024F" w14:paraId="34EF33D4" w14:textId="77777777" w:rsidTr="62D233F5">
        <w:trPr>
          <w:trHeight w:val="510"/>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74A5CA16" w14:textId="77777777" w:rsidR="00486B50" w:rsidRDefault="00E917FA" w:rsidP="00863BF6">
            <w:pPr>
              <w:spacing w:after="0" w:line="240" w:lineRule="auto"/>
              <w:rPr>
                <w:rFonts w:eastAsia="Times New Roman" w:cs="Calibri"/>
                <w:sz w:val="20"/>
                <w:szCs w:val="20"/>
              </w:rPr>
            </w:pPr>
            <w:r>
              <w:rPr>
                <w:rFonts w:eastAsia="Times New Roman" w:cs="Calibri"/>
                <w:sz w:val="20"/>
                <w:szCs w:val="20"/>
              </w:rPr>
              <w:t>8.5</w:t>
            </w:r>
            <w:r w:rsidR="00486B50">
              <w:rPr>
                <w:rFonts w:eastAsia="Times New Roman" w:cs="Calibri"/>
                <w:sz w:val="20"/>
                <w:szCs w:val="20"/>
              </w:rPr>
              <w:t xml:space="preserve"> Safe</w:t>
            </w:r>
            <w:r w:rsidR="00486B50" w:rsidRPr="00E2024F">
              <w:rPr>
                <w:rFonts w:eastAsia="Times New Roman" w:cs="Calibri"/>
                <w:sz w:val="20"/>
                <w:szCs w:val="20"/>
              </w:rPr>
              <w:t xml:space="preserve"> sharps practices are followed (</w:t>
            </w:r>
            <w:r w:rsidR="00033BF6">
              <w:rPr>
                <w:rFonts w:eastAsia="Times New Roman" w:cs="Calibri"/>
                <w:sz w:val="20"/>
                <w:szCs w:val="20"/>
              </w:rPr>
              <w:t xml:space="preserve">PPE is worn, </w:t>
            </w:r>
            <w:r w:rsidR="00486B50">
              <w:rPr>
                <w:rFonts w:eastAsia="Times New Roman" w:cs="Calibri"/>
                <w:sz w:val="20"/>
                <w:szCs w:val="20"/>
              </w:rPr>
              <w:t>needles are not recapped</w:t>
            </w:r>
            <w:r w:rsidR="00486B50" w:rsidRPr="00E2024F">
              <w:rPr>
                <w:rFonts w:eastAsia="Times New Roman" w:cs="Calibri"/>
                <w:sz w:val="20"/>
                <w:szCs w:val="20"/>
              </w:rPr>
              <w:t>).  Sharps containers are sealed when they reach the fill line and delivered to</w:t>
            </w:r>
            <w:r w:rsidR="00863BF6">
              <w:rPr>
                <w:rFonts w:eastAsia="Times New Roman" w:cs="Calibri"/>
                <w:sz w:val="20"/>
                <w:szCs w:val="20"/>
              </w:rPr>
              <w:t xml:space="preserve"> </w:t>
            </w:r>
            <w:r w:rsidR="00486B50" w:rsidRPr="00E2024F">
              <w:rPr>
                <w:rFonts w:eastAsia="Times New Roman" w:cs="Calibri"/>
                <w:sz w:val="20"/>
                <w:szCs w:val="20"/>
              </w:rPr>
              <w:t xml:space="preserve">department stockroom for proper disposal.  </w:t>
            </w:r>
          </w:p>
        </w:tc>
        <w:tc>
          <w:tcPr>
            <w:tcW w:w="360" w:type="dxa"/>
            <w:tcBorders>
              <w:top w:val="single" w:sz="4" w:space="0" w:color="auto"/>
              <w:left w:val="nil"/>
              <w:bottom w:val="single" w:sz="4" w:space="0" w:color="auto"/>
              <w:right w:val="single" w:sz="4" w:space="0" w:color="auto"/>
            </w:tcBorders>
            <w:shd w:val="clear" w:color="auto" w:fill="CCC0D9"/>
          </w:tcPr>
          <w:p w14:paraId="0D142F6F" w14:textId="77777777" w:rsidR="00486B50" w:rsidRPr="00E2024F" w:rsidRDefault="00486B50"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4475AD14" w14:textId="77777777" w:rsidR="00486B50" w:rsidRPr="00E2024F" w:rsidRDefault="00486B50"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120C4E94" w14:textId="77777777" w:rsidR="00486B50" w:rsidRPr="00E2024F" w:rsidRDefault="00486B50"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42AFC42D" w14:textId="77777777" w:rsidR="00486B50" w:rsidRPr="00E2024F" w:rsidRDefault="00486B50" w:rsidP="00E31947">
            <w:pPr>
              <w:spacing w:after="0" w:line="240" w:lineRule="auto"/>
              <w:rPr>
                <w:rFonts w:eastAsia="Times New Roman" w:cs="Calibri"/>
                <w:sz w:val="20"/>
                <w:szCs w:val="20"/>
              </w:rPr>
            </w:pPr>
          </w:p>
        </w:tc>
      </w:tr>
      <w:tr w:rsidR="00393D93" w:rsidRPr="00E2024F" w14:paraId="2FA3D3AC" w14:textId="77777777" w:rsidTr="62D233F5">
        <w:trPr>
          <w:trHeight w:val="305"/>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198545E7" w14:textId="77777777" w:rsidR="00393D93" w:rsidRPr="00E2024F" w:rsidRDefault="00E917FA" w:rsidP="00E31947">
            <w:pPr>
              <w:spacing w:after="0" w:line="240" w:lineRule="auto"/>
              <w:rPr>
                <w:rFonts w:eastAsia="Times New Roman" w:cs="Calibri"/>
                <w:sz w:val="20"/>
                <w:szCs w:val="20"/>
              </w:rPr>
            </w:pPr>
            <w:r>
              <w:rPr>
                <w:rFonts w:eastAsia="Times New Roman" w:cs="Calibri"/>
                <w:sz w:val="20"/>
                <w:szCs w:val="20"/>
              </w:rPr>
              <w:t>8.6</w:t>
            </w:r>
            <w:r w:rsidR="0020792C">
              <w:rPr>
                <w:rFonts w:eastAsia="Times New Roman" w:cs="Calibri"/>
                <w:sz w:val="20"/>
                <w:szCs w:val="20"/>
              </w:rPr>
              <w:t xml:space="preserve"> Radioactive waste is generated?</w:t>
            </w:r>
          </w:p>
        </w:tc>
        <w:tc>
          <w:tcPr>
            <w:tcW w:w="360" w:type="dxa"/>
            <w:tcBorders>
              <w:top w:val="single" w:sz="4" w:space="0" w:color="auto"/>
              <w:left w:val="nil"/>
              <w:bottom w:val="single" w:sz="4" w:space="0" w:color="auto"/>
              <w:right w:val="single" w:sz="4" w:space="0" w:color="auto"/>
            </w:tcBorders>
            <w:shd w:val="clear" w:color="auto" w:fill="CCC0D9"/>
          </w:tcPr>
          <w:p w14:paraId="271CA723" w14:textId="77777777" w:rsidR="00393D93" w:rsidRPr="00E2024F" w:rsidRDefault="00393D93"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75FBE423" w14:textId="77777777" w:rsidR="00393D93" w:rsidRPr="00E2024F" w:rsidRDefault="00393D93"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2D3F0BEC" w14:textId="77777777" w:rsidR="00393D93" w:rsidRPr="00E2024F" w:rsidRDefault="00393D93"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75CF4315" w14:textId="77777777" w:rsidR="00393D93" w:rsidRPr="00E2024F" w:rsidRDefault="00393D93" w:rsidP="00E31947">
            <w:pPr>
              <w:spacing w:after="0" w:line="240" w:lineRule="auto"/>
              <w:rPr>
                <w:rFonts w:eastAsia="Times New Roman" w:cs="Calibri"/>
                <w:sz w:val="20"/>
                <w:szCs w:val="20"/>
              </w:rPr>
            </w:pPr>
          </w:p>
        </w:tc>
      </w:tr>
      <w:tr w:rsidR="00E31947" w:rsidRPr="00E2024F" w14:paraId="5CF2F9B0" w14:textId="77777777" w:rsidTr="62D233F5">
        <w:trPr>
          <w:trHeight w:val="510"/>
        </w:trPr>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6A266" w14:textId="77777777" w:rsidR="00E31947" w:rsidRPr="00E2024F" w:rsidRDefault="00E917FA" w:rsidP="00A54D38">
            <w:pPr>
              <w:spacing w:after="0" w:line="240" w:lineRule="auto"/>
              <w:rPr>
                <w:rFonts w:eastAsia="Times New Roman" w:cs="Calibri"/>
                <w:sz w:val="20"/>
                <w:szCs w:val="20"/>
              </w:rPr>
            </w:pPr>
            <w:r>
              <w:rPr>
                <w:rFonts w:eastAsia="Times New Roman" w:cs="Calibri"/>
                <w:sz w:val="20"/>
                <w:szCs w:val="20"/>
              </w:rPr>
              <w:t xml:space="preserve">8.7 </w:t>
            </w:r>
            <w:r w:rsidRPr="00E917FA">
              <w:rPr>
                <w:rFonts w:eastAsia="Times New Roman" w:cs="Calibri"/>
                <w:sz w:val="20"/>
                <w:szCs w:val="20"/>
              </w:rPr>
              <w:t xml:space="preserve">Non-regulated sharp waste is </w:t>
            </w:r>
            <w:r w:rsidRPr="00A54D38">
              <w:rPr>
                <w:rFonts w:eastAsia="Times New Roman" w:cs="Calibri"/>
                <w:sz w:val="20"/>
                <w:szCs w:val="20"/>
                <w:u w:val="single"/>
              </w:rPr>
              <w:t>decontaminated</w:t>
            </w:r>
            <w:r w:rsidRPr="00E917FA">
              <w:rPr>
                <w:rFonts w:eastAsia="Times New Roman" w:cs="Calibri"/>
                <w:sz w:val="20"/>
                <w:szCs w:val="20"/>
              </w:rPr>
              <w:t xml:space="preserve"> and </w:t>
            </w:r>
            <w:r w:rsidR="00A54D38">
              <w:rPr>
                <w:rFonts w:eastAsia="Times New Roman" w:cs="Calibri"/>
                <w:sz w:val="20"/>
                <w:szCs w:val="20"/>
              </w:rPr>
              <w:t>disposed as general glass waste</w:t>
            </w:r>
            <w:r w:rsidR="00A54D38">
              <w:t xml:space="preserve"> </w:t>
            </w:r>
            <w:r w:rsidR="00A54D38" w:rsidRPr="00A54D38">
              <w:rPr>
                <w:rFonts w:eastAsia="Times New Roman" w:cs="Calibri"/>
                <w:sz w:val="20"/>
                <w:szCs w:val="20"/>
              </w:rPr>
              <w:t>(broken or unbroken glass, glass vials, laboratory slides, Pasteur pipettes).</w:t>
            </w:r>
          </w:p>
        </w:tc>
        <w:tc>
          <w:tcPr>
            <w:tcW w:w="360" w:type="dxa"/>
            <w:tcBorders>
              <w:top w:val="single" w:sz="4" w:space="0" w:color="auto"/>
              <w:left w:val="nil"/>
              <w:bottom w:val="single" w:sz="4" w:space="0" w:color="auto"/>
              <w:right w:val="single" w:sz="4" w:space="0" w:color="auto"/>
            </w:tcBorders>
            <w:shd w:val="clear" w:color="auto" w:fill="CCC0D9"/>
          </w:tcPr>
          <w:p w14:paraId="3CB648E9" w14:textId="77777777" w:rsidR="00E31947" w:rsidRPr="00E2024F" w:rsidRDefault="00E31947"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0C178E9E" w14:textId="77777777" w:rsidR="00E31947" w:rsidRPr="00E2024F" w:rsidRDefault="00E31947"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3C0395D3" w14:textId="77777777" w:rsidR="00E31947" w:rsidRPr="00E2024F" w:rsidRDefault="00E31947"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3254BC2F" w14:textId="77777777" w:rsidR="00E31947" w:rsidRPr="00E2024F" w:rsidRDefault="00E31947" w:rsidP="00E31947">
            <w:pPr>
              <w:spacing w:after="0" w:line="240" w:lineRule="auto"/>
              <w:rPr>
                <w:rFonts w:eastAsia="Times New Roman" w:cs="Calibri"/>
                <w:sz w:val="20"/>
                <w:szCs w:val="20"/>
              </w:rPr>
            </w:pPr>
          </w:p>
        </w:tc>
      </w:tr>
      <w:tr w:rsidR="00456B16" w:rsidRPr="00E2024F" w14:paraId="4CE6DFA2"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6E596629" w14:textId="77777777" w:rsidR="00456B16" w:rsidRPr="00456B16" w:rsidRDefault="004A7B7F" w:rsidP="00057B02">
            <w:pPr>
              <w:spacing w:after="0" w:line="240" w:lineRule="auto"/>
              <w:rPr>
                <w:rFonts w:eastAsia="Times New Roman" w:cs="Calibri"/>
                <w:sz w:val="20"/>
                <w:szCs w:val="20"/>
              </w:rPr>
            </w:pPr>
            <w:r>
              <w:rPr>
                <w:rFonts w:eastAsia="Times New Roman" w:cs="Calibri"/>
                <w:sz w:val="20"/>
                <w:szCs w:val="20"/>
              </w:rPr>
              <w:t>8.8</w:t>
            </w:r>
            <w:r w:rsidR="0064030F">
              <w:rPr>
                <w:rFonts w:eastAsia="Times New Roman" w:cs="Calibri"/>
                <w:sz w:val="20"/>
                <w:szCs w:val="20"/>
              </w:rPr>
              <w:t xml:space="preserve"> </w:t>
            </w:r>
            <w:r w:rsidR="00AE1FEC">
              <w:rPr>
                <w:rFonts w:eastAsia="Times New Roman" w:cs="Calibri"/>
                <w:sz w:val="20"/>
                <w:szCs w:val="20"/>
              </w:rPr>
              <w:t xml:space="preserve">Accumulated </w:t>
            </w:r>
            <w:r w:rsidR="00FA674B">
              <w:rPr>
                <w:rFonts w:eastAsia="Times New Roman" w:cs="Calibri"/>
                <w:sz w:val="20"/>
                <w:szCs w:val="20"/>
              </w:rPr>
              <w:t>h</w:t>
            </w:r>
            <w:r w:rsidR="00456B16" w:rsidRPr="00456B16">
              <w:rPr>
                <w:rFonts w:eastAsia="Times New Roman" w:cs="Calibri"/>
                <w:sz w:val="20"/>
                <w:szCs w:val="20"/>
              </w:rPr>
              <w:t xml:space="preserve">azardous waste </w:t>
            </w:r>
            <w:r w:rsidR="00965514">
              <w:rPr>
                <w:rFonts w:eastAsia="Times New Roman" w:cs="Calibri"/>
                <w:sz w:val="20"/>
                <w:szCs w:val="20"/>
              </w:rPr>
              <w:t xml:space="preserve">is </w:t>
            </w:r>
            <w:r w:rsidR="00AE1FEC">
              <w:rPr>
                <w:rFonts w:eastAsia="Times New Roman" w:cs="Calibri"/>
                <w:sz w:val="20"/>
                <w:szCs w:val="20"/>
              </w:rPr>
              <w:t>stored in a</w:t>
            </w:r>
            <w:r w:rsidR="00FA674B">
              <w:rPr>
                <w:rFonts w:eastAsia="Times New Roman" w:cs="Calibri"/>
                <w:sz w:val="20"/>
                <w:szCs w:val="20"/>
              </w:rPr>
              <w:t xml:space="preserve"> labeled, secondary container.  </w:t>
            </w:r>
          </w:p>
        </w:tc>
        <w:tc>
          <w:tcPr>
            <w:tcW w:w="360" w:type="dxa"/>
            <w:tcBorders>
              <w:top w:val="single" w:sz="4" w:space="0" w:color="auto"/>
              <w:left w:val="nil"/>
              <w:bottom w:val="single" w:sz="4" w:space="0" w:color="auto"/>
              <w:right w:val="single" w:sz="4" w:space="0" w:color="auto"/>
            </w:tcBorders>
            <w:shd w:val="clear" w:color="auto" w:fill="CCC0D9"/>
          </w:tcPr>
          <w:p w14:paraId="651E9592" w14:textId="77777777" w:rsidR="00456B16" w:rsidRPr="00E2024F" w:rsidRDefault="00456B16"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269E314A" w14:textId="77777777" w:rsidR="00456B16" w:rsidRPr="00E2024F" w:rsidRDefault="00456B16"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47341341" w14:textId="77777777" w:rsidR="00456B16" w:rsidRPr="00E2024F" w:rsidRDefault="00456B16"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42EF2083" w14:textId="77777777" w:rsidR="00456B16" w:rsidRPr="00E2024F" w:rsidRDefault="00456B16" w:rsidP="00E31947">
            <w:pPr>
              <w:spacing w:after="0" w:line="240" w:lineRule="auto"/>
              <w:rPr>
                <w:rFonts w:eastAsia="Times New Roman" w:cs="Calibri"/>
                <w:sz w:val="20"/>
                <w:szCs w:val="20"/>
              </w:rPr>
            </w:pPr>
          </w:p>
        </w:tc>
      </w:tr>
      <w:tr w:rsidR="00057B02" w:rsidRPr="00E2024F" w14:paraId="7999E821"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4857E1A1" w14:textId="77777777" w:rsidR="00057B02" w:rsidRDefault="00C975CC" w:rsidP="00261BE8">
            <w:pPr>
              <w:spacing w:after="0" w:line="240" w:lineRule="auto"/>
              <w:rPr>
                <w:rFonts w:eastAsia="Times New Roman" w:cs="Calibri"/>
                <w:sz w:val="20"/>
                <w:szCs w:val="20"/>
              </w:rPr>
            </w:pPr>
            <w:r>
              <w:rPr>
                <w:rFonts w:eastAsia="Times New Roman" w:cs="Calibri"/>
                <w:sz w:val="20"/>
                <w:szCs w:val="20"/>
              </w:rPr>
              <w:t xml:space="preserve">8.9 </w:t>
            </w:r>
            <w:r w:rsidR="00057B02" w:rsidRPr="00057B02">
              <w:rPr>
                <w:rFonts w:eastAsia="Times New Roman" w:cs="Calibri"/>
                <w:sz w:val="20"/>
                <w:szCs w:val="20"/>
              </w:rPr>
              <w:t>Transport of hazardous materials between rooms and buildings is conducted in an appropriate manner (e.g. secondary containment, appropriately labeled).</w:t>
            </w:r>
          </w:p>
        </w:tc>
        <w:tc>
          <w:tcPr>
            <w:tcW w:w="360" w:type="dxa"/>
            <w:tcBorders>
              <w:top w:val="single" w:sz="4" w:space="0" w:color="auto"/>
              <w:left w:val="nil"/>
              <w:bottom w:val="single" w:sz="4" w:space="0" w:color="auto"/>
              <w:right w:val="single" w:sz="4" w:space="0" w:color="auto"/>
            </w:tcBorders>
            <w:shd w:val="clear" w:color="auto" w:fill="CCC0D9"/>
          </w:tcPr>
          <w:p w14:paraId="7B40C951" w14:textId="77777777" w:rsidR="00057B02" w:rsidRPr="00E2024F" w:rsidRDefault="00057B02"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4B4D7232" w14:textId="77777777" w:rsidR="00057B02" w:rsidRPr="00E2024F" w:rsidRDefault="00057B02"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2093CA67" w14:textId="77777777" w:rsidR="00057B02" w:rsidRPr="00E2024F" w:rsidRDefault="00057B02"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2503B197" w14:textId="77777777" w:rsidR="00057B02" w:rsidRPr="00E2024F" w:rsidRDefault="00057B02" w:rsidP="00E31947">
            <w:pPr>
              <w:spacing w:after="0" w:line="240" w:lineRule="auto"/>
              <w:rPr>
                <w:rFonts w:eastAsia="Times New Roman" w:cs="Calibri"/>
                <w:sz w:val="20"/>
                <w:szCs w:val="20"/>
              </w:rPr>
            </w:pPr>
          </w:p>
        </w:tc>
      </w:tr>
      <w:tr w:rsidR="00456B16" w:rsidRPr="00E2024F" w14:paraId="200403C2"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0AC2B5" w14:textId="77777777" w:rsidR="00456B16" w:rsidRPr="00456B16" w:rsidRDefault="00261BE8" w:rsidP="00261BE8">
            <w:pPr>
              <w:spacing w:after="0" w:line="240" w:lineRule="auto"/>
              <w:rPr>
                <w:rFonts w:eastAsia="Times New Roman" w:cs="Calibri"/>
                <w:sz w:val="20"/>
                <w:szCs w:val="20"/>
              </w:rPr>
            </w:pPr>
            <w:r>
              <w:rPr>
                <w:rFonts w:eastAsia="Times New Roman" w:cs="Calibri"/>
                <w:sz w:val="20"/>
                <w:szCs w:val="20"/>
              </w:rPr>
              <w:t>8.</w:t>
            </w:r>
            <w:r w:rsidR="00C975CC">
              <w:rPr>
                <w:rFonts w:eastAsia="Times New Roman" w:cs="Calibri"/>
                <w:sz w:val="20"/>
                <w:szCs w:val="20"/>
              </w:rPr>
              <w:t>10</w:t>
            </w:r>
            <w:r>
              <w:rPr>
                <w:rFonts w:eastAsia="Times New Roman" w:cs="Calibri"/>
                <w:sz w:val="20"/>
                <w:szCs w:val="20"/>
              </w:rPr>
              <w:t xml:space="preserve"> Faculty/staff</w:t>
            </w:r>
            <w:r w:rsidR="00A2093C" w:rsidRPr="00A2093C">
              <w:rPr>
                <w:rFonts w:eastAsia="Times New Roman" w:cs="Calibri"/>
                <w:sz w:val="20"/>
                <w:szCs w:val="20"/>
              </w:rPr>
              <w:t xml:space="preserve"> can describe how to request a waste pick up</w:t>
            </w:r>
            <w:r w:rsidR="005B21E3">
              <w:rPr>
                <w:rFonts w:eastAsia="Times New Roman" w:cs="Calibri"/>
                <w:sz w:val="20"/>
                <w:szCs w:val="20"/>
              </w:rPr>
              <w:t>.</w:t>
            </w:r>
          </w:p>
        </w:tc>
        <w:tc>
          <w:tcPr>
            <w:tcW w:w="360" w:type="dxa"/>
            <w:tcBorders>
              <w:top w:val="single" w:sz="4" w:space="0" w:color="auto"/>
              <w:left w:val="nil"/>
              <w:bottom w:val="single" w:sz="4" w:space="0" w:color="auto"/>
              <w:right w:val="single" w:sz="4" w:space="0" w:color="auto"/>
            </w:tcBorders>
            <w:shd w:val="clear" w:color="auto" w:fill="CCC0D9"/>
          </w:tcPr>
          <w:p w14:paraId="38288749" w14:textId="77777777" w:rsidR="00456B16" w:rsidRPr="00E2024F" w:rsidRDefault="00456B16"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20BD9A1A" w14:textId="77777777" w:rsidR="00456B16" w:rsidRPr="00E2024F" w:rsidRDefault="00456B16"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0C136CF1" w14:textId="77777777" w:rsidR="00456B16" w:rsidRPr="00E2024F" w:rsidRDefault="00456B16"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0A392C6A" w14:textId="77777777" w:rsidR="00456B16" w:rsidRPr="00E2024F" w:rsidRDefault="00456B16" w:rsidP="00E31947">
            <w:pPr>
              <w:spacing w:after="0" w:line="240" w:lineRule="auto"/>
              <w:rPr>
                <w:rFonts w:eastAsia="Times New Roman" w:cs="Calibri"/>
                <w:sz w:val="20"/>
                <w:szCs w:val="20"/>
              </w:rPr>
            </w:pPr>
          </w:p>
        </w:tc>
      </w:tr>
      <w:tr w:rsidR="00456B16" w:rsidRPr="00E2024F" w14:paraId="2498B7B8"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FFFFFF" w:themeFill="background1"/>
          </w:tcPr>
          <w:p w14:paraId="22B8C031" w14:textId="77777777" w:rsidR="00456B16" w:rsidRPr="00456B16" w:rsidRDefault="00261BE8" w:rsidP="00E31947">
            <w:pPr>
              <w:spacing w:after="0" w:line="240" w:lineRule="auto"/>
              <w:rPr>
                <w:rFonts w:eastAsia="Times New Roman" w:cs="Calibri"/>
                <w:sz w:val="20"/>
                <w:szCs w:val="20"/>
              </w:rPr>
            </w:pPr>
            <w:r>
              <w:rPr>
                <w:rFonts w:eastAsia="Times New Roman" w:cs="Calibri"/>
                <w:sz w:val="20"/>
                <w:szCs w:val="20"/>
              </w:rPr>
              <w:t>8.1</w:t>
            </w:r>
            <w:r w:rsidR="00C975CC">
              <w:rPr>
                <w:rFonts w:eastAsia="Times New Roman" w:cs="Calibri"/>
                <w:sz w:val="20"/>
                <w:szCs w:val="20"/>
              </w:rPr>
              <w:t>1</w:t>
            </w:r>
            <w:r>
              <w:rPr>
                <w:rFonts w:eastAsia="Times New Roman" w:cs="Calibri"/>
                <w:sz w:val="20"/>
                <w:szCs w:val="20"/>
              </w:rPr>
              <w:t xml:space="preserve"> </w:t>
            </w:r>
            <w:r w:rsidR="00A2093C" w:rsidRPr="00A2093C">
              <w:rPr>
                <w:rFonts w:eastAsia="Times New Roman" w:cs="Calibri"/>
                <w:sz w:val="20"/>
                <w:szCs w:val="20"/>
              </w:rPr>
              <w:t>Waste containers are removed on a regular schedule or a “remove by” label is in the accumulation area.</w:t>
            </w:r>
          </w:p>
        </w:tc>
        <w:tc>
          <w:tcPr>
            <w:tcW w:w="360" w:type="dxa"/>
            <w:tcBorders>
              <w:top w:val="single" w:sz="4" w:space="0" w:color="auto"/>
              <w:left w:val="nil"/>
              <w:bottom w:val="single" w:sz="4" w:space="0" w:color="auto"/>
              <w:right w:val="single" w:sz="4" w:space="0" w:color="auto"/>
            </w:tcBorders>
            <w:shd w:val="clear" w:color="auto" w:fill="CCC0D9"/>
          </w:tcPr>
          <w:p w14:paraId="290583F9" w14:textId="77777777" w:rsidR="00456B16" w:rsidRPr="00E2024F" w:rsidRDefault="00456B16"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68F21D90" w14:textId="77777777" w:rsidR="00456B16" w:rsidRPr="00E2024F" w:rsidRDefault="00456B16"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13C326F3" w14:textId="77777777" w:rsidR="00456B16" w:rsidRPr="00E2024F" w:rsidRDefault="00456B16"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4853B841" w14:textId="77777777" w:rsidR="00456B16" w:rsidRPr="00E2024F" w:rsidRDefault="00456B16" w:rsidP="00E31947">
            <w:pPr>
              <w:spacing w:after="0" w:line="240" w:lineRule="auto"/>
              <w:rPr>
                <w:rFonts w:eastAsia="Times New Roman" w:cs="Calibri"/>
                <w:sz w:val="20"/>
                <w:szCs w:val="20"/>
              </w:rPr>
            </w:pPr>
          </w:p>
        </w:tc>
      </w:tr>
      <w:tr w:rsidR="0091434F" w:rsidRPr="00E2024F" w14:paraId="07FDBF27" w14:textId="77777777" w:rsidTr="62D233F5">
        <w:trPr>
          <w:trHeight w:val="287"/>
        </w:trPr>
        <w:tc>
          <w:tcPr>
            <w:tcW w:w="10620" w:type="dxa"/>
            <w:gridSpan w:val="5"/>
            <w:tcBorders>
              <w:top w:val="single" w:sz="4" w:space="0" w:color="auto"/>
              <w:left w:val="single" w:sz="4" w:space="0" w:color="auto"/>
              <w:bottom w:val="single" w:sz="4" w:space="0" w:color="auto"/>
              <w:right w:val="single" w:sz="4" w:space="0" w:color="auto"/>
            </w:tcBorders>
            <w:shd w:val="clear" w:color="auto" w:fill="FFC000" w:themeFill="accent4"/>
          </w:tcPr>
          <w:p w14:paraId="46C32F6A" w14:textId="77777777" w:rsidR="0091434F" w:rsidRPr="00E2024F" w:rsidRDefault="0091434F" w:rsidP="00D558B1">
            <w:pPr>
              <w:spacing w:after="0" w:line="240" w:lineRule="auto"/>
              <w:jc w:val="center"/>
              <w:rPr>
                <w:rFonts w:eastAsia="Times New Roman" w:cs="Calibri"/>
                <w:b/>
                <w:sz w:val="20"/>
                <w:szCs w:val="20"/>
              </w:rPr>
            </w:pPr>
            <w:r w:rsidRPr="00E2024F">
              <w:rPr>
                <w:rFonts w:eastAsia="Times New Roman" w:cs="Calibri"/>
                <w:b/>
                <w:sz w:val="20"/>
                <w:szCs w:val="20"/>
              </w:rPr>
              <w:t xml:space="preserve">Section 9: </w:t>
            </w:r>
            <w:r w:rsidR="005B21E3" w:rsidRPr="00E2024F">
              <w:rPr>
                <w:rFonts w:eastAsia="Times New Roman" w:cs="Calibri"/>
                <w:b/>
                <w:sz w:val="20"/>
                <w:szCs w:val="20"/>
              </w:rPr>
              <w:t>Emergency/</w:t>
            </w:r>
            <w:r w:rsidRPr="00E2024F">
              <w:rPr>
                <w:rFonts w:eastAsia="Times New Roman" w:cs="Calibri"/>
                <w:b/>
                <w:sz w:val="20"/>
                <w:szCs w:val="20"/>
              </w:rPr>
              <w:t>Incident Response</w:t>
            </w:r>
          </w:p>
        </w:tc>
      </w:tr>
      <w:tr w:rsidR="00254B65" w:rsidRPr="00E2024F" w14:paraId="4284D5F1"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50125231" w14:textId="77777777" w:rsidR="00254B65" w:rsidRDefault="00254B65" w:rsidP="00E23097">
            <w:pPr>
              <w:spacing w:after="0" w:line="240" w:lineRule="auto"/>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CCC0D9"/>
          </w:tcPr>
          <w:p w14:paraId="24EC8B52" w14:textId="77777777" w:rsidR="00254B65" w:rsidRPr="00E2024F" w:rsidRDefault="00254B65"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single" w:sz="4" w:space="0" w:color="auto"/>
              <w:left w:val="nil"/>
              <w:bottom w:val="single" w:sz="4" w:space="0" w:color="auto"/>
              <w:right w:val="single" w:sz="4" w:space="0" w:color="auto"/>
            </w:tcBorders>
            <w:shd w:val="clear" w:color="auto" w:fill="B6DDE8"/>
          </w:tcPr>
          <w:p w14:paraId="7FE981A3" w14:textId="77777777" w:rsidR="00254B65" w:rsidRPr="00E2024F" w:rsidRDefault="00254B65"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single" w:sz="4" w:space="0" w:color="auto"/>
              <w:left w:val="nil"/>
              <w:bottom w:val="single" w:sz="4" w:space="0" w:color="auto"/>
              <w:right w:val="single" w:sz="4" w:space="0" w:color="auto"/>
            </w:tcBorders>
            <w:shd w:val="clear" w:color="auto" w:fill="C0C0C0"/>
          </w:tcPr>
          <w:p w14:paraId="13797044" w14:textId="77777777" w:rsidR="00254B65" w:rsidRPr="00E2024F" w:rsidRDefault="00254B65"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single" w:sz="4" w:space="0" w:color="auto"/>
              <w:left w:val="nil"/>
              <w:bottom w:val="single" w:sz="4" w:space="0" w:color="auto"/>
              <w:right w:val="single" w:sz="4" w:space="0" w:color="auto"/>
            </w:tcBorders>
            <w:shd w:val="clear" w:color="auto" w:fill="auto"/>
          </w:tcPr>
          <w:p w14:paraId="79EB68E8" w14:textId="77777777" w:rsidR="00254B65" w:rsidRPr="00E2024F" w:rsidRDefault="00EE5D87" w:rsidP="00E31947">
            <w:pPr>
              <w:spacing w:after="0" w:line="240" w:lineRule="auto"/>
              <w:rPr>
                <w:rFonts w:eastAsia="Times New Roman" w:cs="Calibri"/>
                <w:b/>
                <w:sz w:val="20"/>
                <w:szCs w:val="20"/>
              </w:rPr>
            </w:pPr>
            <w:r w:rsidRPr="00E2024F">
              <w:rPr>
                <w:rFonts w:eastAsia="Times New Roman" w:cs="Calibri"/>
                <w:b/>
                <w:sz w:val="20"/>
                <w:szCs w:val="20"/>
              </w:rPr>
              <w:t>Comments</w:t>
            </w:r>
          </w:p>
        </w:tc>
      </w:tr>
      <w:tr w:rsidR="0091434F" w:rsidRPr="00E2024F" w14:paraId="297D948A"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1965D246" w14:textId="77777777" w:rsidR="0091434F" w:rsidRDefault="004B7C4C" w:rsidP="00E23097">
            <w:pPr>
              <w:spacing w:after="0" w:line="240" w:lineRule="auto"/>
              <w:rPr>
                <w:rFonts w:eastAsia="Times New Roman" w:cs="Calibri"/>
                <w:sz w:val="20"/>
                <w:szCs w:val="20"/>
              </w:rPr>
            </w:pPr>
            <w:r>
              <w:rPr>
                <w:rFonts w:eastAsia="Times New Roman" w:cs="Calibri"/>
                <w:sz w:val="20"/>
                <w:szCs w:val="20"/>
              </w:rPr>
              <w:t xml:space="preserve">9.1 </w:t>
            </w:r>
            <w:r w:rsidR="00F15CB4">
              <w:rPr>
                <w:rFonts w:eastAsia="Times New Roman" w:cs="Calibri"/>
                <w:sz w:val="20"/>
                <w:szCs w:val="20"/>
              </w:rPr>
              <w:t>PI/Instructor and members of the laboratory are familiar with the process for responding to an inc</w:t>
            </w:r>
            <w:r w:rsidR="00E23097">
              <w:rPr>
                <w:rFonts w:eastAsia="Times New Roman" w:cs="Calibri"/>
                <w:sz w:val="20"/>
                <w:szCs w:val="20"/>
              </w:rPr>
              <w:t>ident, including security breach, injury, or spill in the laboratory.</w:t>
            </w:r>
          </w:p>
        </w:tc>
        <w:tc>
          <w:tcPr>
            <w:tcW w:w="360" w:type="dxa"/>
            <w:tcBorders>
              <w:top w:val="single" w:sz="4" w:space="0" w:color="auto"/>
              <w:left w:val="nil"/>
              <w:bottom w:val="single" w:sz="4" w:space="0" w:color="auto"/>
              <w:right w:val="single" w:sz="4" w:space="0" w:color="auto"/>
            </w:tcBorders>
            <w:shd w:val="clear" w:color="auto" w:fill="CCC0D9"/>
          </w:tcPr>
          <w:p w14:paraId="5A25747A" w14:textId="77777777" w:rsidR="0091434F" w:rsidRPr="00E2024F" w:rsidRDefault="0091434F"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09B8D95D" w14:textId="77777777" w:rsidR="0091434F" w:rsidRPr="00E2024F" w:rsidRDefault="0091434F"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78BEFD2A" w14:textId="77777777" w:rsidR="0091434F" w:rsidRPr="00E2024F" w:rsidRDefault="0091434F"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27A76422" w14:textId="77777777" w:rsidR="0091434F" w:rsidRPr="00E2024F" w:rsidRDefault="0091434F" w:rsidP="00E31947">
            <w:pPr>
              <w:spacing w:after="0" w:line="240" w:lineRule="auto"/>
              <w:rPr>
                <w:rFonts w:eastAsia="Times New Roman" w:cs="Calibri"/>
                <w:sz w:val="20"/>
                <w:szCs w:val="20"/>
              </w:rPr>
            </w:pPr>
          </w:p>
        </w:tc>
      </w:tr>
      <w:tr w:rsidR="00241449" w:rsidRPr="00E2024F" w14:paraId="65CC8C28"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1AF67324" w14:textId="77777777" w:rsidR="00241449" w:rsidRDefault="00241449" w:rsidP="00E23097">
            <w:pPr>
              <w:spacing w:after="0" w:line="240" w:lineRule="auto"/>
              <w:rPr>
                <w:rFonts w:eastAsia="Times New Roman" w:cs="Calibri"/>
                <w:sz w:val="20"/>
                <w:szCs w:val="20"/>
              </w:rPr>
            </w:pPr>
            <w:r>
              <w:rPr>
                <w:rFonts w:eastAsia="Times New Roman" w:cs="Calibri"/>
                <w:sz w:val="20"/>
                <w:szCs w:val="20"/>
              </w:rPr>
              <w:t>9.2 Location of interior emergency (tornado) shelter known</w:t>
            </w:r>
            <w:r w:rsidR="00A861AD">
              <w:rPr>
                <w:rFonts w:eastAsia="Times New Roman" w:cs="Calibri"/>
                <w:sz w:val="20"/>
                <w:szCs w:val="20"/>
              </w:rPr>
              <w:t>.</w:t>
            </w:r>
          </w:p>
        </w:tc>
        <w:tc>
          <w:tcPr>
            <w:tcW w:w="360" w:type="dxa"/>
            <w:tcBorders>
              <w:top w:val="single" w:sz="4" w:space="0" w:color="auto"/>
              <w:left w:val="nil"/>
              <w:bottom w:val="single" w:sz="4" w:space="0" w:color="auto"/>
              <w:right w:val="single" w:sz="4" w:space="0" w:color="auto"/>
            </w:tcBorders>
            <w:shd w:val="clear" w:color="auto" w:fill="CCC0D9"/>
          </w:tcPr>
          <w:p w14:paraId="49206A88" w14:textId="77777777" w:rsidR="00241449" w:rsidRPr="00E2024F" w:rsidRDefault="00241449"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67B7A70C" w14:textId="77777777" w:rsidR="00241449" w:rsidRPr="00E2024F" w:rsidRDefault="00241449"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71887C79" w14:textId="77777777" w:rsidR="00241449" w:rsidRPr="00E2024F" w:rsidRDefault="00241449"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3B7FD67C" w14:textId="77777777" w:rsidR="00241449" w:rsidRPr="00E2024F" w:rsidRDefault="00241449" w:rsidP="00E31947">
            <w:pPr>
              <w:spacing w:after="0" w:line="240" w:lineRule="auto"/>
              <w:rPr>
                <w:rFonts w:eastAsia="Times New Roman" w:cs="Calibri"/>
                <w:sz w:val="20"/>
                <w:szCs w:val="20"/>
              </w:rPr>
            </w:pPr>
          </w:p>
        </w:tc>
      </w:tr>
      <w:tr w:rsidR="00241449" w:rsidRPr="00E2024F" w14:paraId="6EE6976E"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7B41D729" w14:textId="77777777" w:rsidR="00241449" w:rsidRDefault="00A861AD" w:rsidP="00E23097">
            <w:pPr>
              <w:spacing w:after="0" w:line="240" w:lineRule="auto"/>
              <w:rPr>
                <w:rFonts w:eastAsia="Times New Roman" w:cs="Calibri"/>
                <w:sz w:val="20"/>
                <w:szCs w:val="20"/>
              </w:rPr>
            </w:pPr>
            <w:r>
              <w:rPr>
                <w:rFonts w:eastAsia="Times New Roman" w:cs="Calibri"/>
                <w:sz w:val="20"/>
                <w:szCs w:val="20"/>
              </w:rPr>
              <w:t>9.3 Emergency exit route known.</w:t>
            </w:r>
          </w:p>
        </w:tc>
        <w:tc>
          <w:tcPr>
            <w:tcW w:w="360" w:type="dxa"/>
            <w:tcBorders>
              <w:top w:val="single" w:sz="4" w:space="0" w:color="auto"/>
              <w:left w:val="nil"/>
              <w:bottom w:val="single" w:sz="4" w:space="0" w:color="auto"/>
              <w:right w:val="single" w:sz="4" w:space="0" w:color="auto"/>
            </w:tcBorders>
            <w:shd w:val="clear" w:color="auto" w:fill="CCC0D9"/>
          </w:tcPr>
          <w:p w14:paraId="38D6B9B6" w14:textId="77777777" w:rsidR="00241449" w:rsidRPr="00E2024F" w:rsidRDefault="00241449"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22F860BB" w14:textId="77777777" w:rsidR="00241449" w:rsidRPr="00E2024F" w:rsidRDefault="00241449"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698536F5" w14:textId="77777777" w:rsidR="00241449" w:rsidRPr="00E2024F" w:rsidRDefault="00241449"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7BC1BAF2" w14:textId="77777777" w:rsidR="00241449" w:rsidRPr="00E2024F" w:rsidRDefault="00241449" w:rsidP="00E31947">
            <w:pPr>
              <w:spacing w:after="0" w:line="240" w:lineRule="auto"/>
              <w:rPr>
                <w:rFonts w:eastAsia="Times New Roman" w:cs="Calibri"/>
                <w:sz w:val="20"/>
                <w:szCs w:val="20"/>
              </w:rPr>
            </w:pPr>
          </w:p>
        </w:tc>
      </w:tr>
      <w:tr w:rsidR="003A47B9" w:rsidRPr="00E2024F" w14:paraId="07659810"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3BEDF58C" w14:textId="77777777" w:rsidR="003A47B9" w:rsidRDefault="003A47B9" w:rsidP="00E23097">
            <w:pPr>
              <w:spacing w:after="0" w:line="240" w:lineRule="auto"/>
              <w:rPr>
                <w:rFonts w:eastAsia="Times New Roman" w:cs="Calibri"/>
                <w:sz w:val="20"/>
                <w:szCs w:val="20"/>
              </w:rPr>
            </w:pPr>
            <w:r>
              <w:rPr>
                <w:rFonts w:eastAsia="Times New Roman" w:cs="Calibri"/>
                <w:sz w:val="20"/>
                <w:szCs w:val="20"/>
              </w:rPr>
              <w:t>9.4 Fire extinguishers and fire pull down stations are unobstructed and easily accessible</w:t>
            </w:r>
            <w:r w:rsidR="001D34EF">
              <w:rPr>
                <w:rFonts w:eastAsia="Times New Roman" w:cs="Calibri"/>
                <w:sz w:val="20"/>
                <w:szCs w:val="20"/>
              </w:rPr>
              <w:t>.  Fire extinguishers are checked on a monthly basis.</w:t>
            </w:r>
          </w:p>
        </w:tc>
        <w:tc>
          <w:tcPr>
            <w:tcW w:w="360" w:type="dxa"/>
            <w:tcBorders>
              <w:top w:val="single" w:sz="4" w:space="0" w:color="auto"/>
              <w:left w:val="nil"/>
              <w:bottom w:val="single" w:sz="4" w:space="0" w:color="auto"/>
              <w:right w:val="single" w:sz="4" w:space="0" w:color="auto"/>
            </w:tcBorders>
            <w:shd w:val="clear" w:color="auto" w:fill="CCC0D9"/>
          </w:tcPr>
          <w:p w14:paraId="61C988F9" w14:textId="77777777" w:rsidR="003A47B9" w:rsidRPr="00E2024F" w:rsidRDefault="003A47B9"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3B22BB7D" w14:textId="77777777" w:rsidR="003A47B9" w:rsidRPr="00E2024F" w:rsidRDefault="003A47B9"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17B246DD" w14:textId="77777777" w:rsidR="003A47B9" w:rsidRPr="00E2024F" w:rsidRDefault="003A47B9"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6BF89DA3" w14:textId="77777777" w:rsidR="003A47B9" w:rsidRPr="00E2024F" w:rsidRDefault="003A47B9" w:rsidP="00E31947">
            <w:pPr>
              <w:spacing w:after="0" w:line="240" w:lineRule="auto"/>
              <w:rPr>
                <w:rFonts w:eastAsia="Times New Roman" w:cs="Calibri"/>
                <w:sz w:val="20"/>
                <w:szCs w:val="20"/>
              </w:rPr>
            </w:pPr>
          </w:p>
        </w:tc>
      </w:tr>
      <w:tr w:rsidR="00B40358" w:rsidRPr="00E2024F" w14:paraId="444C3CEA"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7F13AEA6" w14:textId="16BD0AA8" w:rsidR="00B40358" w:rsidRDefault="62D233F5" w:rsidP="62D233F5">
            <w:pPr>
              <w:spacing w:after="0" w:line="240" w:lineRule="auto"/>
              <w:rPr>
                <w:rFonts w:eastAsia="Times New Roman" w:cs="Calibri"/>
                <w:sz w:val="20"/>
                <w:szCs w:val="20"/>
              </w:rPr>
            </w:pPr>
            <w:r w:rsidRPr="62D233F5">
              <w:rPr>
                <w:rFonts w:eastAsia="Times New Roman" w:cs="Calibri"/>
                <w:sz w:val="20"/>
                <w:szCs w:val="20"/>
              </w:rPr>
              <w:t>9.5 First aid kit available, readily checked and in accordance with kit inventory.</w:t>
            </w:r>
          </w:p>
        </w:tc>
        <w:tc>
          <w:tcPr>
            <w:tcW w:w="360" w:type="dxa"/>
            <w:tcBorders>
              <w:top w:val="single" w:sz="4" w:space="0" w:color="auto"/>
              <w:left w:val="nil"/>
              <w:bottom w:val="single" w:sz="4" w:space="0" w:color="auto"/>
              <w:right w:val="single" w:sz="4" w:space="0" w:color="auto"/>
            </w:tcBorders>
            <w:shd w:val="clear" w:color="auto" w:fill="CCC0D9"/>
          </w:tcPr>
          <w:p w14:paraId="5C3E0E74" w14:textId="77777777" w:rsidR="00B40358" w:rsidRPr="00E2024F" w:rsidRDefault="00B40358"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66A1FAB9" w14:textId="77777777" w:rsidR="00B40358" w:rsidRPr="00E2024F" w:rsidRDefault="00B40358"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76BB753C" w14:textId="77777777" w:rsidR="00B40358" w:rsidRPr="00E2024F" w:rsidRDefault="00B40358"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13DA1E0" w14:textId="77777777" w:rsidR="00B40358" w:rsidRPr="00E2024F" w:rsidRDefault="00B40358" w:rsidP="00E31947">
            <w:pPr>
              <w:spacing w:after="0" w:line="240" w:lineRule="auto"/>
              <w:rPr>
                <w:rFonts w:eastAsia="Times New Roman" w:cs="Calibri"/>
                <w:sz w:val="20"/>
                <w:szCs w:val="20"/>
              </w:rPr>
            </w:pPr>
          </w:p>
        </w:tc>
      </w:tr>
      <w:tr w:rsidR="005B21E3" w:rsidRPr="00E2024F" w14:paraId="6B78CFBC"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1B6E6B96" w14:textId="436CC9FE" w:rsidR="005B21E3" w:rsidRDefault="62D233F5" w:rsidP="62D233F5">
            <w:pPr>
              <w:spacing w:after="0" w:line="240" w:lineRule="auto"/>
              <w:rPr>
                <w:rFonts w:eastAsia="Times New Roman" w:cs="Calibri"/>
                <w:sz w:val="20"/>
                <w:szCs w:val="20"/>
              </w:rPr>
            </w:pPr>
            <w:r w:rsidRPr="62D233F5">
              <w:rPr>
                <w:rFonts w:eastAsia="Times New Roman" w:cs="Calibri"/>
                <w:sz w:val="20"/>
                <w:szCs w:val="20"/>
              </w:rPr>
              <w:t>9.6  A biological spill kit and chemical spill kit are readily available as appropriate and accessible.  Kits are appropriate for the materials used in lab.  Kits contain instructions for handling each type of spill.</w:t>
            </w:r>
          </w:p>
        </w:tc>
        <w:tc>
          <w:tcPr>
            <w:tcW w:w="360" w:type="dxa"/>
            <w:tcBorders>
              <w:top w:val="single" w:sz="4" w:space="0" w:color="auto"/>
              <w:left w:val="nil"/>
              <w:bottom w:val="single" w:sz="4" w:space="0" w:color="auto"/>
              <w:right w:val="single" w:sz="4" w:space="0" w:color="auto"/>
            </w:tcBorders>
            <w:shd w:val="clear" w:color="auto" w:fill="CCC0D9"/>
          </w:tcPr>
          <w:p w14:paraId="75CAC6F5" w14:textId="77777777" w:rsidR="005B21E3" w:rsidRPr="00E2024F" w:rsidRDefault="005B21E3"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66060428" w14:textId="77777777" w:rsidR="005B21E3" w:rsidRPr="00E2024F" w:rsidRDefault="005B21E3"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1D0656FE" w14:textId="77777777" w:rsidR="005B21E3" w:rsidRPr="00E2024F" w:rsidRDefault="005B21E3"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7B37605A" w14:textId="77777777" w:rsidR="005B21E3" w:rsidRPr="00E2024F" w:rsidRDefault="005B21E3" w:rsidP="00E31947">
            <w:pPr>
              <w:spacing w:after="0" w:line="240" w:lineRule="auto"/>
              <w:rPr>
                <w:rFonts w:eastAsia="Times New Roman" w:cs="Calibri"/>
                <w:sz w:val="20"/>
                <w:szCs w:val="20"/>
              </w:rPr>
            </w:pPr>
          </w:p>
        </w:tc>
      </w:tr>
      <w:tr w:rsidR="001D3F12" w:rsidRPr="00E2024F" w14:paraId="0DE88706"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5221C6BD" w14:textId="22D35E4C" w:rsidR="001D3F12" w:rsidRPr="62D233F5" w:rsidRDefault="001D3F12" w:rsidP="62D233F5">
            <w:pPr>
              <w:spacing w:after="0" w:line="240" w:lineRule="auto"/>
              <w:rPr>
                <w:rFonts w:eastAsia="Times New Roman" w:cs="Calibri"/>
                <w:sz w:val="20"/>
                <w:szCs w:val="20"/>
              </w:rPr>
            </w:pPr>
            <w:r>
              <w:rPr>
                <w:rFonts w:eastAsia="Times New Roman" w:cs="Calibri"/>
                <w:sz w:val="20"/>
                <w:szCs w:val="20"/>
              </w:rPr>
              <w:t xml:space="preserve">9.7  </w:t>
            </w:r>
            <w:r w:rsidR="00172B1C">
              <w:rPr>
                <w:rFonts w:eastAsia="Times New Roman" w:cs="Calibri"/>
                <w:sz w:val="20"/>
                <w:szCs w:val="20"/>
              </w:rPr>
              <w:t>If individuals will be working alone in the lab (in isolation) is a working in isolation plan in place?</w:t>
            </w:r>
          </w:p>
        </w:tc>
        <w:tc>
          <w:tcPr>
            <w:tcW w:w="360" w:type="dxa"/>
            <w:tcBorders>
              <w:top w:val="single" w:sz="4" w:space="0" w:color="auto"/>
              <w:left w:val="nil"/>
              <w:bottom w:val="single" w:sz="4" w:space="0" w:color="auto"/>
              <w:right w:val="single" w:sz="4" w:space="0" w:color="auto"/>
            </w:tcBorders>
            <w:shd w:val="clear" w:color="auto" w:fill="CCC0D9"/>
          </w:tcPr>
          <w:p w14:paraId="74D2346C" w14:textId="77777777" w:rsidR="001D3F12" w:rsidRPr="00E2024F" w:rsidRDefault="001D3F12"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3F32056D" w14:textId="77777777" w:rsidR="001D3F12" w:rsidRPr="00E2024F" w:rsidRDefault="001D3F12"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7D06F98A" w14:textId="77777777" w:rsidR="001D3F12" w:rsidRPr="00E2024F" w:rsidRDefault="001D3F12"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0FA02643" w14:textId="77777777" w:rsidR="001D3F12" w:rsidRPr="00E2024F" w:rsidRDefault="001D3F12" w:rsidP="00E31947">
            <w:pPr>
              <w:spacing w:after="0" w:line="240" w:lineRule="auto"/>
              <w:rPr>
                <w:rFonts w:eastAsia="Times New Roman" w:cs="Calibri"/>
                <w:sz w:val="20"/>
                <w:szCs w:val="20"/>
              </w:rPr>
            </w:pPr>
          </w:p>
        </w:tc>
      </w:tr>
      <w:tr w:rsidR="00D558B1" w:rsidRPr="00E2024F" w14:paraId="48DF71F3" w14:textId="77777777" w:rsidTr="62D233F5">
        <w:trPr>
          <w:trHeight w:val="287"/>
        </w:trPr>
        <w:tc>
          <w:tcPr>
            <w:tcW w:w="10620" w:type="dxa"/>
            <w:gridSpan w:val="5"/>
            <w:tcBorders>
              <w:top w:val="single" w:sz="4" w:space="0" w:color="auto"/>
              <w:left w:val="single" w:sz="4" w:space="0" w:color="auto"/>
              <w:bottom w:val="single" w:sz="4" w:space="0" w:color="auto"/>
              <w:right w:val="single" w:sz="4" w:space="0" w:color="auto"/>
            </w:tcBorders>
            <w:shd w:val="clear" w:color="auto" w:fill="FFC000" w:themeFill="accent4"/>
          </w:tcPr>
          <w:p w14:paraId="3425C7B2" w14:textId="77777777" w:rsidR="00D558B1" w:rsidRPr="00E2024F" w:rsidRDefault="00D558B1" w:rsidP="00D558B1">
            <w:pPr>
              <w:spacing w:after="0" w:line="240" w:lineRule="auto"/>
              <w:jc w:val="center"/>
              <w:rPr>
                <w:rFonts w:eastAsia="Times New Roman" w:cs="Calibri"/>
                <w:b/>
                <w:sz w:val="20"/>
                <w:szCs w:val="20"/>
              </w:rPr>
            </w:pPr>
            <w:r w:rsidRPr="00E2024F">
              <w:rPr>
                <w:rFonts w:eastAsia="Times New Roman" w:cs="Calibri"/>
                <w:b/>
                <w:sz w:val="20"/>
                <w:szCs w:val="20"/>
              </w:rPr>
              <w:t>Section 10: Training</w:t>
            </w:r>
          </w:p>
        </w:tc>
      </w:tr>
      <w:tr w:rsidR="00254B65" w:rsidRPr="00E2024F" w14:paraId="523A8916"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394798F2" w14:textId="77777777" w:rsidR="00254B65" w:rsidRDefault="00254B65" w:rsidP="00E31947">
            <w:pPr>
              <w:spacing w:after="0" w:line="240" w:lineRule="auto"/>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CCC0D9"/>
          </w:tcPr>
          <w:p w14:paraId="1EC74E47" w14:textId="77777777" w:rsidR="00254B65" w:rsidRPr="00E2024F" w:rsidRDefault="00254B65" w:rsidP="00E31947">
            <w:pPr>
              <w:spacing w:after="0" w:line="240" w:lineRule="auto"/>
              <w:jc w:val="center"/>
              <w:rPr>
                <w:rFonts w:eastAsia="Times New Roman" w:cs="Calibri"/>
                <w:b/>
                <w:sz w:val="20"/>
                <w:szCs w:val="20"/>
              </w:rPr>
            </w:pPr>
            <w:r w:rsidRPr="00E2024F">
              <w:rPr>
                <w:rFonts w:eastAsia="Times New Roman" w:cs="Calibri"/>
                <w:b/>
                <w:sz w:val="20"/>
                <w:szCs w:val="20"/>
              </w:rPr>
              <w:t>Y</w:t>
            </w:r>
          </w:p>
        </w:tc>
        <w:tc>
          <w:tcPr>
            <w:tcW w:w="360" w:type="dxa"/>
            <w:tcBorders>
              <w:top w:val="single" w:sz="4" w:space="0" w:color="auto"/>
              <w:left w:val="nil"/>
              <w:bottom w:val="single" w:sz="4" w:space="0" w:color="auto"/>
              <w:right w:val="single" w:sz="4" w:space="0" w:color="auto"/>
            </w:tcBorders>
            <w:shd w:val="clear" w:color="auto" w:fill="B6DDE8"/>
          </w:tcPr>
          <w:p w14:paraId="321BDFF8" w14:textId="77777777" w:rsidR="00254B65" w:rsidRPr="00E2024F" w:rsidRDefault="00254B65" w:rsidP="00E31947">
            <w:pPr>
              <w:spacing w:after="0" w:line="240" w:lineRule="auto"/>
              <w:jc w:val="center"/>
              <w:rPr>
                <w:rFonts w:eastAsia="Times New Roman" w:cs="Calibri"/>
                <w:b/>
                <w:sz w:val="20"/>
                <w:szCs w:val="20"/>
              </w:rPr>
            </w:pPr>
            <w:r w:rsidRPr="00E2024F">
              <w:rPr>
                <w:rFonts w:eastAsia="Times New Roman" w:cs="Calibri"/>
                <w:b/>
                <w:sz w:val="20"/>
                <w:szCs w:val="20"/>
              </w:rPr>
              <w:t>N</w:t>
            </w:r>
          </w:p>
        </w:tc>
        <w:tc>
          <w:tcPr>
            <w:tcW w:w="630" w:type="dxa"/>
            <w:tcBorders>
              <w:top w:val="single" w:sz="4" w:space="0" w:color="auto"/>
              <w:left w:val="nil"/>
              <w:bottom w:val="single" w:sz="4" w:space="0" w:color="auto"/>
              <w:right w:val="single" w:sz="4" w:space="0" w:color="auto"/>
            </w:tcBorders>
            <w:shd w:val="clear" w:color="auto" w:fill="C0C0C0"/>
          </w:tcPr>
          <w:p w14:paraId="28DD6438" w14:textId="77777777" w:rsidR="00254B65" w:rsidRPr="00E2024F" w:rsidRDefault="00254B65" w:rsidP="00E31947">
            <w:pPr>
              <w:spacing w:after="0" w:line="240" w:lineRule="auto"/>
              <w:jc w:val="center"/>
              <w:rPr>
                <w:rFonts w:eastAsia="Times New Roman" w:cs="Calibri"/>
                <w:b/>
                <w:sz w:val="20"/>
                <w:szCs w:val="20"/>
              </w:rPr>
            </w:pPr>
            <w:r w:rsidRPr="00E2024F">
              <w:rPr>
                <w:rFonts w:eastAsia="Times New Roman" w:cs="Calibri"/>
                <w:b/>
                <w:sz w:val="20"/>
                <w:szCs w:val="20"/>
              </w:rPr>
              <w:t>N/A</w:t>
            </w:r>
          </w:p>
        </w:tc>
        <w:tc>
          <w:tcPr>
            <w:tcW w:w="2700" w:type="dxa"/>
            <w:tcBorders>
              <w:top w:val="single" w:sz="4" w:space="0" w:color="auto"/>
              <w:left w:val="nil"/>
              <w:bottom w:val="single" w:sz="4" w:space="0" w:color="auto"/>
              <w:right w:val="single" w:sz="4" w:space="0" w:color="auto"/>
            </w:tcBorders>
            <w:shd w:val="clear" w:color="auto" w:fill="auto"/>
          </w:tcPr>
          <w:p w14:paraId="0A417CC1" w14:textId="77777777" w:rsidR="00254B65" w:rsidRPr="00E2024F" w:rsidRDefault="00EE5D87" w:rsidP="00E31947">
            <w:pPr>
              <w:spacing w:after="0" w:line="240" w:lineRule="auto"/>
              <w:rPr>
                <w:rFonts w:eastAsia="Times New Roman" w:cs="Calibri"/>
                <w:b/>
                <w:sz w:val="20"/>
                <w:szCs w:val="20"/>
              </w:rPr>
            </w:pPr>
            <w:r w:rsidRPr="00E2024F">
              <w:rPr>
                <w:rFonts w:eastAsia="Times New Roman" w:cs="Calibri"/>
                <w:b/>
                <w:sz w:val="20"/>
                <w:szCs w:val="20"/>
              </w:rPr>
              <w:t>Comments</w:t>
            </w:r>
          </w:p>
        </w:tc>
      </w:tr>
      <w:tr w:rsidR="0091434F" w:rsidRPr="00E2024F" w14:paraId="2B754F3F"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48D6D3B1" w14:textId="77777777" w:rsidR="0091434F" w:rsidRDefault="004B7C4C" w:rsidP="007C3CE6">
            <w:pPr>
              <w:spacing w:after="0" w:line="240" w:lineRule="auto"/>
              <w:rPr>
                <w:rFonts w:eastAsia="Times New Roman" w:cs="Calibri"/>
                <w:sz w:val="20"/>
                <w:szCs w:val="20"/>
              </w:rPr>
            </w:pPr>
            <w:r>
              <w:rPr>
                <w:rFonts w:eastAsia="Times New Roman" w:cs="Calibri"/>
                <w:sz w:val="20"/>
                <w:szCs w:val="20"/>
              </w:rPr>
              <w:t>10.1  PI/Instructor and others working in the laboratory have received the required</w:t>
            </w:r>
            <w:r w:rsidR="00043700">
              <w:rPr>
                <w:rFonts w:eastAsia="Times New Roman" w:cs="Calibri"/>
                <w:sz w:val="20"/>
                <w:szCs w:val="20"/>
              </w:rPr>
              <w:t xml:space="preserve"> laboratory safety</w:t>
            </w:r>
            <w:r>
              <w:rPr>
                <w:rFonts w:eastAsia="Times New Roman" w:cs="Calibri"/>
                <w:sz w:val="20"/>
                <w:szCs w:val="20"/>
              </w:rPr>
              <w:t xml:space="preserve"> training.  </w:t>
            </w:r>
            <w:r w:rsidR="007C3CE6" w:rsidRPr="007C3CE6">
              <w:rPr>
                <w:rFonts w:eastAsia="Times New Roman" w:cs="Calibri"/>
                <w:sz w:val="20"/>
                <w:szCs w:val="20"/>
              </w:rPr>
              <w:t xml:space="preserve">See </w:t>
            </w:r>
            <w:hyperlink r:id="rId12" w:history="1">
              <w:r w:rsidRPr="007C3CE6">
                <w:rPr>
                  <w:rStyle w:val="Hyperlink"/>
                  <w:rFonts w:eastAsia="Times New Roman" w:cs="Calibri"/>
                  <w:sz w:val="20"/>
                  <w:szCs w:val="20"/>
                </w:rPr>
                <w:t xml:space="preserve">Risk &amp; Safety </w:t>
              </w:r>
              <w:r w:rsidR="007C3CE6" w:rsidRPr="007C3CE6">
                <w:rPr>
                  <w:rStyle w:val="Hyperlink"/>
                  <w:rFonts w:eastAsia="Times New Roman" w:cs="Calibri"/>
                  <w:sz w:val="20"/>
                  <w:szCs w:val="20"/>
                </w:rPr>
                <w:t>website</w:t>
              </w:r>
            </w:hyperlink>
            <w:r w:rsidR="007C3CE6" w:rsidRPr="007C3CE6">
              <w:rPr>
                <w:rFonts w:eastAsia="Times New Roman" w:cs="Calibri"/>
                <w:sz w:val="20"/>
                <w:szCs w:val="20"/>
              </w:rPr>
              <w:t xml:space="preserve"> for </w:t>
            </w:r>
            <w:r w:rsidR="00521827">
              <w:rPr>
                <w:rFonts w:eastAsia="Times New Roman" w:cs="Calibri"/>
                <w:sz w:val="20"/>
                <w:szCs w:val="20"/>
              </w:rPr>
              <w:t xml:space="preserve">lab safety </w:t>
            </w:r>
            <w:r w:rsidR="007C3CE6" w:rsidRPr="007C3CE6">
              <w:rPr>
                <w:rFonts w:eastAsia="Times New Roman" w:cs="Calibri"/>
                <w:sz w:val="20"/>
                <w:szCs w:val="20"/>
              </w:rPr>
              <w:t>t</w:t>
            </w:r>
            <w:r w:rsidR="00C107CD" w:rsidRPr="007C3CE6">
              <w:rPr>
                <w:rFonts w:eastAsia="Times New Roman" w:cs="Calibri"/>
                <w:sz w:val="20"/>
                <w:szCs w:val="20"/>
              </w:rPr>
              <w:t xml:space="preserve">raining </w:t>
            </w:r>
            <w:r w:rsidR="007C3CE6" w:rsidRPr="007C3CE6">
              <w:rPr>
                <w:rFonts w:eastAsia="Times New Roman" w:cs="Calibri"/>
                <w:sz w:val="20"/>
                <w:szCs w:val="20"/>
              </w:rPr>
              <w:t>requirements.</w:t>
            </w:r>
          </w:p>
        </w:tc>
        <w:tc>
          <w:tcPr>
            <w:tcW w:w="360" w:type="dxa"/>
            <w:tcBorders>
              <w:top w:val="single" w:sz="4" w:space="0" w:color="auto"/>
              <w:left w:val="nil"/>
              <w:bottom w:val="single" w:sz="4" w:space="0" w:color="auto"/>
              <w:right w:val="single" w:sz="4" w:space="0" w:color="auto"/>
            </w:tcBorders>
            <w:shd w:val="clear" w:color="auto" w:fill="CCC0D9"/>
          </w:tcPr>
          <w:p w14:paraId="3889A505" w14:textId="77777777" w:rsidR="0091434F" w:rsidRPr="00E2024F" w:rsidRDefault="0091434F"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29079D35" w14:textId="77777777" w:rsidR="0091434F" w:rsidRPr="00E2024F" w:rsidRDefault="0091434F"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17686DC7" w14:textId="77777777" w:rsidR="0091434F" w:rsidRPr="00E2024F" w:rsidRDefault="0091434F"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53BD644D" w14:textId="77777777" w:rsidR="0091434F" w:rsidRPr="00E2024F" w:rsidRDefault="0091434F" w:rsidP="00E31947">
            <w:pPr>
              <w:spacing w:after="0" w:line="240" w:lineRule="auto"/>
              <w:rPr>
                <w:rFonts w:eastAsia="Times New Roman" w:cs="Calibri"/>
                <w:sz w:val="20"/>
                <w:szCs w:val="20"/>
              </w:rPr>
            </w:pPr>
          </w:p>
        </w:tc>
      </w:tr>
      <w:tr w:rsidR="006A094F" w:rsidRPr="00E2024F" w14:paraId="659EE891"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4EEA4F1D" w14:textId="77777777" w:rsidR="006A094F" w:rsidRDefault="006A094F" w:rsidP="00521827">
            <w:pPr>
              <w:spacing w:after="0" w:line="240" w:lineRule="auto"/>
              <w:rPr>
                <w:rFonts w:eastAsia="Times New Roman" w:cs="Calibri"/>
                <w:sz w:val="20"/>
                <w:szCs w:val="20"/>
              </w:rPr>
            </w:pPr>
            <w:r>
              <w:rPr>
                <w:rFonts w:eastAsia="Times New Roman" w:cs="Calibri"/>
                <w:sz w:val="20"/>
                <w:szCs w:val="20"/>
              </w:rPr>
              <w:t xml:space="preserve">10.2  PI/Instructor and research personnel are familiar with the </w:t>
            </w:r>
            <w:r w:rsidR="00094A84">
              <w:rPr>
                <w:rFonts w:eastAsia="Times New Roman" w:cs="Calibri"/>
                <w:sz w:val="20"/>
                <w:szCs w:val="20"/>
              </w:rPr>
              <w:t xml:space="preserve">current </w:t>
            </w:r>
            <w:r>
              <w:rPr>
                <w:rFonts w:eastAsia="Times New Roman" w:cs="Calibri"/>
                <w:sz w:val="20"/>
                <w:szCs w:val="20"/>
              </w:rPr>
              <w:t>Chemical Hygiene Plan</w:t>
            </w:r>
            <w:r w:rsidR="00094A84">
              <w:rPr>
                <w:rFonts w:eastAsia="Times New Roman" w:cs="Calibri"/>
                <w:sz w:val="20"/>
                <w:szCs w:val="20"/>
              </w:rPr>
              <w:t xml:space="preserve">, </w:t>
            </w:r>
            <w:r>
              <w:rPr>
                <w:rFonts w:eastAsia="Times New Roman" w:cs="Calibri"/>
                <w:sz w:val="20"/>
                <w:szCs w:val="20"/>
              </w:rPr>
              <w:t>Biological Safety Manual</w:t>
            </w:r>
            <w:r w:rsidR="00094A84">
              <w:rPr>
                <w:rFonts w:eastAsia="Times New Roman" w:cs="Calibri"/>
                <w:sz w:val="20"/>
                <w:szCs w:val="20"/>
              </w:rPr>
              <w:t>, and Laboratory Safety Manual</w:t>
            </w:r>
            <w:r w:rsidR="00521827">
              <w:rPr>
                <w:rFonts w:eastAsia="Times New Roman" w:cs="Calibri"/>
                <w:sz w:val="20"/>
                <w:szCs w:val="20"/>
              </w:rPr>
              <w:t xml:space="preserve">.  Documents are located on the </w:t>
            </w:r>
            <w:hyperlink r:id="rId13" w:history="1">
              <w:r w:rsidR="00521827" w:rsidRPr="00521827">
                <w:rPr>
                  <w:rStyle w:val="Hyperlink"/>
                  <w:rFonts w:eastAsia="Times New Roman" w:cs="Calibri"/>
                  <w:sz w:val="20"/>
                  <w:szCs w:val="20"/>
                </w:rPr>
                <w:t>Risk &amp; Safety website</w:t>
              </w:r>
            </w:hyperlink>
            <w:r w:rsidR="00521827">
              <w:rPr>
                <w:rFonts w:eastAsia="Times New Roman" w:cs="Calibri"/>
                <w:sz w:val="20"/>
                <w:szCs w:val="20"/>
              </w:rPr>
              <w:t xml:space="preserve">.  </w:t>
            </w:r>
          </w:p>
        </w:tc>
        <w:tc>
          <w:tcPr>
            <w:tcW w:w="360" w:type="dxa"/>
            <w:tcBorders>
              <w:top w:val="single" w:sz="4" w:space="0" w:color="auto"/>
              <w:left w:val="nil"/>
              <w:bottom w:val="single" w:sz="4" w:space="0" w:color="auto"/>
              <w:right w:val="single" w:sz="4" w:space="0" w:color="auto"/>
            </w:tcBorders>
            <w:shd w:val="clear" w:color="auto" w:fill="CCC0D9"/>
          </w:tcPr>
          <w:p w14:paraId="1A3FAC43" w14:textId="77777777" w:rsidR="006A094F" w:rsidRPr="00E2024F" w:rsidRDefault="006A094F"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2BBD94B2" w14:textId="77777777" w:rsidR="006A094F" w:rsidRPr="00E2024F" w:rsidRDefault="006A094F"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5854DE7F" w14:textId="77777777" w:rsidR="006A094F" w:rsidRPr="00E2024F" w:rsidRDefault="006A094F"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2CA7ADD4" w14:textId="77777777" w:rsidR="006A094F" w:rsidRPr="00E2024F" w:rsidRDefault="006A094F" w:rsidP="00E31947">
            <w:pPr>
              <w:spacing w:after="0" w:line="240" w:lineRule="auto"/>
              <w:rPr>
                <w:rFonts w:eastAsia="Times New Roman" w:cs="Calibri"/>
                <w:sz w:val="20"/>
                <w:szCs w:val="20"/>
              </w:rPr>
            </w:pPr>
          </w:p>
        </w:tc>
      </w:tr>
      <w:tr w:rsidR="00043700" w:rsidRPr="00E2024F" w14:paraId="4DB9D1B5" w14:textId="77777777" w:rsidTr="62D233F5">
        <w:trPr>
          <w:trHeight w:val="287"/>
        </w:trPr>
        <w:tc>
          <w:tcPr>
            <w:tcW w:w="6570" w:type="dxa"/>
            <w:tcBorders>
              <w:top w:val="single" w:sz="4" w:space="0" w:color="auto"/>
              <w:left w:val="single" w:sz="4" w:space="0" w:color="auto"/>
              <w:bottom w:val="single" w:sz="4" w:space="0" w:color="auto"/>
              <w:right w:val="single" w:sz="4" w:space="0" w:color="auto"/>
            </w:tcBorders>
            <w:shd w:val="clear" w:color="auto" w:fill="auto"/>
          </w:tcPr>
          <w:p w14:paraId="36E13E62" w14:textId="77777777" w:rsidR="00043700" w:rsidRDefault="006A094F" w:rsidP="00043700">
            <w:pPr>
              <w:spacing w:after="0" w:line="240" w:lineRule="auto"/>
              <w:rPr>
                <w:rFonts w:eastAsia="Times New Roman" w:cs="Calibri"/>
                <w:sz w:val="20"/>
                <w:szCs w:val="20"/>
              </w:rPr>
            </w:pPr>
            <w:r>
              <w:rPr>
                <w:rFonts w:eastAsia="Times New Roman" w:cs="Calibri"/>
                <w:sz w:val="20"/>
                <w:szCs w:val="20"/>
              </w:rPr>
              <w:t>10.3</w:t>
            </w:r>
            <w:r w:rsidR="00043700">
              <w:rPr>
                <w:rFonts w:eastAsia="Times New Roman" w:cs="Calibri"/>
                <w:sz w:val="20"/>
                <w:szCs w:val="20"/>
              </w:rPr>
              <w:t xml:space="preserve"> PI/Instructor has trained individuals on laboratory specific procedures </w:t>
            </w:r>
          </w:p>
        </w:tc>
        <w:tc>
          <w:tcPr>
            <w:tcW w:w="360" w:type="dxa"/>
            <w:tcBorders>
              <w:top w:val="single" w:sz="4" w:space="0" w:color="auto"/>
              <w:left w:val="nil"/>
              <w:bottom w:val="single" w:sz="4" w:space="0" w:color="auto"/>
              <w:right w:val="single" w:sz="4" w:space="0" w:color="auto"/>
            </w:tcBorders>
            <w:shd w:val="clear" w:color="auto" w:fill="CCC0D9"/>
          </w:tcPr>
          <w:p w14:paraId="314EE24A" w14:textId="77777777" w:rsidR="00043700" w:rsidRPr="00E2024F" w:rsidRDefault="00043700" w:rsidP="00E31947">
            <w:pPr>
              <w:spacing w:after="0" w:line="240" w:lineRule="auto"/>
              <w:jc w:val="center"/>
              <w:rPr>
                <w:rFonts w:eastAsia="Times New Roman" w:cs="Calibri"/>
                <w:sz w:val="20"/>
                <w:szCs w:val="20"/>
              </w:rPr>
            </w:pPr>
          </w:p>
        </w:tc>
        <w:tc>
          <w:tcPr>
            <w:tcW w:w="360" w:type="dxa"/>
            <w:tcBorders>
              <w:top w:val="single" w:sz="4" w:space="0" w:color="auto"/>
              <w:left w:val="nil"/>
              <w:bottom w:val="single" w:sz="4" w:space="0" w:color="auto"/>
              <w:right w:val="single" w:sz="4" w:space="0" w:color="auto"/>
            </w:tcBorders>
            <w:shd w:val="clear" w:color="auto" w:fill="B6DDE8"/>
          </w:tcPr>
          <w:p w14:paraId="76614669" w14:textId="77777777" w:rsidR="00043700" w:rsidRPr="00E2024F" w:rsidRDefault="00043700" w:rsidP="00E31947">
            <w:pPr>
              <w:spacing w:after="0" w:line="240" w:lineRule="auto"/>
              <w:jc w:val="center"/>
              <w:rPr>
                <w:rFonts w:eastAsia="Times New Roman" w:cs="Calibri"/>
                <w:sz w:val="20"/>
                <w:szCs w:val="20"/>
              </w:rPr>
            </w:pPr>
          </w:p>
        </w:tc>
        <w:tc>
          <w:tcPr>
            <w:tcW w:w="630" w:type="dxa"/>
            <w:tcBorders>
              <w:top w:val="single" w:sz="4" w:space="0" w:color="auto"/>
              <w:left w:val="nil"/>
              <w:bottom w:val="single" w:sz="4" w:space="0" w:color="auto"/>
              <w:right w:val="single" w:sz="4" w:space="0" w:color="auto"/>
            </w:tcBorders>
            <w:shd w:val="clear" w:color="auto" w:fill="C0C0C0"/>
          </w:tcPr>
          <w:p w14:paraId="57590049" w14:textId="77777777" w:rsidR="00043700" w:rsidRPr="00E2024F" w:rsidRDefault="00043700" w:rsidP="00E31947">
            <w:pPr>
              <w:spacing w:after="0" w:line="240" w:lineRule="auto"/>
              <w:jc w:val="center"/>
              <w:rPr>
                <w:rFonts w:eastAsia="Times New Roman" w:cs="Calibri"/>
                <w:sz w:val="20"/>
                <w:szCs w:val="20"/>
              </w:rPr>
            </w:pPr>
          </w:p>
        </w:tc>
        <w:tc>
          <w:tcPr>
            <w:tcW w:w="2700" w:type="dxa"/>
            <w:tcBorders>
              <w:top w:val="single" w:sz="4" w:space="0" w:color="auto"/>
              <w:left w:val="nil"/>
              <w:bottom w:val="single" w:sz="4" w:space="0" w:color="auto"/>
              <w:right w:val="single" w:sz="4" w:space="0" w:color="auto"/>
            </w:tcBorders>
            <w:shd w:val="clear" w:color="auto" w:fill="auto"/>
          </w:tcPr>
          <w:p w14:paraId="0C5B615A" w14:textId="77777777" w:rsidR="00043700" w:rsidRPr="00E2024F" w:rsidRDefault="00043700" w:rsidP="00E31947">
            <w:pPr>
              <w:spacing w:after="0" w:line="240" w:lineRule="auto"/>
              <w:rPr>
                <w:rFonts w:eastAsia="Times New Roman" w:cs="Calibri"/>
                <w:sz w:val="20"/>
                <w:szCs w:val="20"/>
              </w:rPr>
            </w:pPr>
          </w:p>
        </w:tc>
      </w:tr>
    </w:tbl>
    <w:p w14:paraId="17862CDE" w14:textId="0BCE7B3B" w:rsidR="000079C4" w:rsidRDefault="000079C4" w:rsidP="00A2093C">
      <w:pPr>
        <w:pBdr>
          <w:top w:val="single" w:sz="4" w:space="1" w:color="auto"/>
          <w:left w:val="single" w:sz="4" w:space="0" w:color="auto"/>
          <w:bottom w:val="single" w:sz="4" w:space="1" w:color="auto"/>
          <w:right w:val="single" w:sz="4" w:space="4" w:color="auto"/>
        </w:pBdr>
        <w:spacing w:after="0" w:line="240" w:lineRule="auto"/>
        <w:rPr>
          <w:rFonts w:cs="Calibri"/>
          <w:sz w:val="20"/>
          <w:szCs w:val="20"/>
          <w:u w:val="single"/>
        </w:rPr>
      </w:pPr>
      <w:r w:rsidRPr="00292227">
        <w:rPr>
          <w:rFonts w:eastAsia="Times New Roman" w:cs="Calibri"/>
          <w:b/>
          <w:sz w:val="20"/>
          <w:szCs w:val="20"/>
        </w:rPr>
        <w:t xml:space="preserve">Individual(s) Conducting Lab </w:t>
      </w:r>
      <w:r w:rsidR="007E141F">
        <w:rPr>
          <w:rFonts w:eastAsia="Times New Roman" w:cs="Calibri"/>
          <w:b/>
          <w:sz w:val="20"/>
          <w:szCs w:val="20"/>
        </w:rPr>
        <w:t>Self-</w:t>
      </w:r>
      <w:r w:rsidRPr="00292227">
        <w:rPr>
          <w:rFonts w:eastAsia="Times New Roman" w:cs="Calibri"/>
          <w:b/>
          <w:sz w:val="20"/>
          <w:szCs w:val="20"/>
        </w:rPr>
        <w:t>Assessment</w:t>
      </w:r>
      <w:r w:rsidRPr="00E2024F">
        <w:rPr>
          <w:rFonts w:eastAsia="Times New Roman" w:cs="Calibri"/>
          <w:sz w:val="20"/>
          <w:szCs w:val="20"/>
        </w:rPr>
        <w:t xml:space="preserve">: </w:t>
      </w:r>
      <w:r w:rsidRPr="00E2024F">
        <w:rPr>
          <w:rFonts w:cs="Calibri"/>
          <w:sz w:val="20"/>
          <w:szCs w:val="20"/>
          <w:u w:val="single"/>
        </w:rPr>
        <w:fldChar w:fldCharType="begin">
          <w:ffData>
            <w:name w:val="Text15"/>
            <w:enabled/>
            <w:calcOnExit w:val="0"/>
            <w:textInput/>
          </w:ffData>
        </w:fldChar>
      </w:r>
      <w:r w:rsidRPr="00E2024F">
        <w:rPr>
          <w:rFonts w:cs="Calibri"/>
          <w:sz w:val="20"/>
          <w:szCs w:val="20"/>
          <w:u w:val="single"/>
        </w:rPr>
        <w:instrText xml:space="preserve"> FORMTEXT </w:instrText>
      </w:r>
      <w:r w:rsidRPr="00E2024F">
        <w:rPr>
          <w:rFonts w:cs="Calibri"/>
          <w:sz w:val="20"/>
          <w:szCs w:val="20"/>
          <w:u w:val="single"/>
        </w:rPr>
      </w:r>
      <w:r w:rsidRPr="00E2024F">
        <w:rPr>
          <w:rFonts w:cs="Calibri"/>
          <w:sz w:val="20"/>
          <w:szCs w:val="20"/>
          <w:u w:val="single"/>
        </w:rPr>
        <w:fldChar w:fldCharType="separate"/>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sz w:val="20"/>
          <w:szCs w:val="20"/>
          <w:u w:val="single"/>
        </w:rPr>
        <w:fldChar w:fldCharType="end"/>
      </w:r>
      <w:r w:rsidRPr="00E2024F">
        <w:rPr>
          <w:rFonts w:eastAsia="Times New Roman" w:cs="Calibri"/>
          <w:sz w:val="20"/>
          <w:szCs w:val="20"/>
        </w:rPr>
        <w:t xml:space="preserve"> </w:t>
      </w:r>
      <w:r w:rsidR="005C45BD" w:rsidRPr="00E2024F">
        <w:rPr>
          <w:rFonts w:eastAsia="Times New Roman" w:cs="Calibri"/>
          <w:sz w:val="20"/>
          <w:szCs w:val="20"/>
        </w:rPr>
        <w:t xml:space="preserve">                                                                             </w:t>
      </w:r>
      <w:r w:rsidRPr="00292227">
        <w:rPr>
          <w:rFonts w:eastAsia="Times New Roman" w:cs="Calibri"/>
          <w:b/>
          <w:sz w:val="20"/>
          <w:szCs w:val="20"/>
        </w:rPr>
        <w:t>Date</w:t>
      </w:r>
      <w:r w:rsidRPr="00E2024F">
        <w:rPr>
          <w:rFonts w:eastAsia="Times New Roman" w:cs="Calibri"/>
          <w:sz w:val="20"/>
          <w:szCs w:val="20"/>
        </w:rPr>
        <w:t xml:space="preserve">: </w:t>
      </w:r>
      <w:r w:rsidRPr="00E2024F">
        <w:rPr>
          <w:rFonts w:cs="Calibri"/>
          <w:sz w:val="20"/>
          <w:szCs w:val="20"/>
          <w:u w:val="single"/>
        </w:rPr>
        <w:fldChar w:fldCharType="begin">
          <w:ffData>
            <w:name w:val="Text15"/>
            <w:enabled/>
            <w:calcOnExit w:val="0"/>
            <w:textInput/>
          </w:ffData>
        </w:fldChar>
      </w:r>
      <w:r w:rsidRPr="00E2024F">
        <w:rPr>
          <w:rFonts w:cs="Calibri"/>
          <w:sz w:val="20"/>
          <w:szCs w:val="20"/>
          <w:u w:val="single"/>
        </w:rPr>
        <w:instrText xml:space="preserve"> FORMTEXT </w:instrText>
      </w:r>
      <w:r w:rsidRPr="00E2024F">
        <w:rPr>
          <w:rFonts w:cs="Calibri"/>
          <w:sz w:val="20"/>
          <w:szCs w:val="20"/>
          <w:u w:val="single"/>
        </w:rPr>
      </w:r>
      <w:r w:rsidRPr="00E2024F">
        <w:rPr>
          <w:rFonts w:cs="Calibri"/>
          <w:sz w:val="20"/>
          <w:szCs w:val="20"/>
          <w:u w:val="single"/>
        </w:rPr>
        <w:fldChar w:fldCharType="separate"/>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noProof/>
          <w:sz w:val="20"/>
          <w:szCs w:val="20"/>
          <w:u w:val="single"/>
        </w:rPr>
        <w:t> </w:t>
      </w:r>
      <w:r w:rsidRPr="00E2024F">
        <w:rPr>
          <w:rFonts w:cs="Calibri"/>
          <w:sz w:val="20"/>
          <w:szCs w:val="20"/>
          <w:u w:val="single"/>
        </w:rPr>
        <w:fldChar w:fldCharType="end"/>
      </w:r>
    </w:p>
    <w:p w14:paraId="0B5A332B" w14:textId="523BF45A" w:rsidR="007E141F" w:rsidRPr="00E2024F" w:rsidRDefault="007E141F" w:rsidP="00A2093C">
      <w:pPr>
        <w:pBdr>
          <w:top w:val="single" w:sz="4" w:space="1" w:color="auto"/>
          <w:left w:val="single" w:sz="4" w:space="0" w:color="auto"/>
          <w:bottom w:val="single" w:sz="4" w:space="1" w:color="auto"/>
          <w:right w:val="single" w:sz="4" w:space="4" w:color="auto"/>
        </w:pBdr>
        <w:spacing w:after="0" w:line="240" w:lineRule="auto"/>
        <w:rPr>
          <w:rFonts w:eastAsia="Times New Roman" w:cs="Calibri"/>
          <w:sz w:val="20"/>
          <w:szCs w:val="20"/>
        </w:rPr>
      </w:pPr>
      <w:r w:rsidRPr="003B230B">
        <w:rPr>
          <w:rFonts w:cs="Calibri"/>
          <w:b/>
          <w:bCs/>
          <w:sz w:val="20"/>
          <w:szCs w:val="20"/>
        </w:rPr>
        <w:t xml:space="preserve">Indicate </w:t>
      </w:r>
      <w:r w:rsidR="002D28D4">
        <w:rPr>
          <w:rFonts w:cs="Calibri"/>
          <w:b/>
          <w:bCs/>
          <w:sz w:val="20"/>
          <w:szCs w:val="20"/>
        </w:rPr>
        <w:t>availability</w:t>
      </w:r>
      <w:r w:rsidR="003F5B06">
        <w:rPr>
          <w:rFonts w:cs="Calibri"/>
          <w:b/>
          <w:bCs/>
          <w:sz w:val="20"/>
          <w:szCs w:val="20"/>
        </w:rPr>
        <w:t xml:space="preserve"> </w:t>
      </w:r>
      <w:r w:rsidR="00F94003">
        <w:rPr>
          <w:rFonts w:cs="Calibri"/>
          <w:b/>
          <w:bCs/>
          <w:sz w:val="20"/>
          <w:szCs w:val="20"/>
        </w:rPr>
        <w:t>if you wish to be present for</w:t>
      </w:r>
      <w:r w:rsidRPr="003B230B">
        <w:rPr>
          <w:rFonts w:cs="Calibri"/>
          <w:b/>
          <w:bCs/>
          <w:sz w:val="20"/>
          <w:szCs w:val="20"/>
        </w:rPr>
        <w:t xml:space="preserve"> </w:t>
      </w:r>
      <w:r w:rsidR="00AA57B7">
        <w:rPr>
          <w:rFonts w:cs="Calibri"/>
          <w:b/>
          <w:bCs/>
          <w:sz w:val="20"/>
          <w:szCs w:val="20"/>
        </w:rPr>
        <w:t>lab visit</w:t>
      </w:r>
      <w:r w:rsidR="003C0A76" w:rsidRPr="003B230B">
        <w:rPr>
          <w:rFonts w:cs="Calibri"/>
          <w:b/>
          <w:bCs/>
          <w:sz w:val="20"/>
          <w:szCs w:val="20"/>
        </w:rPr>
        <w:t xml:space="preserve"> with Risk and Safety Staff</w:t>
      </w:r>
      <w:r w:rsidR="003C0A76" w:rsidRPr="003B230B">
        <w:rPr>
          <w:rFonts w:cs="Calibri"/>
          <w:sz w:val="20"/>
          <w:szCs w:val="20"/>
        </w:rPr>
        <w:t>:</w:t>
      </w:r>
      <w:r w:rsidR="003B230B" w:rsidRPr="003B230B">
        <w:rPr>
          <w:rFonts w:cs="Calibri"/>
          <w:sz w:val="20"/>
          <w:szCs w:val="20"/>
        </w:rPr>
        <w:t xml:space="preserve"> </w:t>
      </w:r>
      <w:r w:rsidR="003B230B" w:rsidRPr="00E2024F">
        <w:rPr>
          <w:rFonts w:cs="Calibri"/>
          <w:sz w:val="20"/>
          <w:szCs w:val="20"/>
          <w:u w:val="single"/>
        </w:rPr>
        <w:fldChar w:fldCharType="begin">
          <w:ffData>
            <w:name w:val="Text15"/>
            <w:enabled/>
            <w:calcOnExit w:val="0"/>
            <w:textInput/>
          </w:ffData>
        </w:fldChar>
      </w:r>
      <w:r w:rsidR="003B230B" w:rsidRPr="00E2024F">
        <w:rPr>
          <w:rFonts w:cs="Calibri"/>
          <w:sz w:val="20"/>
          <w:szCs w:val="20"/>
          <w:u w:val="single"/>
        </w:rPr>
        <w:instrText xml:space="preserve"> FORMTEXT </w:instrText>
      </w:r>
      <w:r w:rsidR="003B230B" w:rsidRPr="00E2024F">
        <w:rPr>
          <w:rFonts w:cs="Calibri"/>
          <w:sz w:val="20"/>
          <w:szCs w:val="20"/>
          <w:u w:val="single"/>
        </w:rPr>
      </w:r>
      <w:r w:rsidR="003B230B" w:rsidRPr="00E2024F">
        <w:rPr>
          <w:rFonts w:cs="Calibri"/>
          <w:sz w:val="20"/>
          <w:szCs w:val="20"/>
          <w:u w:val="single"/>
        </w:rPr>
        <w:fldChar w:fldCharType="separate"/>
      </w:r>
      <w:r w:rsidR="003B230B" w:rsidRPr="00E2024F">
        <w:rPr>
          <w:rFonts w:cs="Calibri"/>
          <w:noProof/>
          <w:sz w:val="20"/>
          <w:szCs w:val="20"/>
          <w:u w:val="single"/>
        </w:rPr>
        <w:t> </w:t>
      </w:r>
      <w:r w:rsidR="003B230B" w:rsidRPr="00E2024F">
        <w:rPr>
          <w:rFonts w:cs="Calibri"/>
          <w:noProof/>
          <w:sz w:val="20"/>
          <w:szCs w:val="20"/>
          <w:u w:val="single"/>
        </w:rPr>
        <w:t> </w:t>
      </w:r>
      <w:r w:rsidR="003B230B" w:rsidRPr="00E2024F">
        <w:rPr>
          <w:rFonts w:cs="Calibri"/>
          <w:noProof/>
          <w:sz w:val="20"/>
          <w:szCs w:val="20"/>
          <w:u w:val="single"/>
        </w:rPr>
        <w:t> </w:t>
      </w:r>
      <w:r w:rsidR="003B230B" w:rsidRPr="00E2024F">
        <w:rPr>
          <w:rFonts w:cs="Calibri"/>
          <w:noProof/>
          <w:sz w:val="20"/>
          <w:szCs w:val="20"/>
          <w:u w:val="single"/>
        </w:rPr>
        <w:t> </w:t>
      </w:r>
      <w:r w:rsidR="003B230B" w:rsidRPr="00E2024F">
        <w:rPr>
          <w:rFonts w:cs="Calibri"/>
          <w:noProof/>
          <w:sz w:val="20"/>
          <w:szCs w:val="20"/>
          <w:u w:val="single"/>
        </w:rPr>
        <w:t> </w:t>
      </w:r>
      <w:r w:rsidR="003B230B" w:rsidRPr="00E2024F">
        <w:rPr>
          <w:rFonts w:cs="Calibri"/>
          <w:sz w:val="20"/>
          <w:szCs w:val="20"/>
          <w:u w:val="single"/>
        </w:rPr>
        <w:fldChar w:fldCharType="end"/>
      </w:r>
      <w:r w:rsidR="003B230B" w:rsidRPr="00E2024F">
        <w:rPr>
          <w:rFonts w:eastAsia="Times New Roman" w:cs="Calibri"/>
          <w:sz w:val="20"/>
          <w:szCs w:val="20"/>
        </w:rPr>
        <w:t xml:space="preserve">    </w:t>
      </w:r>
    </w:p>
    <w:p w14:paraId="176D58CB" w14:textId="77777777" w:rsidR="00C8466D" w:rsidRDefault="006652C8" w:rsidP="00F85477">
      <w:pPr>
        <w:tabs>
          <w:tab w:val="left" w:pos="3898"/>
        </w:tabs>
        <w:spacing w:after="0"/>
        <w:rPr>
          <w:rFonts w:cs="Calibri"/>
          <w:b/>
          <w:color w:val="FF0000"/>
        </w:rPr>
      </w:pPr>
      <w:r>
        <w:rPr>
          <w:rFonts w:cs="Calibri"/>
          <w:b/>
          <w:color w:val="FF0000"/>
        </w:rPr>
        <w:br w:type="page"/>
      </w:r>
      <w:r w:rsidR="00C8466D">
        <w:rPr>
          <w:rFonts w:cs="Calibri"/>
          <w:b/>
          <w:color w:val="FF0000"/>
        </w:rPr>
        <w:lastRenderedPageBreak/>
        <w:t>-------------------------------------------------------------------------------------------------------------------------------------------------------</w:t>
      </w:r>
    </w:p>
    <w:p w14:paraId="5385E01C" w14:textId="77777777" w:rsidR="000079C4" w:rsidRDefault="00191C56" w:rsidP="00F85477">
      <w:pPr>
        <w:tabs>
          <w:tab w:val="left" w:pos="3898"/>
        </w:tabs>
        <w:spacing w:after="0"/>
        <w:rPr>
          <w:rFonts w:cs="Calibri"/>
          <w:b/>
          <w:color w:val="FF0000"/>
        </w:rPr>
      </w:pPr>
      <w:r w:rsidRPr="00191C56">
        <w:rPr>
          <w:rFonts w:cs="Calibri"/>
          <w:b/>
          <w:color w:val="FF0000"/>
        </w:rPr>
        <w:t xml:space="preserve">This section to be completed by </w:t>
      </w:r>
      <w:r w:rsidR="00C8466D">
        <w:rPr>
          <w:rFonts w:cs="Calibri"/>
          <w:b/>
          <w:color w:val="FF0000"/>
        </w:rPr>
        <w:t xml:space="preserve">Risk &amp; Safety Office.  Corrective actions </w:t>
      </w:r>
      <w:r w:rsidR="00F85477">
        <w:rPr>
          <w:rFonts w:cs="Calibri"/>
          <w:b/>
          <w:color w:val="FF0000"/>
        </w:rPr>
        <w:t>and</w:t>
      </w:r>
      <w:r w:rsidR="00C8466D">
        <w:rPr>
          <w:rFonts w:cs="Calibri"/>
          <w:b/>
          <w:color w:val="FF0000"/>
        </w:rPr>
        <w:t xml:space="preserve"> timeline will be shared </w:t>
      </w:r>
      <w:r w:rsidR="00F85477">
        <w:rPr>
          <w:rFonts w:cs="Calibri"/>
          <w:b/>
          <w:color w:val="FF0000"/>
        </w:rPr>
        <w:t>following</w:t>
      </w:r>
      <w:r w:rsidR="00C8466D">
        <w:rPr>
          <w:rFonts w:cs="Calibri"/>
          <w:b/>
          <w:color w:val="FF0000"/>
        </w:rPr>
        <w:t xml:space="preserve"> lab visit.</w:t>
      </w:r>
    </w:p>
    <w:p w14:paraId="1A499DFC" w14:textId="77777777" w:rsidR="00F85477" w:rsidRPr="00191C56" w:rsidRDefault="00F85477" w:rsidP="00F85477">
      <w:pPr>
        <w:tabs>
          <w:tab w:val="left" w:pos="3898"/>
        </w:tabs>
        <w:spacing w:after="0"/>
        <w:rPr>
          <w:rFonts w:cs="Calibri"/>
          <w:b/>
          <w:color w:val="FF0000"/>
        </w:rPr>
      </w:pPr>
    </w:p>
    <w:tbl>
      <w:tblPr>
        <w:tblW w:w="10935" w:type="dxa"/>
        <w:tblCellMar>
          <w:left w:w="0" w:type="dxa"/>
          <w:right w:w="0" w:type="dxa"/>
        </w:tblCellMar>
        <w:tblLook w:val="04A0" w:firstRow="1" w:lastRow="0" w:firstColumn="1" w:lastColumn="0" w:noHBand="0" w:noVBand="1"/>
      </w:tblPr>
      <w:tblGrid>
        <w:gridCol w:w="798"/>
        <w:gridCol w:w="814"/>
        <w:gridCol w:w="4373"/>
        <w:gridCol w:w="1890"/>
        <w:gridCol w:w="3060"/>
      </w:tblGrid>
      <w:tr w:rsidR="00191C56" w:rsidRPr="006D1B13" w14:paraId="6197443A" w14:textId="77777777" w:rsidTr="00E464D6">
        <w:trPr>
          <w:trHeight w:val="315"/>
        </w:trPr>
        <w:tc>
          <w:tcPr>
            <w:tcW w:w="798" w:type="dxa"/>
            <w:tcBorders>
              <w:top w:val="single" w:sz="4" w:space="0" w:color="auto"/>
              <w:left w:val="single" w:sz="4" w:space="0" w:color="auto"/>
              <w:bottom w:val="single" w:sz="4" w:space="0" w:color="auto"/>
              <w:right w:val="single" w:sz="4" w:space="0" w:color="auto"/>
            </w:tcBorders>
            <w:shd w:val="clear" w:color="auto" w:fill="FFC000"/>
            <w:tcMar>
              <w:top w:w="0" w:type="dxa"/>
              <w:left w:w="45" w:type="dxa"/>
              <w:bottom w:w="0" w:type="dxa"/>
              <w:right w:w="45" w:type="dxa"/>
            </w:tcMar>
            <w:vAlign w:val="center"/>
          </w:tcPr>
          <w:p w14:paraId="7E74F171" w14:textId="77777777" w:rsidR="00191C56" w:rsidRPr="006D1B13" w:rsidRDefault="00191C56" w:rsidP="00E464D6">
            <w:pPr>
              <w:spacing w:after="0" w:line="240" w:lineRule="auto"/>
              <w:jc w:val="center"/>
              <w:rPr>
                <w:rFonts w:eastAsia="Times New Roman" w:cs="Calibri"/>
              </w:rPr>
            </w:pPr>
            <w:r w:rsidRPr="006D1B13">
              <w:rPr>
                <w:rFonts w:eastAsia="Times New Roman" w:cs="Calibri"/>
              </w:rPr>
              <w:t>Room #</w:t>
            </w:r>
          </w:p>
        </w:tc>
        <w:tc>
          <w:tcPr>
            <w:tcW w:w="814" w:type="dxa"/>
            <w:tcBorders>
              <w:top w:val="single" w:sz="4" w:space="0" w:color="auto"/>
              <w:left w:val="single" w:sz="4" w:space="0" w:color="auto"/>
              <w:bottom w:val="single" w:sz="4" w:space="0" w:color="auto"/>
              <w:right w:val="single" w:sz="4" w:space="0" w:color="auto"/>
            </w:tcBorders>
            <w:shd w:val="clear" w:color="auto" w:fill="FFC000"/>
            <w:tcMar>
              <w:top w:w="0" w:type="dxa"/>
              <w:left w:w="45" w:type="dxa"/>
              <w:bottom w:w="0" w:type="dxa"/>
              <w:right w:w="45" w:type="dxa"/>
            </w:tcMar>
            <w:vAlign w:val="center"/>
          </w:tcPr>
          <w:p w14:paraId="0138AA7D" w14:textId="77777777" w:rsidR="00191C56" w:rsidRPr="006D1B13" w:rsidRDefault="00191C56" w:rsidP="00E464D6">
            <w:pPr>
              <w:spacing w:after="0" w:line="240" w:lineRule="auto"/>
              <w:jc w:val="center"/>
              <w:rPr>
                <w:rFonts w:eastAsia="Times New Roman" w:cs="Calibri"/>
              </w:rPr>
            </w:pPr>
            <w:r w:rsidRPr="006D1B13">
              <w:rPr>
                <w:rFonts w:eastAsia="Times New Roman" w:cs="Calibri"/>
              </w:rPr>
              <w:t>Item #</w:t>
            </w:r>
          </w:p>
        </w:tc>
        <w:tc>
          <w:tcPr>
            <w:tcW w:w="4373" w:type="dxa"/>
            <w:tcBorders>
              <w:top w:val="single" w:sz="4" w:space="0" w:color="auto"/>
              <w:left w:val="single" w:sz="4" w:space="0" w:color="auto"/>
              <w:bottom w:val="single" w:sz="4" w:space="0" w:color="auto"/>
              <w:right w:val="single" w:sz="4" w:space="0" w:color="auto"/>
            </w:tcBorders>
            <w:shd w:val="clear" w:color="auto" w:fill="FFC000"/>
            <w:tcMar>
              <w:top w:w="0" w:type="dxa"/>
              <w:left w:w="45" w:type="dxa"/>
              <w:bottom w:w="0" w:type="dxa"/>
              <w:right w:w="45" w:type="dxa"/>
            </w:tcMar>
            <w:vAlign w:val="center"/>
          </w:tcPr>
          <w:p w14:paraId="543E2656" w14:textId="77777777" w:rsidR="00191C56" w:rsidRPr="006D1B13" w:rsidRDefault="00191C56" w:rsidP="00E464D6">
            <w:pPr>
              <w:spacing w:after="0" w:line="240" w:lineRule="auto"/>
              <w:jc w:val="center"/>
              <w:rPr>
                <w:rFonts w:eastAsia="Times New Roman" w:cs="Calibri"/>
              </w:rPr>
            </w:pPr>
            <w:r w:rsidRPr="006D1B13">
              <w:rPr>
                <w:rFonts w:eastAsia="Times New Roman" w:cs="Calibri"/>
              </w:rPr>
              <w:t>Finding/Corrective Action</w:t>
            </w:r>
            <w:r w:rsidRPr="00990F67">
              <w:rPr>
                <w:rFonts w:eastAsia="Times New Roman" w:cs="Calibri"/>
              </w:rPr>
              <w:t xml:space="preserve"> or Recommendation</w:t>
            </w:r>
          </w:p>
        </w:tc>
        <w:tc>
          <w:tcPr>
            <w:tcW w:w="1890" w:type="dxa"/>
            <w:tcBorders>
              <w:top w:val="single" w:sz="4" w:space="0" w:color="auto"/>
              <w:left w:val="single" w:sz="4" w:space="0" w:color="auto"/>
              <w:bottom w:val="single" w:sz="4" w:space="0" w:color="auto"/>
              <w:right w:val="single" w:sz="4" w:space="0" w:color="auto"/>
            </w:tcBorders>
            <w:shd w:val="clear" w:color="auto" w:fill="FFC000"/>
            <w:vAlign w:val="center"/>
          </w:tcPr>
          <w:p w14:paraId="5DD9C098" w14:textId="77777777" w:rsidR="00191C56" w:rsidRPr="006D1B13" w:rsidRDefault="00191C56" w:rsidP="00E464D6">
            <w:pPr>
              <w:spacing w:after="0" w:line="240" w:lineRule="auto"/>
              <w:jc w:val="center"/>
              <w:rPr>
                <w:rFonts w:eastAsia="Times New Roman" w:cs="Calibri"/>
              </w:rPr>
            </w:pPr>
            <w:r w:rsidRPr="00990F67">
              <w:rPr>
                <w:rFonts w:eastAsia="Times New Roman" w:cs="Calibri"/>
              </w:rPr>
              <w:t>Person Responsible</w:t>
            </w:r>
          </w:p>
        </w:tc>
        <w:tc>
          <w:tcPr>
            <w:tcW w:w="3060" w:type="dxa"/>
            <w:tcBorders>
              <w:top w:val="single" w:sz="4" w:space="0" w:color="auto"/>
              <w:left w:val="single" w:sz="4" w:space="0" w:color="auto"/>
              <w:bottom w:val="single" w:sz="4" w:space="0" w:color="auto"/>
              <w:right w:val="single" w:sz="4" w:space="0" w:color="auto"/>
            </w:tcBorders>
            <w:shd w:val="clear" w:color="auto" w:fill="FFC000"/>
            <w:vAlign w:val="center"/>
          </w:tcPr>
          <w:p w14:paraId="6931515E" w14:textId="77777777" w:rsidR="00191C56" w:rsidRPr="006D1B13" w:rsidRDefault="00191C56" w:rsidP="00E464D6">
            <w:pPr>
              <w:spacing w:after="0" w:line="240" w:lineRule="auto"/>
              <w:jc w:val="center"/>
              <w:rPr>
                <w:rFonts w:eastAsia="Times New Roman" w:cs="Calibri"/>
              </w:rPr>
            </w:pPr>
            <w:r w:rsidRPr="00990F67">
              <w:rPr>
                <w:rFonts w:eastAsia="Times New Roman" w:cs="Calibri"/>
              </w:rPr>
              <w:t>Timeline for Correction</w:t>
            </w:r>
          </w:p>
        </w:tc>
      </w:tr>
      <w:tr w:rsidR="00191C56" w:rsidRPr="006D1B13" w14:paraId="5E7E3C41" w14:textId="77777777" w:rsidTr="006A09D0">
        <w:trPr>
          <w:trHeight w:val="576"/>
        </w:trPr>
        <w:tc>
          <w:tcPr>
            <w:tcW w:w="798"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3F828E4" w14:textId="77777777" w:rsidR="00191C56" w:rsidRPr="006D1B13" w:rsidRDefault="00191C56" w:rsidP="00E464D6">
            <w:pPr>
              <w:spacing w:after="0" w:line="240" w:lineRule="auto"/>
              <w:rPr>
                <w:rFonts w:eastAsia="Times New Roman" w:cs="Calibri"/>
              </w:rPr>
            </w:pPr>
          </w:p>
        </w:tc>
        <w:tc>
          <w:tcPr>
            <w:tcW w:w="814"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AC57CB0" w14:textId="77777777" w:rsidR="00191C56" w:rsidRPr="006D1B13" w:rsidRDefault="00191C56" w:rsidP="00E464D6">
            <w:pPr>
              <w:spacing w:after="0" w:line="240" w:lineRule="auto"/>
              <w:rPr>
                <w:rFonts w:eastAsia="Times New Roman" w:cs="Calibri"/>
              </w:rPr>
            </w:pPr>
          </w:p>
        </w:tc>
        <w:tc>
          <w:tcPr>
            <w:tcW w:w="4373" w:type="dxa"/>
            <w:tcBorders>
              <w:top w:val="single" w:sz="4"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186B13D" w14:textId="77777777" w:rsidR="00191C56" w:rsidRPr="006D1B13" w:rsidRDefault="00191C56" w:rsidP="00E464D6">
            <w:pPr>
              <w:spacing w:after="0" w:line="240" w:lineRule="auto"/>
              <w:rPr>
                <w:rFonts w:eastAsia="Times New Roman" w:cs="Calibri"/>
              </w:rPr>
            </w:pPr>
          </w:p>
        </w:tc>
        <w:tc>
          <w:tcPr>
            <w:tcW w:w="1890" w:type="dxa"/>
            <w:tcBorders>
              <w:top w:val="single" w:sz="4" w:space="0" w:color="auto"/>
              <w:left w:val="single" w:sz="6" w:space="0" w:color="auto"/>
              <w:bottom w:val="single" w:sz="6" w:space="0" w:color="auto"/>
              <w:right w:val="single" w:sz="6" w:space="0" w:color="auto"/>
            </w:tcBorders>
            <w:vAlign w:val="center"/>
          </w:tcPr>
          <w:p w14:paraId="6C57C439" w14:textId="77777777" w:rsidR="00191C56" w:rsidRPr="006D1B13" w:rsidRDefault="00191C56" w:rsidP="00E464D6">
            <w:pPr>
              <w:spacing w:after="0" w:line="240" w:lineRule="auto"/>
              <w:rPr>
                <w:rFonts w:eastAsia="Times New Roman" w:cs="Calibri"/>
              </w:rPr>
            </w:pPr>
          </w:p>
        </w:tc>
        <w:tc>
          <w:tcPr>
            <w:tcW w:w="3060" w:type="dxa"/>
            <w:tcBorders>
              <w:top w:val="single" w:sz="4" w:space="0" w:color="auto"/>
              <w:left w:val="single" w:sz="6" w:space="0" w:color="auto"/>
              <w:bottom w:val="single" w:sz="6" w:space="0" w:color="auto"/>
              <w:right w:val="single" w:sz="6" w:space="0" w:color="auto"/>
            </w:tcBorders>
            <w:vAlign w:val="center"/>
          </w:tcPr>
          <w:p w14:paraId="3D404BC9" w14:textId="77777777" w:rsidR="00191C56" w:rsidRPr="006D1B13" w:rsidRDefault="00191C56" w:rsidP="00E464D6">
            <w:pPr>
              <w:spacing w:after="0" w:line="240" w:lineRule="auto"/>
              <w:rPr>
                <w:rFonts w:eastAsia="Times New Roman" w:cs="Calibri"/>
              </w:rPr>
            </w:pPr>
          </w:p>
        </w:tc>
      </w:tr>
      <w:tr w:rsidR="00191C56" w:rsidRPr="006D1B13" w14:paraId="61319B8A"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1A560F4"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0DF735C"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A413BF6"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33D28B4B"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37EFA3E3" w14:textId="77777777" w:rsidR="00191C56" w:rsidRPr="006D1B13" w:rsidRDefault="00191C56" w:rsidP="00E464D6">
            <w:pPr>
              <w:spacing w:after="0" w:line="240" w:lineRule="auto"/>
              <w:rPr>
                <w:rFonts w:eastAsia="Times New Roman" w:cs="Calibri"/>
              </w:rPr>
            </w:pPr>
          </w:p>
        </w:tc>
      </w:tr>
      <w:tr w:rsidR="00191C56" w:rsidRPr="006D1B13" w14:paraId="41C6AC2A"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DC44586"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FFCBC07"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728B4D0"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34959D4B"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7BD58BA2" w14:textId="77777777" w:rsidR="00191C56" w:rsidRPr="006D1B13" w:rsidRDefault="00191C56" w:rsidP="00E464D6">
            <w:pPr>
              <w:spacing w:after="0" w:line="240" w:lineRule="auto"/>
              <w:rPr>
                <w:rFonts w:eastAsia="Times New Roman" w:cs="Calibri"/>
              </w:rPr>
            </w:pPr>
          </w:p>
        </w:tc>
      </w:tr>
      <w:tr w:rsidR="00191C56" w:rsidRPr="006D1B13" w14:paraId="4357A966"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4690661"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4539910"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A7E0CF2"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60FA6563"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1AC5CDBE" w14:textId="77777777" w:rsidR="00191C56" w:rsidRPr="006D1B13" w:rsidRDefault="00191C56" w:rsidP="00E464D6">
            <w:pPr>
              <w:spacing w:after="0" w:line="240" w:lineRule="auto"/>
              <w:rPr>
                <w:rFonts w:eastAsia="Times New Roman" w:cs="Calibri"/>
              </w:rPr>
            </w:pPr>
          </w:p>
        </w:tc>
      </w:tr>
      <w:tr w:rsidR="00191C56" w:rsidRPr="006D1B13" w14:paraId="342D4C27"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572E399"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CEB15CE"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6518E39"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7E75FCD0"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10FDAA0E" w14:textId="77777777" w:rsidR="00191C56" w:rsidRPr="006D1B13" w:rsidRDefault="00191C56" w:rsidP="00E464D6">
            <w:pPr>
              <w:spacing w:after="0" w:line="240" w:lineRule="auto"/>
              <w:rPr>
                <w:rFonts w:eastAsia="Times New Roman" w:cs="Calibri"/>
              </w:rPr>
            </w:pPr>
          </w:p>
        </w:tc>
      </w:tr>
      <w:tr w:rsidR="00191C56" w:rsidRPr="006D1B13" w14:paraId="774AF2BF"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A292896"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191599E"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673E5AE"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041D98D7"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5AB7C0C5" w14:textId="77777777" w:rsidR="00191C56" w:rsidRPr="006D1B13" w:rsidRDefault="00191C56" w:rsidP="00E464D6">
            <w:pPr>
              <w:spacing w:after="0" w:line="240" w:lineRule="auto"/>
              <w:rPr>
                <w:rFonts w:eastAsia="Times New Roman" w:cs="Calibri"/>
              </w:rPr>
            </w:pPr>
          </w:p>
        </w:tc>
      </w:tr>
      <w:tr w:rsidR="00191C56" w:rsidRPr="006D1B13" w14:paraId="55B33694"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455F193"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C2776EB"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15342E60"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5EB89DE8"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7D62D461" w14:textId="77777777" w:rsidR="00191C56" w:rsidRPr="006D1B13" w:rsidRDefault="00191C56" w:rsidP="00E464D6">
            <w:pPr>
              <w:spacing w:after="0" w:line="240" w:lineRule="auto"/>
              <w:rPr>
                <w:rFonts w:eastAsia="Times New Roman" w:cs="Calibri"/>
              </w:rPr>
            </w:pPr>
          </w:p>
        </w:tc>
      </w:tr>
      <w:tr w:rsidR="00191C56" w:rsidRPr="006D1B13" w14:paraId="078B034E"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92506DD"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1CD0C16"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FD8715F"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6BDFDFC2"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41F9AE5E" w14:textId="77777777" w:rsidR="00191C56" w:rsidRPr="006D1B13" w:rsidRDefault="00191C56" w:rsidP="00E464D6">
            <w:pPr>
              <w:spacing w:after="0" w:line="240" w:lineRule="auto"/>
              <w:rPr>
                <w:rFonts w:eastAsia="Times New Roman" w:cs="Calibri"/>
              </w:rPr>
            </w:pPr>
          </w:p>
        </w:tc>
      </w:tr>
      <w:tr w:rsidR="00191C56" w:rsidRPr="006D1B13" w14:paraId="00F03A6D"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930E822"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0E36DAB"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2D85219"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0CE19BC3"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63966B72" w14:textId="77777777" w:rsidR="00191C56" w:rsidRPr="006D1B13" w:rsidRDefault="00191C56" w:rsidP="00E464D6">
            <w:pPr>
              <w:spacing w:after="0" w:line="240" w:lineRule="auto"/>
              <w:rPr>
                <w:rFonts w:eastAsia="Times New Roman" w:cs="Calibri"/>
              </w:rPr>
            </w:pPr>
          </w:p>
        </w:tc>
      </w:tr>
      <w:tr w:rsidR="00191C56" w:rsidRPr="006D1B13" w14:paraId="23536548"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271AE1F2"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AE5B7AF"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955E093"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12C42424"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379CA55B" w14:textId="77777777" w:rsidR="00191C56" w:rsidRPr="006D1B13" w:rsidRDefault="00191C56" w:rsidP="00E464D6">
            <w:pPr>
              <w:spacing w:after="0" w:line="240" w:lineRule="auto"/>
              <w:rPr>
                <w:rFonts w:eastAsia="Times New Roman" w:cs="Calibri"/>
              </w:rPr>
            </w:pPr>
          </w:p>
        </w:tc>
      </w:tr>
      <w:tr w:rsidR="00191C56" w:rsidRPr="006D1B13" w14:paraId="5ABF93C4"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1DCB018"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B644A8D"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82C48EB"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2677290C"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249BF8C6" w14:textId="77777777" w:rsidR="00191C56" w:rsidRPr="006D1B13" w:rsidRDefault="00191C56" w:rsidP="00E464D6">
            <w:pPr>
              <w:spacing w:after="0" w:line="240" w:lineRule="auto"/>
              <w:rPr>
                <w:rFonts w:eastAsia="Times New Roman" w:cs="Calibri"/>
              </w:rPr>
            </w:pPr>
          </w:p>
        </w:tc>
      </w:tr>
      <w:tr w:rsidR="00191C56" w:rsidRPr="006D1B13" w14:paraId="0EF46479"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AB58C42"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EA9BA15"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332107B"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5D98A3F1"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50C86B8C" w14:textId="77777777" w:rsidR="00191C56" w:rsidRPr="006D1B13" w:rsidRDefault="00191C56" w:rsidP="00E464D6">
            <w:pPr>
              <w:spacing w:after="0" w:line="240" w:lineRule="auto"/>
              <w:rPr>
                <w:rFonts w:eastAsia="Times New Roman" w:cs="Calibri"/>
              </w:rPr>
            </w:pPr>
          </w:p>
        </w:tc>
      </w:tr>
      <w:tr w:rsidR="00191C56" w:rsidRPr="006D1B13" w14:paraId="60EDCC55"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BBB8815"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5B91B0D"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810F0D1"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74E797DC"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25AF7EAE" w14:textId="77777777" w:rsidR="00191C56" w:rsidRPr="006D1B13" w:rsidRDefault="00191C56" w:rsidP="00E464D6">
            <w:pPr>
              <w:spacing w:after="0" w:line="240" w:lineRule="auto"/>
              <w:rPr>
                <w:rFonts w:eastAsia="Times New Roman" w:cs="Calibri"/>
              </w:rPr>
            </w:pPr>
          </w:p>
        </w:tc>
      </w:tr>
      <w:tr w:rsidR="00191C56" w:rsidRPr="006D1B13" w14:paraId="2633CEB9"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B1D477B" w14:textId="77777777" w:rsidR="00191C56" w:rsidRPr="006D1B13" w:rsidRDefault="00191C56"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5BE1F1D" w14:textId="77777777" w:rsidR="00191C56" w:rsidRPr="006D1B13" w:rsidRDefault="00191C56"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AFAB436" w14:textId="77777777" w:rsidR="00191C56" w:rsidRPr="006D1B13" w:rsidRDefault="00191C56"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042C5D41" w14:textId="77777777" w:rsidR="00191C56" w:rsidRPr="006D1B13" w:rsidRDefault="00191C56"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4D2E12B8" w14:textId="77777777" w:rsidR="00191C56" w:rsidRPr="006D1B13" w:rsidRDefault="00191C56" w:rsidP="00E464D6">
            <w:pPr>
              <w:spacing w:after="0" w:line="240" w:lineRule="auto"/>
              <w:rPr>
                <w:rFonts w:eastAsia="Times New Roman" w:cs="Calibri"/>
              </w:rPr>
            </w:pPr>
          </w:p>
        </w:tc>
      </w:tr>
      <w:tr w:rsidR="006A09D0" w:rsidRPr="006D1B13" w14:paraId="308F224F"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E6D6F63" w14:textId="77777777" w:rsidR="006A09D0" w:rsidRPr="006D1B13" w:rsidRDefault="006A09D0"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B969857" w14:textId="77777777" w:rsidR="006A09D0" w:rsidRPr="006D1B13" w:rsidRDefault="006A09D0"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FE634FD" w14:textId="77777777" w:rsidR="006A09D0" w:rsidRPr="006D1B13" w:rsidRDefault="006A09D0"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62A1F980" w14:textId="77777777" w:rsidR="006A09D0" w:rsidRPr="006D1B13" w:rsidRDefault="006A09D0"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300079F4" w14:textId="77777777" w:rsidR="006A09D0" w:rsidRPr="006D1B13" w:rsidRDefault="006A09D0" w:rsidP="00E464D6">
            <w:pPr>
              <w:spacing w:after="0" w:line="240" w:lineRule="auto"/>
              <w:rPr>
                <w:rFonts w:eastAsia="Times New Roman" w:cs="Calibri"/>
              </w:rPr>
            </w:pPr>
          </w:p>
        </w:tc>
      </w:tr>
      <w:tr w:rsidR="006A09D0" w:rsidRPr="006D1B13" w14:paraId="299D8616"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91D2769" w14:textId="77777777" w:rsidR="006A09D0" w:rsidRPr="006D1B13" w:rsidRDefault="006A09D0"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F5CD9ED" w14:textId="77777777" w:rsidR="006A09D0" w:rsidRPr="006D1B13" w:rsidRDefault="006A09D0"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EF7FBD7" w14:textId="77777777" w:rsidR="006A09D0" w:rsidRPr="006D1B13" w:rsidRDefault="006A09D0"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740C982E" w14:textId="77777777" w:rsidR="006A09D0" w:rsidRPr="006D1B13" w:rsidRDefault="006A09D0"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15C78039" w14:textId="77777777" w:rsidR="006A09D0" w:rsidRPr="006D1B13" w:rsidRDefault="006A09D0" w:rsidP="00E464D6">
            <w:pPr>
              <w:spacing w:after="0" w:line="240" w:lineRule="auto"/>
              <w:rPr>
                <w:rFonts w:eastAsia="Times New Roman" w:cs="Calibri"/>
              </w:rPr>
            </w:pPr>
          </w:p>
        </w:tc>
      </w:tr>
      <w:tr w:rsidR="006A09D0" w:rsidRPr="006D1B13" w14:paraId="527D639D"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5101B52C" w14:textId="77777777" w:rsidR="006A09D0" w:rsidRPr="006D1B13" w:rsidRDefault="006A09D0"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C8EC45C" w14:textId="77777777" w:rsidR="006A09D0" w:rsidRPr="006D1B13" w:rsidRDefault="006A09D0"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26DC100" w14:textId="77777777" w:rsidR="006A09D0" w:rsidRPr="006D1B13" w:rsidRDefault="006A09D0"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0A821549" w14:textId="77777777" w:rsidR="006A09D0" w:rsidRPr="006D1B13" w:rsidRDefault="006A09D0"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66FDCF4E" w14:textId="77777777" w:rsidR="006A09D0" w:rsidRPr="006D1B13" w:rsidRDefault="006A09D0" w:rsidP="00E464D6">
            <w:pPr>
              <w:spacing w:after="0" w:line="240" w:lineRule="auto"/>
              <w:rPr>
                <w:rFonts w:eastAsia="Times New Roman" w:cs="Calibri"/>
              </w:rPr>
            </w:pPr>
          </w:p>
        </w:tc>
      </w:tr>
      <w:tr w:rsidR="006A09D0" w:rsidRPr="006D1B13" w14:paraId="3BEE236D"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CCC0888" w14:textId="77777777" w:rsidR="006A09D0" w:rsidRPr="006D1B13" w:rsidRDefault="006A09D0"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4A990D24" w14:textId="77777777" w:rsidR="006A09D0" w:rsidRPr="006D1B13" w:rsidRDefault="006A09D0"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603CC4DB" w14:textId="77777777" w:rsidR="006A09D0" w:rsidRPr="006D1B13" w:rsidRDefault="006A09D0"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5BAD3425" w14:textId="77777777" w:rsidR="006A09D0" w:rsidRPr="006D1B13" w:rsidRDefault="006A09D0"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0C7D08AC" w14:textId="77777777" w:rsidR="006A09D0" w:rsidRPr="006D1B13" w:rsidRDefault="006A09D0" w:rsidP="00E464D6">
            <w:pPr>
              <w:spacing w:after="0" w:line="240" w:lineRule="auto"/>
              <w:rPr>
                <w:rFonts w:eastAsia="Times New Roman" w:cs="Calibri"/>
              </w:rPr>
            </w:pPr>
          </w:p>
        </w:tc>
      </w:tr>
      <w:tr w:rsidR="006A09D0" w:rsidRPr="006D1B13" w14:paraId="37A31054" w14:textId="77777777" w:rsidTr="006A09D0">
        <w:trPr>
          <w:trHeight w:val="576"/>
        </w:trPr>
        <w:tc>
          <w:tcPr>
            <w:tcW w:w="798"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7DC8C081" w14:textId="77777777" w:rsidR="006A09D0" w:rsidRPr="006D1B13" w:rsidRDefault="006A09D0" w:rsidP="00E464D6">
            <w:pPr>
              <w:spacing w:after="0" w:line="240" w:lineRule="auto"/>
              <w:rPr>
                <w:rFonts w:eastAsia="Times New Roman" w:cs="Calibri"/>
              </w:rPr>
            </w:pPr>
          </w:p>
        </w:tc>
        <w:tc>
          <w:tcPr>
            <w:tcW w:w="81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0477E574" w14:textId="77777777" w:rsidR="006A09D0" w:rsidRPr="006D1B13" w:rsidRDefault="006A09D0" w:rsidP="00E464D6">
            <w:pPr>
              <w:spacing w:after="0" w:line="240" w:lineRule="auto"/>
              <w:rPr>
                <w:rFonts w:eastAsia="Times New Roman" w:cs="Calibri"/>
              </w:rPr>
            </w:pPr>
          </w:p>
        </w:tc>
        <w:tc>
          <w:tcPr>
            <w:tcW w:w="437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14:paraId="3FD9042A" w14:textId="77777777" w:rsidR="006A09D0" w:rsidRPr="006D1B13" w:rsidRDefault="006A09D0" w:rsidP="00E464D6">
            <w:pPr>
              <w:spacing w:after="0" w:line="240" w:lineRule="auto"/>
              <w:rPr>
                <w:rFonts w:eastAsia="Times New Roman" w:cs="Calibri"/>
              </w:rPr>
            </w:pPr>
          </w:p>
        </w:tc>
        <w:tc>
          <w:tcPr>
            <w:tcW w:w="1890" w:type="dxa"/>
            <w:tcBorders>
              <w:top w:val="single" w:sz="6" w:space="0" w:color="auto"/>
              <w:left w:val="single" w:sz="6" w:space="0" w:color="auto"/>
              <w:bottom w:val="single" w:sz="6" w:space="0" w:color="auto"/>
              <w:right w:val="single" w:sz="6" w:space="0" w:color="auto"/>
            </w:tcBorders>
            <w:vAlign w:val="center"/>
          </w:tcPr>
          <w:p w14:paraId="052D4810" w14:textId="77777777" w:rsidR="006A09D0" w:rsidRPr="006D1B13" w:rsidRDefault="006A09D0" w:rsidP="00E464D6">
            <w:pPr>
              <w:spacing w:after="0" w:line="240" w:lineRule="auto"/>
              <w:rPr>
                <w:rFonts w:eastAsia="Times New Roman" w:cs="Calibri"/>
              </w:rPr>
            </w:pPr>
          </w:p>
        </w:tc>
        <w:tc>
          <w:tcPr>
            <w:tcW w:w="3060" w:type="dxa"/>
            <w:tcBorders>
              <w:top w:val="single" w:sz="6" w:space="0" w:color="auto"/>
              <w:left w:val="single" w:sz="6" w:space="0" w:color="auto"/>
              <w:bottom w:val="single" w:sz="6" w:space="0" w:color="auto"/>
              <w:right w:val="single" w:sz="6" w:space="0" w:color="auto"/>
            </w:tcBorders>
            <w:vAlign w:val="center"/>
          </w:tcPr>
          <w:p w14:paraId="62D3F89E" w14:textId="77777777" w:rsidR="006A09D0" w:rsidRPr="006D1B13" w:rsidRDefault="006A09D0" w:rsidP="00E464D6">
            <w:pPr>
              <w:spacing w:after="0" w:line="240" w:lineRule="auto"/>
              <w:rPr>
                <w:rFonts w:eastAsia="Times New Roman" w:cs="Calibri"/>
              </w:rPr>
            </w:pPr>
          </w:p>
        </w:tc>
      </w:tr>
    </w:tbl>
    <w:p w14:paraId="2780AF0D" w14:textId="77777777" w:rsidR="00191C56" w:rsidRPr="00E2024F" w:rsidRDefault="00191C56" w:rsidP="005057D8">
      <w:pPr>
        <w:tabs>
          <w:tab w:val="left" w:pos="3898"/>
        </w:tabs>
        <w:rPr>
          <w:rFonts w:cs="Calibri"/>
          <w:sz w:val="20"/>
          <w:szCs w:val="20"/>
        </w:rPr>
      </w:pPr>
    </w:p>
    <w:sectPr w:rsidR="00191C56" w:rsidRPr="00E2024F" w:rsidSect="000660AB">
      <w:headerReference w:type="default" r:id="rId14"/>
      <w:footerReference w:type="default" r:id="rId15"/>
      <w:pgSz w:w="12240" w:h="15840"/>
      <w:pgMar w:top="720" w:right="720" w:bottom="720" w:left="72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DCA4" w14:textId="77777777" w:rsidR="00CA3075" w:rsidRDefault="00CA3075" w:rsidP="000716A5">
      <w:pPr>
        <w:spacing w:after="0" w:line="240" w:lineRule="auto"/>
      </w:pPr>
      <w:r>
        <w:separator/>
      </w:r>
    </w:p>
  </w:endnote>
  <w:endnote w:type="continuationSeparator" w:id="0">
    <w:p w14:paraId="526FF695" w14:textId="77777777" w:rsidR="00CA3075" w:rsidRDefault="00CA3075" w:rsidP="0007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34A0" w14:textId="77777777" w:rsidR="000716A5" w:rsidRPr="000716A5" w:rsidRDefault="000716A5" w:rsidP="000716A5">
    <w:pPr>
      <w:pStyle w:val="Footer"/>
      <w:tabs>
        <w:tab w:val="clear" w:pos="4680"/>
        <w:tab w:val="center" w:pos="531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DF12" w14:textId="77777777" w:rsidR="00CA3075" w:rsidRDefault="00CA3075" w:rsidP="000716A5">
      <w:pPr>
        <w:spacing w:after="0" w:line="240" w:lineRule="auto"/>
      </w:pPr>
      <w:r>
        <w:separator/>
      </w:r>
    </w:p>
  </w:footnote>
  <w:footnote w:type="continuationSeparator" w:id="0">
    <w:p w14:paraId="1FAFB05F" w14:textId="77777777" w:rsidR="00CA3075" w:rsidRDefault="00CA3075" w:rsidP="0007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77E9" w14:textId="77777777" w:rsidR="00712393" w:rsidRPr="00D43259" w:rsidRDefault="00712393" w:rsidP="00712393">
    <w:pPr>
      <w:pStyle w:val="Header"/>
      <w:jc w:val="right"/>
      <w:rPr>
        <w:sz w:val="20"/>
        <w:szCs w:val="20"/>
      </w:rPr>
    </w:pPr>
    <w:r w:rsidRPr="00D43259">
      <w:rPr>
        <w:sz w:val="20"/>
        <w:szCs w:val="20"/>
      </w:rPr>
      <w:t>University of Wisconsin Oshkosh</w:t>
    </w:r>
  </w:p>
  <w:p w14:paraId="15D4AF5A" w14:textId="77777777" w:rsidR="00712393" w:rsidRDefault="006B2153" w:rsidP="00712393">
    <w:pPr>
      <w:pStyle w:val="Header"/>
      <w:jc w:val="right"/>
    </w:pPr>
    <w:r>
      <w:rPr>
        <w:sz w:val="20"/>
        <w:szCs w:val="20"/>
      </w:rPr>
      <w:t>Office of Sponsored Programs</w:t>
    </w:r>
    <w:r w:rsidR="00404372">
      <w:rPr>
        <w:sz w:val="20"/>
        <w:szCs w:val="20"/>
      </w:rPr>
      <w:t>/Risk &amp; Safety</w:t>
    </w:r>
  </w:p>
  <w:p w14:paraId="79796693" w14:textId="77777777" w:rsidR="00712393" w:rsidRDefault="00712393" w:rsidP="00712393">
    <w:pPr>
      <w:pStyle w:val="Header"/>
      <w:jc w:val="right"/>
    </w:pPr>
  </w:p>
  <w:p w14:paraId="2A83EEC6" w14:textId="77777777" w:rsidR="00712393" w:rsidRDefault="00712393" w:rsidP="00712393">
    <w:pPr>
      <w:pStyle w:val="Header"/>
      <w:jc w:val="center"/>
      <w:rPr>
        <w:b/>
        <w:sz w:val="28"/>
        <w:szCs w:val="28"/>
      </w:rPr>
    </w:pPr>
    <w:r w:rsidRPr="00754C55">
      <w:rPr>
        <w:b/>
        <w:sz w:val="28"/>
        <w:szCs w:val="28"/>
      </w:rPr>
      <w:t xml:space="preserve">Laboratory </w:t>
    </w:r>
    <w:r w:rsidR="006C4033">
      <w:rPr>
        <w:b/>
        <w:sz w:val="28"/>
        <w:szCs w:val="28"/>
      </w:rPr>
      <w:t xml:space="preserve">Safety </w:t>
    </w:r>
    <w:r w:rsidRPr="00754C55">
      <w:rPr>
        <w:b/>
        <w:sz w:val="28"/>
        <w:szCs w:val="28"/>
      </w:rPr>
      <w:t>Assessment Checklist</w:t>
    </w:r>
    <w:r w:rsidR="00281E14" w:rsidRPr="00754C55">
      <w:rPr>
        <w:b/>
        <w:sz w:val="28"/>
        <w:szCs w:val="28"/>
      </w:rPr>
      <w:t xml:space="preserve"> </w:t>
    </w:r>
  </w:p>
  <w:p w14:paraId="47297C67" w14:textId="77777777" w:rsidR="00183501" w:rsidRDefault="00183501" w:rsidP="00712393">
    <w:pPr>
      <w:pStyle w:val="Header"/>
      <w:jc w:val="center"/>
      <w:rPr>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A5"/>
    <w:rsid w:val="00000AE7"/>
    <w:rsid w:val="000079C4"/>
    <w:rsid w:val="00012535"/>
    <w:rsid w:val="00013ADE"/>
    <w:rsid w:val="00013C72"/>
    <w:rsid w:val="00014C0C"/>
    <w:rsid w:val="00014F7B"/>
    <w:rsid w:val="0002795F"/>
    <w:rsid w:val="00032AF2"/>
    <w:rsid w:val="00033BF6"/>
    <w:rsid w:val="00034136"/>
    <w:rsid w:val="00043700"/>
    <w:rsid w:val="00045CB7"/>
    <w:rsid w:val="00053599"/>
    <w:rsid w:val="00057B02"/>
    <w:rsid w:val="000636C9"/>
    <w:rsid w:val="000660AB"/>
    <w:rsid w:val="000716A5"/>
    <w:rsid w:val="00077181"/>
    <w:rsid w:val="000823DF"/>
    <w:rsid w:val="00094A84"/>
    <w:rsid w:val="000A4078"/>
    <w:rsid w:val="000A50DA"/>
    <w:rsid w:val="000B7390"/>
    <w:rsid w:val="000C08B9"/>
    <w:rsid w:val="000C5B44"/>
    <w:rsid w:val="000D4E06"/>
    <w:rsid w:val="000D6455"/>
    <w:rsid w:val="000D6756"/>
    <w:rsid w:val="000E58A9"/>
    <w:rsid w:val="000E5907"/>
    <w:rsid w:val="000E68E1"/>
    <w:rsid w:val="000F246F"/>
    <w:rsid w:val="000F418B"/>
    <w:rsid w:val="00102458"/>
    <w:rsid w:val="00111A46"/>
    <w:rsid w:val="00112DED"/>
    <w:rsid w:val="001137BD"/>
    <w:rsid w:val="001234F9"/>
    <w:rsid w:val="00125201"/>
    <w:rsid w:val="00126048"/>
    <w:rsid w:val="00126E75"/>
    <w:rsid w:val="00127E0C"/>
    <w:rsid w:val="00131ED2"/>
    <w:rsid w:val="001366E9"/>
    <w:rsid w:val="001376A6"/>
    <w:rsid w:val="00141FB9"/>
    <w:rsid w:val="001443FA"/>
    <w:rsid w:val="001527A6"/>
    <w:rsid w:val="001529F8"/>
    <w:rsid w:val="00163908"/>
    <w:rsid w:val="00164FD0"/>
    <w:rsid w:val="00172B1C"/>
    <w:rsid w:val="00177D89"/>
    <w:rsid w:val="0018251B"/>
    <w:rsid w:val="00183501"/>
    <w:rsid w:val="00185085"/>
    <w:rsid w:val="00191C56"/>
    <w:rsid w:val="00195391"/>
    <w:rsid w:val="001B5839"/>
    <w:rsid w:val="001B7C4B"/>
    <w:rsid w:val="001C3CBB"/>
    <w:rsid w:val="001D0467"/>
    <w:rsid w:val="001D0668"/>
    <w:rsid w:val="001D1D76"/>
    <w:rsid w:val="001D34EF"/>
    <w:rsid w:val="001D3F12"/>
    <w:rsid w:val="001E1657"/>
    <w:rsid w:val="001E30D3"/>
    <w:rsid w:val="001E52E5"/>
    <w:rsid w:val="001E5F3B"/>
    <w:rsid w:val="001F045A"/>
    <w:rsid w:val="001F3C9E"/>
    <w:rsid w:val="0020381F"/>
    <w:rsid w:val="002038AA"/>
    <w:rsid w:val="00204BCF"/>
    <w:rsid w:val="0020792C"/>
    <w:rsid w:val="00212E03"/>
    <w:rsid w:val="00217581"/>
    <w:rsid w:val="00223062"/>
    <w:rsid w:val="00241449"/>
    <w:rsid w:val="00247E45"/>
    <w:rsid w:val="00251BBB"/>
    <w:rsid w:val="00254B65"/>
    <w:rsid w:val="00256255"/>
    <w:rsid w:val="00256796"/>
    <w:rsid w:val="00261BE8"/>
    <w:rsid w:val="00264BD2"/>
    <w:rsid w:val="00264CCC"/>
    <w:rsid w:val="00266B87"/>
    <w:rsid w:val="00273E7E"/>
    <w:rsid w:val="0027433E"/>
    <w:rsid w:val="00274599"/>
    <w:rsid w:val="00274676"/>
    <w:rsid w:val="00277C0D"/>
    <w:rsid w:val="00281E14"/>
    <w:rsid w:val="00292227"/>
    <w:rsid w:val="0029579E"/>
    <w:rsid w:val="00297488"/>
    <w:rsid w:val="002B5AE6"/>
    <w:rsid w:val="002B741C"/>
    <w:rsid w:val="002B767C"/>
    <w:rsid w:val="002C3459"/>
    <w:rsid w:val="002D28D4"/>
    <w:rsid w:val="002D5540"/>
    <w:rsid w:val="002D5976"/>
    <w:rsid w:val="002E2371"/>
    <w:rsid w:val="002E3788"/>
    <w:rsid w:val="002E55A3"/>
    <w:rsid w:val="002F21B3"/>
    <w:rsid w:val="002F4BF0"/>
    <w:rsid w:val="00300915"/>
    <w:rsid w:val="00313E9F"/>
    <w:rsid w:val="003208B1"/>
    <w:rsid w:val="00320E80"/>
    <w:rsid w:val="003363D5"/>
    <w:rsid w:val="0033692A"/>
    <w:rsid w:val="003369FC"/>
    <w:rsid w:val="0034567D"/>
    <w:rsid w:val="003467C5"/>
    <w:rsid w:val="00346920"/>
    <w:rsid w:val="00351B75"/>
    <w:rsid w:val="0035424C"/>
    <w:rsid w:val="00360D8F"/>
    <w:rsid w:val="00362F50"/>
    <w:rsid w:val="0036630D"/>
    <w:rsid w:val="00372DA7"/>
    <w:rsid w:val="003764D8"/>
    <w:rsid w:val="00383823"/>
    <w:rsid w:val="00390315"/>
    <w:rsid w:val="003908D9"/>
    <w:rsid w:val="00393D93"/>
    <w:rsid w:val="003A1858"/>
    <w:rsid w:val="003A1941"/>
    <w:rsid w:val="003A47B9"/>
    <w:rsid w:val="003A6321"/>
    <w:rsid w:val="003B230B"/>
    <w:rsid w:val="003B29A2"/>
    <w:rsid w:val="003C0A76"/>
    <w:rsid w:val="003C2C5B"/>
    <w:rsid w:val="003D0FB0"/>
    <w:rsid w:val="003D39BC"/>
    <w:rsid w:val="003D3D50"/>
    <w:rsid w:val="003D4986"/>
    <w:rsid w:val="003E3BB5"/>
    <w:rsid w:val="003E7676"/>
    <w:rsid w:val="003F5B06"/>
    <w:rsid w:val="00404372"/>
    <w:rsid w:val="00405764"/>
    <w:rsid w:val="00410992"/>
    <w:rsid w:val="00424083"/>
    <w:rsid w:val="00430817"/>
    <w:rsid w:val="00442C8A"/>
    <w:rsid w:val="00444AB1"/>
    <w:rsid w:val="004456A7"/>
    <w:rsid w:val="004477DE"/>
    <w:rsid w:val="00447E9F"/>
    <w:rsid w:val="00451689"/>
    <w:rsid w:val="00456B16"/>
    <w:rsid w:val="0046374A"/>
    <w:rsid w:val="00464AFA"/>
    <w:rsid w:val="00466406"/>
    <w:rsid w:val="00473337"/>
    <w:rsid w:val="00473DA7"/>
    <w:rsid w:val="00485D91"/>
    <w:rsid w:val="00486B50"/>
    <w:rsid w:val="00491AAB"/>
    <w:rsid w:val="004A15CC"/>
    <w:rsid w:val="004A425D"/>
    <w:rsid w:val="004A7B7F"/>
    <w:rsid w:val="004B1AFC"/>
    <w:rsid w:val="004B3875"/>
    <w:rsid w:val="004B587F"/>
    <w:rsid w:val="004B720D"/>
    <w:rsid w:val="004B7C4C"/>
    <w:rsid w:val="004D25B0"/>
    <w:rsid w:val="004D5CEB"/>
    <w:rsid w:val="004E34F9"/>
    <w:rsid w:val="004F1DE5"/>
    <w:rsid w:val="004F59A2"/>
    <w:rsid w:val="004F652B"/>
    <w:rsid w:val="004F6CA3"/>
    <w:rsid w:val="005024FC"/>
    <w:rsid w:val="005057D8"/>
    <w:rsid w:val="00514AB0"/>
    <w:rsid w:val="00516946"/>
    <w:rsid w:val="00520243"/>
    <w:rsid w:val="00521827"/>
    <w:rsid w:val="005238EB"/>
    <w:rsid w:val="00532A85"/>
    <w:rsid w:val="0053318E"/>
    <w:rsid w:val="0053611F"/>
    <w:rsid w:val="00536146"/>
    <w:rsid w:val="00536E32"/>
    <w:rsid w:val="00543F23"/>
    <w:rsid w:val="005468C4"/>
    <w:rsid w:val="005527D9"/>
    <w:rsid w:val="00555573"/>
    <w:rsid w:val="005566DD"/>
    <w:rsid w:val="00556D8A"/>
    <w:rsid w:val="0056721F"/>
    <w:rsid w:val="0056793F"/>
    <w:rsid w:val="00571688"/>
    <w:rsid w:val="005730F7"/>
    <w:rsid w:val="005737B2"/>
    <w:rsid w:val="005A0B22"/>
    <w:rsid w:val="005A206B"/>
    <w:rsid w:val="005B0E6C"/>
    <w:rsid w:val="005B21E3"/>
    <w:rsid w:val="005B243B"/>
    <w:rsid w:val="005C45BD"/>
    <w:rsid w:val="005D034E"/>
    <w:rsid w:val="005D1626"/>
    <w:rsid w:val="005D4061"/>
    <w:rsid w:val="005E06FD"/>
    <w:rsid w:val="005E251B"/>
    <w:rsid w:val="005E3D19"/>
    <w:rsid w:val="005E6030"/>
    <w:rsid w:val="005E64A6"/>
    <w:rsid w:val="005F151A"/>
    <w:rsid w:val="005F75E8"/>
    <w:rsid w:val="005F7771"/>
    <w:rsid w:val="006018B7"/>
    <w:rsid w:val="00612FAC"/>
    <w:rsid w:val="006164F8"/>
    <w:rsid w:val="00625519"/>
    <w:rsid w:val="00631922"/>
    <w:rsid w:val="00631D7B"/>
    <w:rsid w:val="0064030F"/>
    <w:rsid w:val="00643669"/>
    <w:rsid w:val="00646B5A"/>
    <w:rsid w:val="0066393E"/>
    <w:rsid w:val="006652C8"/>
    <w:rsid w:val="00681121"/>
    <w:rsid w:val="00683FFC"/>
    <w:rsid w:val="00686A87"/>
    <w:rsid w:val="00690169"/>
    <w:rsid w:val="0069759F"/>
    <w:rsid w:val="0069783E"/>
    <w:rsid w:val="006A094F"/>
    <w:rsid w:val="006A09D0"/>
    <w:rsid w:val="006A130A"/>
    <w:rsid w:val="006A63DD"/>
    <w:rsid w:val="006B2153"/>
    <w:rsid w:val="006B698C"/>
    <w:rsid w:val="006C11CA"/>
    <w:rsid w:val="006C4033"/>
    <w:rsid w:val="006D1B13"/>
    <w:rsid w:val="006D1EE0"/>
    <w:rsid w:val="006E0CDD"/>
    <w:rsid w:val="006E3618"/>
    <w:rsid w:val="006F3E71"/>
    <w:rsid w:val="007061BE"/>
    <w:rsid w:val="0071004C"/>
    <w:rsid w:val="00712393"/>
    <w:rsid w:val="00713B47"/>
    <w:rsid w:val="00724747"/>
    <w:rsid w:val="0072690F"/>
    <w:rsid w:val="00734CAE"/>
    <w:rsid w:val="00746511"/>
    <w:rsid w:val="00752083"/>
    <w:rsid w:val="00754C55"/>
    <w:rsid w:val="00755B69"/>
    <w:rsid w:val="00757F5A"/>
    <w:rsid w:val="007717C5"/>
    <w:rsid w:val="00776C36"/>
    <w:rsid w:val="0077782B"/>
    <w:rsid w:val="00780497"/>
    <w:rsid w:val="00781C3B"/>
    <w:rsid w:val="007825C7"/>
    <w:rsid w:val="007A69E4"/>
    <w:rsid w:val="007B2C04"/>
    <w:rsid w:val="007B6311"/>
    <w:rsid w:val="007C16A9"/>
    <w:rsid w:val="007C271F"/>
    <w:rsid w:val="007C27E1"/>
    <w:rsid w:val="007C3CE6"/>
    <w:rsid w:val="007C4654"/>
    <w:rsid w:val="007D1CB3"/>
    <w:rsid w:val="007E0833"/>
    <w:rsid w:val="007E141F"/>
    <w:rsid w:val="007F48C9"/>
    <w:rsid w:val="008117F1"/>
    <w:rsid w:val="0082532D"/>
    <w:rsid w:val="008307F8"/>
    <w:rsid w:val="008326BA"/>
    <w:rsid w:val="008367E9"/>
    <w:rsid w:val="0083742A"/>
    <w:rsid w:val="00842CB7"/>
    <w:rsid w:val="00844018"/>
    <w:rsid w:val="0085065F"/>
    <w:rsid w:val="00853822"/>
    <w:rsid w:val="0085645F"/>
    <w:rsid w:val="00857641"/>
    <w:rsid w:val="00863BF6"/>
    <w:rsid w:val="008641D9"/>
    <w:rsid w:val="00864CD2"/>
    <w:rsid w:val="008725FE"/>
    <w:rsid w:val="00874B95"/>
    <w:rsid w:val="00875CD5"/>
    <w:rsid w:val="008770F7"/>
    <w:rsid w:val="00884602"/>
    <w:rsid w:val="00890E78"/>
    <w:rsid w:val="00893B8E"/>
    <w:rsid w:val="00896964"/>
    <w:rsid w:val="008A1DC3"/>
    <w:rsid w:val="008A30A7"/>
    <w:rsid w:val="008A3392"/>
    <w:rsid w:val="008A33C1"/>
    <w:rsid w:val="008A33EA"/>
    <w:rsid w:val="008A73A2"/>
    <w:rsid w:val="008B1A79"/>
    <w:rsid w:val="008C4073"/>
    <w:rsid w:val="008C6BDB"/>
    <w:rsid w:val="008D07B6"/>
    <w:rsid w:val="008F2EDF"/>
    <w:rsid w:val="00900779"/>
    <w:rsid w:val="00910DA7"/>
    <w:rsid w:val="0091400C"/>
    <w:rsid w:val="0091434F"/>
    <w:rsid w:val="0094025D"/>
    <w:rsid w:val="00944BF6"/>
    <w:rsid w:val="00951E58"/>
    <w:rsid w:val="009525F7"/>
    <w:rsid w:val="00952BB6"/>
    <w:rsid w:val="0095480B"/>
    <w:rsid w:val="009630FC"/>
    <w:rsid w:val="0096318E"/>
    <w:rsid w:val="0096380C"/>
    <w:rsid w:val="00965514"/>
    <w:rsid w:val="00972E35"/>
    <w:rsid w:val="00974A1F"/>
    <w:rsid w:val="00990F67"/>
    <w:rsid w:val="00993589"/>
    <w:rsid w:val="009A3C73"/>
    <w:rsid w:val="009C0267"/>
    <w:rsid w:val="009D1C5E"/>
    <w:rsid w:val="009D6F96"/>
    <w:rsid w:val="009F02DE"/>
    <w:rsid w:val="009F14C4"/>
    <w:rsid w:val="009F1598"/>
    <w:rsid w:val="009F191F"/>
    <w:rsid w:val="009F29E0"/>
    <w:rsid w:val="009F3526"/>
    <w:rsid w:val="009F7995"/>
    <w:rsid w:val="00A0388E"/>
    <w:rsid w:val="00A11EB1"/>
    <w:rsid w:val="00A14BF4"/>
    <w:rsid w:val="00A14CD3"/>
    <w:rsid w:val="00A2093C"/>
    <w:rsid w:val="00A3106C"/>
    <w:rsid w:val="00A34147"/>
    <w:rsid w:val="00A3790A"/>
    <w:rsid w:val="00A41F9F"/>
    <w:rsid w:val="00A44A87"/>
    <w:rsid w:val="00A45689"/>
    <w:rsid w:val="00A46C12"/>
    <w:rsid w:val="00A54D38"/>
    <w:rsid w:val="00A61F49"/>
    <w:rsid w:val="00A62BFF"/>
    <w:rsid w:val="00A861AD"/>
    <w:rsid w:val="00A86C6F"/>
    <w:rsid w:val="00A90AF7"/>
    <w:rsid w:val="00A960F4"/>
    <w:rsid w:val="00AA1FF1"/>
    <w:rsid w:val="00AA432C"/>
    <w:rsid w:val="00AA57B7"/>
    <w:rsid w:val="00AA5D55"/>
    <w:rsid w:val="00AB202B"/>
    <w:rsid w:val="00AC1E44"/>
    <w:rsid w:val="00AC4578"/>
    <w:rsid w:val="00AD5605"/>
    <w:rsid w:val="00AD6C16"/>
    <w:rsid w:val="00AE1FEC"/>
    <w:rsid w:val="00AE4BF8"/>
    <w:rsid w:val="00AE68C3"/>
    <w:rsid w:val="00AF06CD"/>
    <w:rsid w:val="00AF33D8"/>
    <w:rsid w:val="00B00167"/>
    <w:rsid w:val="00B009B7"/>
    <w:rsid w:val="00B01AD2"/>
    <w:rsid w:val="00B14A49"/>
    <w:rsid w:val="00B22AB3"/>
    <w:rsid w:val="00B25BD4"/>
    <w:rsid w:val="00B26648"/>
    <w:rsid w:val="00B30009"/>
    <w:rsid w:val="00B33BF8"/>
    <w:rsid w:val="00B40358"/>
    <w:rsid w:val="00B41D75"/>
    <w:rsid w:val="00B41DE1"/>
    <w:rsid w:val="00B438D2"/>
    <w:rsid w:val="00B4739B"/>
    <w:rsid w:val="00B47CE8"/>
    <w:rsid w:val="00B50D0A"/>
    <w:rsid w:val="00B61D3E"/>
    <w:rsid w:val="00B655A4"/>
    <w:rsid w:val="00B75FB2"/>
    <w:rsid w:val="00B8302C"/>
    <w:rsid w:val="00B870C2"/>
    <w:rsid w:val="00B9680B"/>
    <w:rsid w:val="00BA248F"/>
    <w:rsid w:val="00BA37E3"/>
    <w:rsid w:val="00BA3ED4"/>
    <w:rsid w:val="00BB4F37"/>
    <w:rsid w:val="00BB527B"/>
    <w:rsid w:val="00BB702E"/>
    <w:rsid w:val="00BC6C89"/>
    <w:rsid w:val="00BD78D4"/>
    <w:rsid w:val="00BE09EA"/>
    <w:rsid w:val="00C008F7"/>
    <w:rsid w:val="00C03B5B"/>
    <w:rsid w:val="00C107CD"/>
    <w:rsid w:val="00C13493"/>
    <w:rsid w:val="00C138E9"/>
    <w:rsid w:val="00C151F6"/>
    <w:rsid w:val="00C20A11"/>
    <w:rsid w:val="00C255FD"/>
    <w:rsid w:val="00C353BA"/>
    <w:rsid w:val="00C4666B"/>
    <w:rsid w:val="00C513F6"/>
    <w:rsid w:val="00C647C2"/>
    <w:rsid w:val="00C6554F"/>
    <w:rsid w:val="00C772C0"/>
    <w:rsid w:val="00C8466D"/>
    <w:rsid w:val="00C94E7A"/>
    <w:rsid w:val="00C975CC"/>
    <w:rsid w:val="00CA1029"/>
    <w:rsid w:val="00CA1CE7"/>
    <w:rsid w:val="00CA1DF1"/>
    <w:rsid w:val="00CA3075"/>
    <w:rsid w:val="00CA6CE9"/>
    <w:rsid w:val="00CB57AA"/>
    <w:rsid w:val="00CB7480"/>
    <w:rsid w:val="00CC1A39"/>
    <w:rsid w:val="00CC1B77"/>
    <w:rsid w:val="00CC3CC5"/>
    <w:rsid w:val="00CC3F55"/>
    <w:rsid w:val="00CC4E6C"/>
    <w:rsid w:val="00CC50B4"/>
    <w:rsid w:val="00CC72C8"/>
    <w:rsid w:val="00CD6F23"/>
    <w:rsid w:val="00CE4DDF"/>
    <w:rsid w:val="00CF4C6A"/>
    <w:rsid w:val="00D0697E"/>
    <w:rsid w:val="00D13DFF"/>
    <w:rsid w:val="00D14EE4"/>
    <w:rsid w:val="00D15C36"/>
    <w:rsid w:val="00D209AC"/>
    <w:rsid w:val="00D220F0"/>
    <w:rsid w:val="00D253F8"/>
    <w:rsid w:val="00D2597B"/>
    <w:rsid w:val="00D27232"/>
    <w:rsid w:val="00D305CE"/>
    <w:rsid w:val="00D311C1"/>
    <w:rsid w:val="00D3142A"/>
    <w:rsid w:val="00D3589E"/>
    <w:rsid w:val="00D43259"/>
    <w:rsid w:val="00D47489"/>
    <w:rsid w:val="00D47778"/>
    <w:rsid w:val="00D53269"/>
    <w:rsid w:val="00D558B1"/>
    <w:rsid w:val="00D57ABE"/>
    <w:rsid w:val="00D665A5"/>
    <w:rsid w:val="00D76946"/>
    <w:rsid w:val="00D901C6"/>
    <w:rsid w:val="00D91E53"/>
    <w:rsid w:val="00D96F3D"/>
    <w:rsid w:val="00DA0477"/>
    <w:rsid w:val="00DA6BB7"/>
    <w:rsid w:val="00DA7CEF"/>
    <w:rsid w:val="00DB2462"/>
    <w:rsid w:val="00DB3B7B"/>
    <w:rsid w:val="00DB3BC1"/>
    <w:rsid w:val="00DB6F4D"/>
    <w:rsid w:val="00DC1AA4"/>
    <w:rsid w:val="00DC2006"/>
    <w:rsid w:val="00DE1DB1"/>
    <w:rsid w:val="00DE6D2D"/>
    <w:rsid w:val="00DF5650"/>
    <w:rsid w:val="00E028DB"/>
    <w:rsid w:val="00E0453F"/>
    <w:rsid w:val="00E11822"/>
    <w:rsid w:val="00E171D1"/>
    <w:rsid w:val="00E2024F"/>
    <w:rsid w:val="00E23097"/>
    <w:rsid w:val="00E30E91"/>
    <w:rsid w:val="00E31947"/>
    <w:rsid w:val="00E3298D"/>
    <w:rsid w:val="00E42C2A"/>
    <w:rsid w:val="00E433EF"/>
    <w:rsid w:val="00E43979"/>
    <w:rsid w:val="00E464D6"/>
    <w:rsid w:val="00E47724"/>
    <w:rsid w:val="00E478CE"/>
    <w:rsid w:val="00E6303E"/>
    <w:rsid w:val="00E703D1"/>
    <w:rsid w:val="00E70796"/>
    <w:rsid w:val="00E71581"/>
    <w:rsid w:val="00E7159D"/>
    <w:rsid w:val="00E77CD9"/>
    <w:rsid w:val="00E815B6"/>
    <w:rsid w:val="00E83959"/>
    <w:rsid w:val="00E84AD6"/>
    <w:rsid w:val="00E917FA"/>
    <w:rsid w:val="00E95A75"/>
    <w:rsid w:val="00EA377B"/>
    <w:rsid w:val="00EA60E5"/>
    <w:rsid w:val="00EB31C9"/>
    <w:rsid w:val="00EB3296"/>
    <w:rsid w:val="00EB38CE"/>
    <w:rsid w:val="00EB6CF4"/>
    <w:rsid w:val="00EB7496"/>
    <w:rsid w:val="00EC10E2"/>
    <w:rsid w:val="00EC2990"/>
    <w:rsid w:val="00EC4202"/>
    <w:rsid w:val="00ED3BFF"/>
    <w:rsid w:val="00ED5191"/>
    <w:rsid w:val="00EE3503"/>
    <w:rsid w:val="00EE5D87"/>
    <w:rsid w:val="00EF08A6"/>
    <w:rsid w:val="00EF3667"/>
    <w:rsid w:val="00EF52CF"/>
    <w:rsid w:val="00EF7951"/>
    <w:rsid w:val="00F15CB4"/>
    <w:rsid w:val="00F16E56"/>
    <w:rsid w:val="00F235D0"/>
    <w:rsid w:val="00F306C6"/>
    <w:rsid w:val="00F333DC"/>
    <w:rsid w:val="00F37585"/>
    <w:rsid w:val="00F3791A"/>
    <w:rsid w:val="00F418F6"/>
    <w:rsid w:val="00F41CB7"/>
    <w:rsid w:val="00F43FC8"/>
    <w:rsid w:val="00F479E2"/>
    <w:rsid w:val="00F71DCA"/>
    <w:rsid w:val="00F85477"/>
    <w:rsid w:val="00F86883"/>
    <w:rsid w:val="00F94003"/>
    <w:rsid w:val="00FA674B"/>
    <w:rsid w:val="00FA6D98"/>
    <w:rsid w:val="00FB3C4E"/>
    <w:rsid w:val="00FB6381"/>
    <w:rsid w:val="00FC1943"/>
    <w:rsid w:val="00FD20D8"/>
    <w:rsid w:val="00FD457E"/>
    <w:rsid w:val="00FD794B"/>
    <w:rsid w:val="00FE15D5"/>
    <w:rsid w:val="00FE4781"/>
    <w:rsid w:val="00FE488D"/>
    <w:rsid w:val="00FF7A67"/>
    <w:rsid w:val="62D233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797D4"/>
  <w15:docId w15:val="{A3ECF353-CF38-4ED8-899B-25CEB9D4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6A5"/>
  </w:style>
  <w:style w:type="paragraph" w:styleId="Footer">
    <w:name w:val="footer"/>
    <w:basedOn w:val="Normal"/>
    <w:link w:val="FooterChar"/>
    <w:uiPriority w:val="99"/>
    <w:unhideWhenUsed/>
    <w:rsid w:val="0007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6A5"/>
  </w:style>
  <w:style w:type="paragraph" w:styleId="BalloonText">
    <w:name w:val="Balloon Text"/>
    <w:basedOn w:val="Normal"/>
    <w:link w:val="BalloonTextChar"/>
    <w:uiPriority w:val="99"/>
    <w:semiHidden/>
    <w:unhideWhenUsed/>
    <w:rsid w:val="005F777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7771"/>
    <w:rPr>
      <w:rFonts w:ascii="Segoe UI" w:hAnsi="Segoe UI" w:cs="Segoe UI"/>
      <w:sz w:val="18"/>
      <w:szCs w:val="18"/>
    </w:rPr>
  </w:style>
  <w:style w:type="character" w:styleId="Hyperlink">
    <w:name w:val="Hyperlink"/>
    <w:uiPriority w:val="99"/>
    <w:unhideWhenUsed/>
    <w:rsid w:val="00B00167"/>
    <w:rPr>
      <w:color w:val="0000FF"/>
      <w:u w:val="single"/>
    </w:rPr>
  </w:style>
  <w:style w:type="character" w:styleId="CommentReference">
    <w:name w:val="annotation reference"/>
    <w:uiPriority w:val="99"/>
    <w:semiHidden/>
    <w:unhideWhenUsed/>
    <w:rsid w:val="004B720D"/>
    <w:rPr>
      <w:sz w:val="16"/>
      <w:szCs w:val="16"/>
    </w:rPr>
  </w:style>
  <w:style w:type="paragraph" w:styleId="CommentText">
    <w:name w:val="annotation text"/>
    <w:basedOn w:val="Normal"/>
    <w:link w:val="CommentTextChar"/>
    <w:uiPriority w:val="99"/>
    <w:semiHidden/>
    <w:unhideWhenUsed/>
    <w:rsid w:val="004B720D"/>
    <w:rPr>
      <w:sz w:val="20"/>
      <w:szCs w:val="20"/>
    </w:rPr>
  </w:style>
  <w:style w:type="character" w:customStyle="1" w:styleId="CommentTextChar">
    <w:name w:val="Comment Text Char"/>
    <w:basedOn w:val="DefaultParagraphFont"/>
    <w:link w:val="CommentText"/>
    <w:uiPriority w:val="99"/>
    <w:semiHidden/>
    <w:rsid w:val="004B720D"/>
  </w:style>
  <w:style w:type="paragraph" w:styleId="CommentSubject">
    <w:name w:val="annotation subject"/>
    <w:basedOn w:val="CommentText"/>
    <w:next w:val="CommentText"/>
    <w:link w:val="CommentSubjectChar"/>
    <w:uiPriority w:val="99"/>
    <w:semiHidden/>
    <w:unhideWhenUsed/>
    <w:rsid w:val="004B720D"/>
    <w:rPr>
      <w:b/>
      <w:bCs/>
    </w:rPr>
  </w:style>
  <w:style w:type="character" w:customStyle="1" w:styleId="CommentSubjectChar">
    <w:name w:val="Comment Subject Char"/>
    <w:link w:val="CommentSubject"/>
    <w:uiPriority w:val="99"/>
    <w:semiHidden/>
    <w:rsid w:val="004B72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4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wosh.edu/safet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wosh.edu/safe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nr.wi.gov/topic/healthwaste/infectiou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dc.gov/%20biosafety/publications/bmbl5/index.ht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F2637F4F574C4A8CC1FC43318C821C" ma:contentTypeVersion="13" ma:contentTypeDescription="Create a new document." ma:contentTypeScope="" ma:versionID="bca4203b4338a0d79d1e062774fedf8b">
  <xsd:schema xmlns:xsd="http://www.w3.org/2001/XMLSchema" xmlns:xs="http://www.w3.org/2001/XMLSchema" xmlns:p="http://schemas.microsoft.com/office/2006/metadata/properties" xmlns:ns2="b7af8558-342b-47a5-8a60-80ff2babdc4e" xmlns:ns3="773b7727-4e33-4d82-879b-88352228cec1" targetNamespace="http://schemas.microsoft.com/office/2006/metadata/properties" ma:root="true" ma:fieldsID="85f8a8c07c07c6282e466f9617170ee3" ns2:_="" ns3:_="">
    <xsd:import namespace="b7af8558-342b-47a5-8a60-80ff2babdc4e"/>
    <xsd:import namespace="773b7727-4e33-4d82-879b-88352228ce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f8558-342b-47a5-8a60-80ff2babd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3b7727-4e33-4d82-879b-88352228ce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749D-02C2-4DB5-8C54-B0F59149D6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2E3BEB-EA39-4CD9-A482-BEFAEADADF22}">
  <ds:schemaRefs>
    <ds:schemaRef ds:uri="http://schemas.microsoft.com/sharepoint/v3/contenttype/forms"/>
  </ds:schemaRefs>
</ds:datastoreItem>
</file>

<file path=customXml/itemProps3.xml><?xml version="1.0" encoding="utf-8"?>
<ds:datastoreItem xmlns:ds="http://schemas.openxmlformats.org/officeDocument/2006/customXml" ds:itemID="{F76F52F1-652C-4017-AD54-6492CE8EEBCD}"/>
</file>

<file path=customXml/itemProps4.xml><?xml version="1.0" encoding="utf-8"?>
<ds:datastoreItem xmlns:ds="http://schemas.openxmlformats.org/officeDocument/2006/customXml" ds:itemID="{3C10489A-1E05-4869-A882-4EE04C268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1850</Words>
  <Characters>10550</Characters>
  <Application>Microsoft Office Word</Application>
  <DocSecurity>0</DocSecurity>
  <Lines>87</Lines>
  <Paragraphs>24</Paragraphs>
  <ScaleCrop>false</ScaleCrop>
  <Company>AIMS - University of Wisconsin - Madison</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Kelly Schill</cp:lastModifiedBy>
  <cp:revision>15</cp:revision>
  <cp:lastPrinted>2020-01-13T16:54:00Z</cp:lastPrinted>
  <dcterms:created xsi:type="dcterms:W3CDTF">2022-02-09T14:52:00Z</dcterms:created>
  <dcterms:modified xsi:type="dcterms:W3CDTF">2022-02-10T16:41:00Z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0x010100A6F2637F4F574C4A8CC1FC43318C821C</vt:lpwstr>
  </property>
</Properties>
</file>