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7" w:rsidRPr="00C23D17" w:rsidRDefault="000E5C84" w:rsidP="0056526D">
      <w:pPr>
        <w:widowControl w:val="0"/>
        <w:autoSpaceDE w:val="0"/>
        <w:autoSpaceDN w:val="0"/>
        <w:adjustRightInd w:val="0"/>
        <w:rPr>
          <w:rFonts w:ascii="Adobe Fan Heiti Std B" w:eastAsia="Adobe Fan Heiti Std B" w:hAnsi="Adobe Fan Heiti Std B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B6C8CD" wp14:editId="21420544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50088" cy="56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8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6D">
        <w:rPr>
          <w:noProof/>
        </w:rPr>
        <w:drawing>
          <wp:anchor distT="0" distB="0" distL="114300" distR="114300" simplePos="0" relativeHeight="251660288" behindDoc="0" locked="0" layoutInCell="1" allowOverlap="1" wp14:anchorId="30323A9C" wp14:editId="11FF5043">
            <wp:simplePos x="0" y="0"/>
            <wp:positionH relativeFrom="column">
              <wp:posOffset>1181100</wp:posOffset>
            </wp:positionH>
            <wp:positionV relativeFrom="paragraph">
              <wp:posOffset>114300</wp:posOffset>
            </wp:positionV>
            <wp:extent cx="1697045" cy="400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6D">
        <w:rPr>
          <w:rFonts w:ascii="Adobe Fan Heiti Std B" w:eastAsia="Adobe Fan Heiti Std B" w:hAnsi="Adobe Fan Heiti Std B"/>
          <w:b/>
          <w:sz w:val="60"/>
          <w:szCs w:val="60"/>
        </w:rPr>
        <w:t xml:space="preserve">                         </w:t>
      </w:r>
      <w:r w:rsidR="00C23D17">
        <w:rPr>
          <w:rFonts w:ascii="Adobe Fan Heiti Std B" w:eastAsia="Adobe Fan Heiti Std B" w:hAnsi="Adobe Fan Heiti Std B"/>
          <w:b/>
          <w:sz w:val="60"/>
          <w:szCs w:val="60"/>
        </w:rPr>
        <w:t xml:space="preserve">    </w:t>
      </w:r>
      <w:r w:rsidR="000E4EC3">
        <w:rPr>
          <w:rFonts w:ascii="Adobe Fan Heiti Std B" w:eastAsia="Adobe Fan Heiti Std B" w:hAnsi="Adobe Fan Heiti Std B"/>
          <w:b/>
          <w:sz w:val="60"/>
          <w:szCs w:val="60"/>
        </w:rPr>
        <w:t xml:space="preserve">  </w:t>
      </w:r>
      <w:r w:rsidR="0056526D" w:rsidRPr="00C23D17">
        <w:rPr>
          <w:rFonts w:ascii="Adobe Fan Heiti Std B" w:eastAsia="Adobe Fan Heiti Std B" w:hAnsi="Adobe Fan Heiti Std B"/>
          <w:b/>
          <w:sz w:val="28"/>
          <w:szCs w:val="28"/>
        </w:rPr>
        <w:t xml:space="preserve">International Student </w:t>
      </w:r>
      <w:r w:rsidR="00C23D17" w:rsidRPr="00C23D17">
        <w:rPr>
          <w:rFonts w:ascii="Adobe Fan Heiti Std B" w:eastAsia="Adobe Fan Heiti Std B" w:hAnsi="Adobe Fan Heiti Std B"/>
          <w:b/>
          <w:sz w:val="28"/>
          <w:szCs w:val="28"/>
        </w:rPr>
        <w:t xml:space="preserve">Yearly Follow up </w:t>
      </w:r>
    </w:p>
    <w:p w:rsidR="0056526D" w:rsidRPr="00C23D17" w:rsidRDefault="00670A73" w:rsidP="0056526D">
      <w:pPr>
        <w:widowControl w:val="0"/>
        <w:autoSpaceDE w:val="0"/>
        <w:autoSpaceDN w:val="0"/>
        <w:adjustRightInd w:val="0"/>
        <w:rPr>
          <w:rFonts w:ascii="Adobe Fan Heiti Std B" w:eastAsia="Adobe Fan Heiti Std B" w:hAnsi="Adobe Fan Heiti Std B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0BC4B" wp14:editId="6ED48B18">
                <wp:simplePos x="0" y="0"/>
                <wp:positionH relativeFrom="margin">
                  <wp:posOffset>-319405</wp:posOffset>
                </wp:positionH>
                <wp:positionV relativeFrom="paragraph">
                  <wp:posOffset>357505</wp:posOffset>
                </wp:positionV>
                <wp:extent cx="6805930" cy="29781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6D" w:rsidRPr="0084497B" w:rsidRDefault="0056526D" w:rsidP="0056526D">
                            <w:pPr>
                              <w:rPr>
                                <w:rFonts w:ascii="Adobe Fan Heiti Std B" w:eastAsia="Adobe Fan Heiti Std B" w:hAnsi="Adobe Fan Heiti Std B"/>
                                <w:i/>
                                <w:color w:val="7F7F7F"/>
                                <w:sz w:val="21"/>
                                <w:szCs w:val="21"/>
                              </w:rPr>
                            </w:pPr>
                            <w:r w:rsidRPr="0084497B">
                              <w:rPr>
                                <w:rFonts w:ascii="Adobe Fan Heiti Std B" w:eastAsia="Adobe Fan Heiti Std B" w:hAnsi="Adobe Fan Heiti Std B"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UW Oshkosh Student Health </w:t>
                            </w:r>
                            <w:r w:rsidRPr="0084497B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>▪</w:t>
                            </w:r>
                            <w:r w:rsidRPr="0084497B">
                              <w:rPr>
                                <w:rFonts w:ascii="MS Gothic" w:eastAsia="MS Gothic" w:hAnsi="MS Gothic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497B">
                              <w:rPr>
                                <w:rFonts w:ascii="Adobe Fan Heiti Std B" w:eastAsia="Adobe Fan Heiti Std B" w:hAnsi="Adobe Fan Heiti Std B"/>
                                <w:i/>
                                <w:color w:val="7F7F7F"/>
                                <w:sz w:val="21"/>
                                <w:szCs w:val="21"/>
                              </w:rPr>
                              <w:t>Radford Hall</w:t>
                            </w:r>
                            <w:r w:rsidRPr="0084497B">
                              <w:rPr>
                                <w:rFonts w:ascii="MS Gothic" w:eastAsia="MS Gothic" w:hAnsi="MS Gothic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497B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>▪</w:t>
                            </w:r>
                            <w:r w:rsidRPr="0084497B">
                              <w:rPr>
                                <w:rFonts w:ascii="MS Gothic" w:eastAsia="MS Gothic" w:hAnsi="MS Gothic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497B">
                              <w:rPr>
                                <w:rFonts w:ascii="Adobe Fan Heiti Std B" w:eastAsia="Adobe Fan Heiti Std B" w:hAnsi="Adobe Fan Heiti Std B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777 Algoma Blvd. </w:t>
                            </w:r>
                            <w:r w:rsidRPr="0084497B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>▪</w:t>
                            </w:r>
                            <w:r w:rsidRPr="0084497B">
                              <w:rPr>
                                <w:rFonts w:ascii="Adobe Fan Heiti Std B" w:eastAsia="Adobe Fan Heiti Std B" w:hAnsi="Adobe Fan Heiti Std B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 920.424.2424 </w:t>
                            </w:r>
                            <w:r w:rsidRPr="0084497B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>▪</w:t>
                            </w:r>
                            <w:r w:rsidRPr="0084497B">
                              <w:rPr>
                                <w:rFonts w:ascii="Adobe Fan Heiti Std B" w:eastAsia="Adobe Fan Heiti Std B" w:hAnsi="Adobe Fan Heiti Std B" w:cs="MS Gothic"/>
                                <w:b/>
                                <w:i/>
                                <w:color w:val="7F7F7F"/>
                                <w:sz w:val="21"/>
                                <w:szCs w:val="21"/>
                              </w:rPr>
                              <w:t xml:space="preserve"> studenthealth@uwosh.edu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0BC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15pt;margin-top:28.15pt;width:535.9pt;height:23.45pt;z-index:-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WvgQIAABE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" stroked="f">
                <v:textbox style="mso-fit-shape-to-text:t">
                  <w:txbxContent>
                    <w:p w:rsidR="0056526D" w:rsidRPr="0084497B" w:rsidRDefault="0056526D" w:rsidP="0056526D">
                      <w:pPr>
                        <w:rPr>
                          <w:rFonts w:ascii="Adobe Fan Heiti Std B" w:eastAsia="Adobe Fan Heiti Std B" w:hAnsi="Adobe Fan Heiti Std B"/>
                          <w:i/>
                          <w:color w:val="7F7F7F"/>
                          <w:sz w:val="21"/>
                          <w:szCs w:val="21"/>
                        </w:rPr>
                      </w:pPr>
                      <w:r w:rsidRPr="0084497B">
                        <w:rPr>
                          <w:rFonts w:ascii="Adobe Fan Heiti Std B" w:eastAsia="Adobe Fan Heiti Std B" w:hAnsi="Adobe Fan Heiti Std B"/>
                          <w:i/>
                          <w:color w:val="7F7F7F"/>
                          <w:sz w:val="21"/>
                          <w:szCs w:val="21"/>
                        </w:rPr>
                        <w:t xml:space="preserve">UW Oshkosh Student Health </w:t>
                      </w:r>
                      <w:r w:rsidRPr="0084497B">
                        <w:rPr>
                          <w:rFonts w:ascii="MS Gothic" w:eastAsia="MS Gothic" w:hAnsi="MS Gothic" w:cs="MS Gothic" w:hint="eastAsia"/>
                          <w:b/>
                          <w:i/>
                          <w:color w:val="7F7F7F"/>
                          <w:sz w:val="21"/>
                          <w:szCs w:val="21"/>
                        </w:rPr>
                        <w:t>▪</w:t>
                      </w:r>
                      <w:r w:rsidRPr="0084497B">
                        <w:rPr>
                          <w:rFonts w:ascii="MS Gothic" w:eastAsia="MS Gothic" w:hAnsi="MS Gothic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 </w:t>
                      </w:r>
                      <w:r w:rsidRPr="0084497B">
                        <w:rPr>
                          <w:rFonts w:ascii="Adobe Fan Heiti Std B" w:eastAsia="Adobe Fan Heiti Std B" w:hAnsi="Adobe Fan Heiti Std B"/>
                          <w:i/>
                          <w:color w:val="7F7F7F"/>
                          <w:sz w:val="21"/>
                          <w:szCs w:val="21"/>
                        </w:rPr>
                        <w:t>Radford Hall</w:t>
                      </w:r>
                      <w:r w:rsidRPr="0084497B">
                        <w:rPr>
                          <w:rFonts w:ascii="MS Gothic" w:eastAsia="MS Gothic" w:hAnsi="MS Gothic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 </w:t>
                      </w:r>
                      <w:r w:rsidRPr="0084497B">
                        <w:rPr>
                          <w:rFonts w:ascii="MS Gothic" w:eastAsia="MS Gothic" w:hAnsi="MS Gothic" w:cs="MS Gothic" w:hint="eastAsia"/>
                          <w:b/>
                          <w:i/>
                          <w:color w:val="7F7F7F"/>
                          <w:sz w:val="21"/>
                          <w:szCs w:val="21"/>
                        </w:rPr>
                        <w:t>▪</w:t>
                      </w:r>
                      <w:r w:rsidRPr="0084497B">
                        <w:rPr>
                          <w:rFonts w:ascii="MS Gothic" w:eastAsia="MS Gothic" w:hAnsi="MS Gothic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 </w:t>
                      </w:r>
                      <w:r w:rsidRPr="0084497B">
                        <w:rPr>
                          <w:rFonts w:ascii="Adobe Fan Heiti Std B" w:eastAsia="Adobe Fan Heiti Std B" w:hAnsi="Adobe Fan Heiti Std B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777 Algoma Blvd. </w:t>
                      </w:r>
                      <w:r w:rsidRPr="0084497B">
                        <w:rPr>
                          <w:rFonts w:ascii="MS Gothic" w:eastAsia="MS Gothic" w:hAnsi="MS Gothic" w:cs="MS Gothic" w:hint="eastAsia"/>
                          <w:b/>
                          <w:i/>
                          <w:color w:val="7F7F7F"/>
                          <w:sz w:val="21"/>
                          <w:szCs w:val="21"/>
                        </w:rPr>
                        <w:t>▪</w:t>
                      </w:r>
                      <w:r w:rsidRPr="0084497B">
                        <w:rPr>
                          <w:rFonts w:ascii="Adobe Fan Heiti Std B" w:eastAsia="Adobe Fan Heiti Std B" w:hAnsi="Adobe Fan Heiti Std B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 920.424.2424 </w:t>
                      </w:r>
                      <w:r w:rsidRPr="0084497B">
                        <w:rPr>
                          <w:rFonts w:ascii="MS Gothic" w:eastAsia="MS Gothic" w:hAnsi="MS Gothic" w:cs="MS Gothic" w:hint="eastAsia"/>
                          <w:b/>
                          <w:i/>
                          <w:color w:val="7F7F7F"/>
                          <w:sz w:val="21"/>
                          <w:szCs w:val="21"/>
                        </w:rPr>
                        <w:t>▪</w:t>
                      </w:r>
                      <w:r w:rsidRPr="0084497B">
                        <w:rPr>
                          <w:rFonts w:ascii="Adobe Fan Heiti Std B" w:eastAsia="Adobe Fan Heiti Std B" w:hAnsi="Adobe Fan Heiti Std B" w:cs="MS Gothic"/>
                          <w:b/>
                          <w:i/>
                          <w:color w:val="7F7F7F"/>
                          <w:sz w:val="21"/>
                          <w:szCs w:val="21"/>
                        </w:rPr>
                        <w:t xml:space="preserve"> studenthealth@uwosh.edu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D17" w:rsidRPr="00C23D17">
        <w:rPr>
          <w:rFonts w:ascii="Adobe Fan Heiti Std B" w:eastAsia="Adobe Fan Heiti Std B" w:hAnsi="Adobe Fan Heiti Std B"/>
          <w:b/>
          <w:sz w:val="28"/>
          <w:szCs w:val="28"/>
        </w:rPr>
        <w:t xml:space="preserve">                                                                 Tuberculosis</w:t>
      </w:r>
      <w:r w:rsidR="000E4EC3">
        <w:rPr>
          <w:rFonts w:ascii="Adobe Fan Heiti Std B" w:eastAsia="Adobe Fan Heiti Std B" w:hAnsi="Adobe Fan Heiti Std B"/>
          <w:b/>
          <w:sz w:val="28"/>
          <w:szCs w:val="28"/>
        </w:rPr>
        <w:t xml:space="preserve"> (TB)</w:t>
      </w:r>
      <w:r w:rsidR="00C23D17" w:rsidRPr="00C23D17">
        <w:rPr>
          <w:rFonts w:ascii="Adobe Fan Heiti Std B" w:eastAsia="Adobe Fan Heiti Std B" w:hAnsi="Adobe Fan Heiti Std B"/>
          <w:b/>
          <w:sz w:val="28"/>
          <w:szCs w:val="28"/>
        </w:rPr>
        <w:t xml:space="preserve"> Risk Assessment Form</w:t>
      </w:r>
      <w:r w:rsidR="0056526D" w:rsidRPr="00C23D17">
        <w:rPr>
          <w:rFonts w:ascii="Adobe Fan Heiti Std B" w:eastAsia="Adobe Fan Heiti Std B" w:hAnsi="Adobe Fan Heiti Std B"/>
          <w:b/>
          <w:sz w:val="28"/>
          <w:szCs w:val="28"/>
        </w:rPr>
        <w:t xml:space="preserve"> </w:t>
      </w:r>
    </w:p>
    <w:p w:rsidR="0056526D" w:rsidRPr="00B2390D" w:rsidRDefault="0056526D" w:rsidP="00670A73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AE90FAD" wp14:editId="0A0B58B6">
                <wp:simplePos x="0" y="0"/>
                <wp:positionH relativeFrom="column">
                  <wp:posOffset>-269875</wp:posOffset>
                </wp:positionH>
                <wp:positionV relativeFrom="paragraph">
                  <wp:posOffset>17145</wp:posOffset>
                </wp:positionV>
                <wp:extent cx="6546850" cy="0"/>
                <wp:effectExtent l="0" t="0" r="2540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31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1.25pt;margin-top:1.35pt;width:515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" strokeweight="2pt"/>
            </w:pict>
          </mc:Fallback>
        </mc:AlternateContent>
      </w:r>
    </w:p>
    <w:p w:rsidR="0056526D" w:rsidRDefault="0056526D" w:rsidP="0056526D"/>
    <w:p w:rsidR="0056526D" w:rsidRDefault="0056526D" w:rsidP="0056526D">
      <w:pPr>
        <w:jc w:val="center"/>
      </w:pPr>
    </w:p>
    <w:p w:rsidR="00066EF9" w:rsidRDefault="00BE7BD1" w:rsidP="005652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685801</wp:posOffset>
                </wp:positionV>
                <wp:extent cx="6457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07C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54pt" to="491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E3BFF">
        <w:t xml:space="preserve">This screening tool is used to identify adults </w:t>
      </w:r>
      <w:r w:rsidR="00F86F6B">
        <w:t>without symptoms of</w:t>
      </w:r>
      <w:r w:rsidR="008E3BFF">
        <w:t xml:space="preserve"> latent tuberculosis (LTBI)</w:t>
      </w:r>
      <w:r w:rsidR="00066EF9">
        <w:t>.</w:t>
      </w:r>
      <w:r w:rsidR="00B144AA">
        <w:t xml:space="preserve">  </w:t>
      </w:r>
      <w:r w:rsidR="00066EF9">
        <w:t xml:space="preserve">Repeat testing by interferon gamma release assay (IGRA) </w:t>
      </w:r>
      <w:r w:rsidR="00F86F6B">
        <w:t xml:space="preserve">recommended </w:t>
      </w:r>
      <w:r w:rsidR="00B144AA">
        <w:t>only if risk factors are identified by screen questions below.</w:t>
      </w:r>
    </w:p>
    <w:p w:rsidR="00164BE1" w:rsidRDefault="00164BE1" w:rsidP="0056526D"/>
    <w:p w:rsidR="00164BE1" w:rsidRDefault="00164BE1" w:rsidP="0056526D"/>
    <w:p w:rsidR="00164BE1" w:rsidRDefault="004E033A" w:rsidP="00D46247">
      <w:r>
        <w:rPr>
          <w:b/>
        </w:rPr>
        <w:t>SYMPTOM EVALUATION</w:t>
      </w:r>
    </w:p>
    <w:p w:rsidR="00D46247" w:rsidRDefault="00AB6431" w:rsidP="000E4EC3">
      <w:pPr>
        <w:jc w:val="both"/>
      </w:pPr>
      <w:r>
        <w:t xml:space="preserve">YES    </w:t>
      </w:r>
      <w:r w:rsidR="00D46247">
        <w:t>NO</w:t>
      </w:r>
      <w:r>
        <w:t xml:space="preserve">    </w:t>
      </w:r>
      <w:r w:rsidR="000E4EC3">
        <w:rPr>
          <w:b/>
        </w:rPr>
        <w:t xml:space="preserve">Recent TB symptoms:  </w:t>
      </w:r>
      <w:r w:rsidR="000E4EC3">
        <w:t xml:space="preserve">Persistent cough lasting three or more weeks </w:t>
      </w:r>
      <w:r w:rsidR="000E4EC3">
        <w:rPr>
          <w:b/>
        </w:rPr>
        <w:t>AND</w:t>
      </w:r>
      <w:r w:rsidR="000E4EC3">
        <w:t xml:space="preserve"> one or more of</w:t>
      </w:r>
      <w:r w:rsidR="00A42667">
        <w:t xml:space="preserve"> the</w:t>
      </w:r>
    </w:p>
    <w:p w:rsidR="00BE0A2C" w:rsidRDefault="00AB6431" w:rsidP="000E4EC3">
      <w:pPr>
        <w:jc w:val="both"/>
        <w:rPr>
          <w:rFonts w:ascii="New Times Roman" w:hAnsi="New Times Roman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proofErr w:type="gramStart"/>
      <w:r>
        <w:rPr>
          <w:rFonts w:ascii="Wingdings" w:hAnsi="Wingdings"/>
        </w:rPr>
        <w:t></w:t>
      </w:r>
      <w:r w:rsidR="00E109A0">
        <w:rPr>
          <w:rFonts w:ascii="New Times Roman" w:hAnsi="New Times Roman"/>
        </w:rPr>
        <w:t xml:space="preserve">  </w:t>
      </w:r>
      <w:r w:rsidR="001E4925">
        <w:rPr>
          <w:rFonts w:ascii="New Times Roman" w:hAnsi="New Times Roman"/>
        </w:rPr>
        <w:t>following</w:t>
      </w:r>
      <w:proofErr w:type="gramEnd"/>
      <w:r w:rsidR="001E4925">
        <w:rPr>
          <w:rFonts w:ascii="New Times Roman" w:hAnsi="New Times Roman"/>
        </w:rPr>
        <w:t xml:space="preserve"> </w:t>
      </w:r>
      <w:r w:rsidR="00E109A0">
        <w:rPr>
          <w:rFonts w:ascii="New Times Roman" w:hAnsi="New Times Roman"/>
        </w:rPr>
        <w:t>symptoms: coughing up blood, fever, night sweats, unexplained weight loss or fatigue.</w:t>
      </w:r>
    </w:p>
    <w:p w:rsidR="00B06450" w:rsidRDefault="00B06450" w:rsidP="000E4EC3">
      <w:pPr>
        <w:jc w:val="both"/>
        <w:rPr>
          <w:rFonts w:ascii="New Times Roman" w:hAnsi="New Times Roman"/>
        </w:rPr>
      </w:pPr>
    </w:p>
    <w:p w:rsidR="00B06450" w:rsidRDefault="00B06450" w:rsidP="004E033A">
      <w:pPr>
        <w:tabs>
          <w:tab w:val="left" w:pos="10065"/>
        </w:tabs>
        <w:jc w:val="both"/>
        <w:rPr>
          <w:rFonts w:ascii="New Times Roman" w:hAnsi="New Times Roman"/>
        </w:rPr>
      </w:pPr>
      <w:r>
        <w:rPr>
          <w:rFonts w:ascii="New Times Roman" w:hAnsi="New Times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70485</wp:posOffset>
                </wp:positionV>
                <wp:extent cx="6381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D80C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5.55pt" to="492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4E033A">
        <w:rPr>
          <w:rFonts w:ascii="New Times Roman" w:hAnsi="New Times Roman"/>
        </w:rPr>
        <w:tab/>
      </w:r>
    </w:p>
    <w:p w:rsidR="004E033A" w:rsidRDefault="004E033A" w:rsidP="004E033A">
      <w:pPr>
        <w:tabs>
          <w:tab w:val="left" w:pos="10065"/>
        </w:tabs>
        <w:jc w:val="both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RISK FOR TB INFECTION</w:t>
      </w:r>
    </w:p>
    <w:p w:rsidR="004E033A" w:rsidRDefault="00EF5919" w:rsidP="004E033A">
      <w:pPr>
        <w:tabs>
          <w:tab w:val="left" w:pos="10065"/>
        </w:tabs>
        <w:jc w:val="both"/>
        <w:rPr>
          <w:b/>
        </w:rPr>
      </w:pPr>
      <w:r>
        <w:t xml:space="preserve">YES    NO    </w:t>
      </w:r>
      <w:r>
        <w:rPr>
          <w:b/>
        </w:rPr>
        <w:t xml:space="preserve">Residence or travel (for </w:t>
      </w:r>
      <w:r w:rsidR="00EF07CA">
        <w:rPr>
          <w:b/>
        </w:rPr>
        <w:t>≥ 1 month) in a country with a high TB rate</w:t>
      </w:r>
    </w:p>
    <w:p w:rsidR="002A266D" w:rsidRPr="002A266D" w:rsidRDefault="00F1178E" w:rsidP="006E5EA5">
      <w:pPr>
        <w:pStyle w:val="ListParagraph"/>
        <w:numPr>
          <w:ilvl w:val="0"/>
          <w:numId w:val="1"/>
        </w:numPr>
        <w:tabs>
          <w:tab w:val="left" w:pos="10065"/>
        </w:tabs>
        <w:jc w:val="both"/>
        <w:rPr>
          <w:rFonts w:ascii="New Times Roman" w:hAnsi="New Times Roman"/>
          <w:b/>
        </w:rPr>
      </w:pPr>
      <w:r w:rsidRPr="00337AB2">
        <w:rPr>
          <w:rFonts w:ascii="New Times Roman" w:hAnsi="New Times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59055</wp:posOffset>
                </wp:positionV>
                <wp:extent cx="809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B2" w:rsidRDefault="00337AB2"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25pt;margin-top:4.65pt;width:6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" stroked="f">
                <v:textbox style="mso-fit-shape-to-text:t">
                  <w:txbxContent>
                    <w:p w:rsidR="00337AB2" w:rsidRDefault="00337AB2"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66D">
        <w:rPr>
          <w:rFonts w:ascii="New Times Roman" w:hAnsi="New Times Roman"/>
        </w:rPr>
        <w:t xml:space="preserve">Includes any country other than the United States, Canada, </w:t>
      </w:r>
      <w:proofErr w:type="gramStart"/>
      <w:r w:rsidR="002A266D">
        <w:rPr>
          <w:rFonts w:ascii="New Times Roman" w:hAnsi="New Times Roman"/>
        </w:rPr>
        <w:t>Australia</w:t>
      </w:r>
      <w:proofErr w:type="gramEnd"/>
      <w:r w:rsidR="002A266D">
        <w:rPr>
          <w:rFonts w:ascii="New Times Roman" w:hAnsi="New Times Roman"/>
        </w:rPr>
        <w:t>, New Zealand or a country in western or northern Europe.</w:t>
      </w:r>
    </w:p>
    <w:p w:rsidR="00EF07CA" w:rsidRPr="00D57E0E" w:rsidRDefault="002A266D" w:rsidP="006E5EA5">
      <w:pPr>
        <w:pStyle w:val="ListParagraph"/>
        <w:numPr>
          <w:ilvl w:val="0"/>
          <w:numId w:val="1"/>
        </w:numPr>
        <w:tabs>
          <w:tab w:val="left" w:pos="10065"/>
        </w:tabs>
        <w:jc w:val="both"/>
        <w:rPr>
          <w:rFonts w:ascii="New Times Roman" w:hAnsi="New Times Roman"/>
          <w:b/>
        </w:rPr>
      </w:pPr>
      <w:r>
        <w:rPr>
          <w:rFonts w:ascii="New Times Roman" w:hAnsi="New Times Roman"/>
        </w:rPr>
        <w:t>Travel is of extended duration or including likely contact with infectious TB.</w:t>
      </w:r>
      <w:r w:rsidR="006E5EA5" w:rsidRPr="006E5EA5">
        <w:rPr>
          <w:rFonts w:ascii="New Times Roman" w:hAnsi="New Times Roman"/>
        </w:rPr>
        <w:t xml:space="preserve">   </w:t>
      </w:r>
    </w:p>
    <w:p w:rsidR="00D57E0E" w:rsidRPr="00D57E0E" w:rsidRDefault="00D57E0E" w:rsidP="00D57E0E">
      <w:pPr>
        <w:tabs>
          <w:tab w:val="left" w:pos="10065"/>
        </w:tabs>
        <w:jc w:val="both"/>
        <w:rPr>
          <w:rFonts w:ascii="New Times Roman" w:hAnsi="New Times Roman"/>
          <w:b/>
        </w:rPr>
      </w:pPr>
    </w:p>
    <w:p w:rsidR="00D57E0E" w:rsidRDefault="00D57E0E" w:rsidP="00D57E0E">
      <w:pPr>
        <w:tabs>
          <w:tab w:val="left" w:pos="10065"/>
        </w:tabs>
        <w:jc w:val="both"/>
        <w:rPr>
          <w:b/>
        </w:rPr>
      </w:pPr>
      <w:r>
        <w:t xml:space="preserve">YES    NO    </w:t>
      </w:r>
      <w:r>
        <w:rPr>
          <w:b/>
        </w:rPr>
        <w:t>Close contact to someone with infectious TB disease.</w:t>
      </w:r>
    </w:p>
    <w:p w:rsidR="004E6A8A" w:rsidRDefault="004E6A8A" w:rsidP="00D57E0E">
      <w:pPr>
        <w:tabs>
          <w:tab w:val="left" w:pos="10065"/>
        </w:tabs>
        <w:jc w:val="both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4E6A8A" w:rsidRDefault="004E6A8A" w:rsidP="00D57E0E">
      <w:pPr>
        <w:tabs>
          <w:tab w:val="left" w:pos="10065"/>
        </w:tabs>
        <w:jc w:val="both"/>
        <w:rPr>
          <w:rFonts w:ascii="Wingdings" w:hAnsi="Wingdings"/>
        </w:rPr>
      </w:pP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144780</wp:posOffset>
                </wp:positionV>
                <wp:extent cx="63436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72D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4pt" to="49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A05D1A" w:rsidRDefault="00A05D1A" w:rsidP="00D57E0E">
      <w:pPr>
        <w:tabs>
          <w:tab w:val="left" w:pos="10065"/>
        </w:tabs>
        <w:jc w:val="both"/>
        <w:rPr>
          <w:rFonts w:ascii="New Times Roman" w:hAnsi="New Times Roman"/>
          <w:b/>
        </w:rPr>
      </w:pPr>
    </w:p>
    <w:p w:rsidR="004E6A8A" w:rsidRDefault="00A05D1A" w:rsidP="00D57E0E">
      <w:pPr>
        <w:tabs>
          <w:tab w:val="left" w:pos="10065"/>
        </w:tabs>
        <w:jc w:val="both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RISK FOR PROGRESSION TO TB DISEASE</w:t>
      </w:r>
    </w:p>
    <w:p w:rsidR="00F35ED3" w:rsidRDefault="00F35ED3" w:rsidP="00D57E0E">
      <w:pPr>
        <w:tabs>
          <w:tab w:val="left" w:pos="10065"/>
        </w:tabs>
        <w:jc w:val="both"/>
      </w:pPr>
      <w:r>
        <w:t xml:space="preserve">YES    NO    </w:t>
      </w:r>
      <w:r>
        <w:rPr>
          <w:b/>
        </w:rPr>
        <w:t>Human immunodeficiency virus (HIV) infection</w:t>
      </w:r>
    </w:p>
    <w:p w:rsidR="00F35ED3" w:rsidRDefault="00F35ED3" w:rsidP="00D57E0E">
      <w:pPr>
        <w:tabs>
          <w:tab w:val="left" w:pos="10065"/>
        </w:tabs>
        <w:jc w:val="both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906CB4" w:rsidRDefault="00906CB4" w:rsidP="00D57E0E">
      <w:pPr>
        <w:tabs>
          <w:tab w:val="left" w:pos="10065"/>
        </w:tabs>
        <w:jc w:val="both"/>
        <w:rPr>
          <w:rFonts w:ascii="New Times Roman" w:hAnsi="New Times Roman"/>
        </w:rPr>
      </w:pPr>
    </w:p>
    <w:p w:rsidR="00906CB4" w:rsidRDefault="00906CB4" w:rsidP="00D57E0E">
      <w:pPr>
        <w:tabs>
          <w:tab w:val="left" w:pos="10065"/>
        </w:tabs>
        <w:jc w:val="both"/>
      </w:pPr>
      <w:r>
        <w:t xml:space="preserve">YES    NO    </w:t>
      </w:r>
      <w:r>
        <w:rPr>
          <w:b/>
        </w:rPr>
        <w:t xml:space="preserve">Current or planned immunosuppression </w:t>
      </w:r>
      <w:r>
        <w:t xml:space="preserve">including receipt </w:t>
      </w:r>
      <w:r w:rsidR="00CE161D">
        <w:t>of an organ transplant, treatment</w:t>
      </w:r>
    </w:p>
    <w:p w:rsidR="006E3CF9" w:rsidRDefault="00CE161D" w:rsidP="00D57E0E">
      <w:pPr>
        <w:tabs>
          <w:tab w:val="left" w:pos="10065"/>
        </w:tabs>
        <w:jc w:val="both"/>
        <w:rPr>
          <w:rFonts w:ascii="New Times Roman" w:hAnsi="New Times Roman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New Times Roman" w:hAnsi="New Times Roman"/>
        </w:rPr>
        <w:t xml:space="preserve">       </w:t>
      </w:r>
      <w:proofErr w:type="gramStart"/>
      <w:r w:rsidR="004057E8">
        <w:rPr>
          <w:rFonts w:ascii="New Times Roman" w:hAnsi="New Times Roman"/>
        </w:rPr>
        <w:t>with</w:t>
      </w:r>
      <w:proofErr w:type="gramEnd"/>
      <w:r w:rsidR="004057E8">
        <w:rPr>
          <w:rFonts w:ascii="New Times Roman" w:hAnsi="New Times Roman"/>
        </w:rPr>
        <w:t xml:space="preserve"> </w:t>
      </w:r>
      <w:r>
        <w:rPr>
          <w:rFonts w:ascii="New Times Roman" w:hAnsi="New Times Roman"/>
        </w:rPr>
        <w:t>an TNF-alpha antagonist</w:t>
      </w:r>
      <w:r w:rsidR="004057E8">
        <w:rPr>
          <w:rFonts w:ascii="New Times Roman" w:hAnsi="New Times Roman"/>
        </w:rPr>
        <w:t xml:space="preserve"> medication</w:t>
      </w:r>
      <w:r>
        <w:rPr>
          <w:rFonts w:ascii="New Times Roman" w:hAnsi="New Times Roman"/>
        </w:rPr>
        <w:t xml:space="preserve">, chronic steroids or </w:t>
      </w:r>
      <w:r w:rsidR="00527C9C">
        <w:rPr>
          <w:rFonts w:ascii="New Times Roman" w:hAnsi="New Times Roman"/>
        </w:rPr>
        <w:t>other immunosuppressive medication</w:t>
      </w:r>
    </w:p>
    <w:p w:rsidR="00527C9C" w:rsidRDefault="006E3CF9" w:rsidP="00D57E0E">
      <w:pPr>
        <w:tabs>
          <w:tab w:val="left" w:pos="10065"/>
        </w:tabs>
        <w:jc w:val="both"/>
        <w:rPr>
          <w:rFonts w:ascii="New Times Roman" w:hAnsi="New Times Roman"/>
          <w:b/>
        </w:rPr>
      </w:pPr>
      <w:r>
        <w:rPr>
          <w:rFonts w:ascii="New Times Roman" w:hAnsi="New Times Roman"/>
        </w:rPr>
        <w:t xml:space="preserve">                 </w:t>
      </w:r>
      <w:r w:rsidR="00527C9C">
        <w:rPr>
          <w:rFonts w:ascii="New Times Roman" w:hAnsi="New Times Roman"/>
        </w:rPr>
        <w:t xml:space="preserve"> </w:t>
      </w:r>
      <w:r>
        <w:rPr>
          <w:rFonts w:ascii="New Times Roman" w:hAnsi="New Times Roman"/>
        </w:rPr>
        <w:t xml:space="preserve">    </w:t>
      </w:r>
      <w:proofErr w:type="gramStart"/>
      <w:r w:rsidR="00527C9C">
        <w:rPr>
          <w:rFonts w:ascii="New Times Roman" w:hAnsi="New Times Roman"/>
          <w:b/>
        </w:rPr>
        <w:t>in</w:t>
      </w:r>
      <w:proofErr w:type="gramEnd"/>
      <w:r w:rsidR="00527C9C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>c</w:t>
      </w:r>
      <w:r w:rsidR="00527C9C">
        <w:rPr>
          <w:rFonts w:ascii="New Times Roman" w:hAnsi="New Times Roman"/>
          <w:b/>
        </w:rPr>
        <w:t>ombination with risk for infection from above.</w:t>
      </w:r>
    </w:p>
    <w:p w:rsidR="003738C6" w:rsidRDefault="003738C6" w:rsidP="003738C6">
      <w:pPr>
        <w:tabs>
          <w:tab w:val="right" w:pos="10800"/>
        </w:tabs>
        <w:jc w:val="both"/>
        <w:rPr>
          <w:rFonts w:ascii="New Times Roman" w:hAnsi="New Times Roman"/>
          <w:b/>
        </w:rPr>
      </w:pPr>
      <w:r>
        <w:rPr>
          <w:rFonts w:ascii="New Times Roman" w:hAnsi="New Times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189229</wp:posOffset>
                </wp:positionV>
                <wp:extent cx="6543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113F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4.9pt" to="50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New Times Roman" w:hAnsi="New Times Roman"/>
          <w:b/>
        </w:rPr>
        <w:tab/>
      </w:r>
    </w:p>
    <w:p w:rsidR="003738C6" w:rsidRDefault="003738C6" w:rsidP="003738C6">
      <w:pPr>
        <w:tabs>
          <w:tab w:val="right" w:pos="10800"/>
        </w:tabs>
        <w:jc w:val="both"/>
        <w:rPr>
          <w:rFonts w:ascii="New Times Roman" w:hAnsi="New Times Roman"/>
          <w:b/>
        </w:rPr>
      </w:pPr>
    </w:p>
    <w:p w:rsidR="003738C6" w:rsidRDefault="00427C0A" w:rsidP="003738C6">
      <w:pPr>
        <w:tabs>
          <w:tab w:val="right" w:pos="10800"/>
        </w:tabs>
        <w:jc w:val="both"/>
        <w:rPr>
          <w:rFonts w:ascii="New Times Roman" w:hAnsi="New Times Roman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New Times Roman" w:hAnsi="New Times Roman"/>
        </w:rPr>
        <w:t>A TB risk assessment and symptom evaluation have been completed for the individual named below.</w:t>
      </w:r>
    </w:p>
    <w:p w:rsidR="00427C0A" w:rsidRDefault="00427C0A" w:rsidP="00574C1D">
      <w:pPr>
        <w:tabs>
          <w:tab w:val="right" w:pos="10800"/>
        </w:tabs>
        <w:spacing w:after="240"/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No risks or </w:t>
      </w:r>
      <w:r w:rsidR="00574C1D">
        <w:rPr>
          <w:rFonts w:ascii="New Times Roman" w:hAnsi="New Times Roman"/>
        </w:rPr>
        <w:t>symptoms of TB were identified.</w:t>
      </w:r>
    </w:p>
    <w:p w:rsidR="00574C1D" w:rsidRDefault="00574C1D" w:rsidP="00574C1D">
      <w:pPr>
        <w:tabs>
          <w:tab w:val="right" w:pos="10800"/>
        </w:tabs>
        <w:jc w:val="both"/>
        <w:rPr>
          <w:rFonts w:ascii="New Times Roman" w:hAnsi="New Times Roman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New Times Roman" w:hAnsi="New Times Roman"/>
        </w:rPr>
        <w:t>A TB risk assessment and symptom evaluation have been completed for the individual named below.</w:t>
      </w:r>
    </w:p>
    <w:p w:rsidR="00574C1D" w:rsidRDefault="00574C1D" w:rsidP="00574C1D">
      <w:pPr>
        <w:tabs>
          <w:tab w:val="right" w:pos="10800"/>
        </w:tabs>
        <w:jc w:val="both"/>
        <w:rPr>
          <w:rFonts w:ascii="New Times Roman" w:hAnsi="New Times Roman"/>
        </w:rPr>
      </w:pPr>
      <w:r>
        <w:rPr>
          <w:rFonts w:ascii="New Times Roman" w:hAnsi="New Times Roman"/>
        </w:rPr>
        <w:t xml:space="preserve">       Risk factors and/or symptoms for TB have been identified; further testing is recommended.</w:t>
      </w:r>
    </w:p>
    <w:p w:rsidR="009A6898" w:rsidRDefault="009A6898" w:rsidP="00574C1D">
      <w:pPr>
        <w:tabs>
          <w:tab w:val="right" w:pos="10800"/>
        </w:tabs>
        <w:jc w:val="both"/>
        <w:rPr>
          <w:rFonts w:ascii="New Times Roman" w:hAnsi="New Times Roman"/>
        </w:rPr>
      </w:pPr>
    </w:p>
    <w:p w:rsidR="009A6898" w:rsidRPr="00574C1D" w:rsidRDefault="009A6898" w:rsidP="00574C1D">
      <w:pPr>
        <w:tabs>
          <w:tab w:val="right" w:pos="10800"/>
        </w:tabs>
        <w:jc w:val="both"/>
        <w:rPr>
          <w:rFonts w:ascii="New Times Roman" w:hAnsi="New Times Roman"/>
        </w:rPr>
      </w:pPr>
      <w:r>
        <w:rPr>
          <w:noProof/>
        </w:rPr>
        <w:drawing>
          <wp:inline distT="0" distB="0" distL="0" distR="0" wp14:anchorId="42EF89C8" wp14:editId="7A8587D5">
            <wp:extent cx="6153150" cy="18943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6152" cy="19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98" w:rsidRPr="00574C1D" w:rsidSect="00087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BA"/>
    <w:multiLevelType w:val="hybridMultilevel"/>
    <w:tmpl w:val="0FD6C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90"/>
    <w:rsid w:val="00066EF9"/>
    <w:rsid w:val="00075C6F"/>
    <w:rsid w:val="00087690"/>
    <w:rsid w:val="000E4EC3"/>
    <w:rsid w:val="000E5C84"/>
    <w:rsid w:val="00164BE1"/>
    <w:rsid w:val="001C1164"/>
    <w:rsid w:val="001E4925"/>
    <w:rsid w:val="002A266D"/>
    <w:rsid w:val="002D6371"/>
    <w:rsid w:val="00337AB2"/>
    <w:rsid w:val="003738C6"/>
    <w:rsid w:val="0038320C"/>
    <w:rsid w:val="004057E8"/>
    <w:rsid w:val="00427C0A"/>
    <w:rsid w:val="004D181B"/>
    <w:rsid w:val="004E033A"/>
    <w:rsid w:val="004E6A8A"/>
    <w:rsid w:val="00527C9C"/>
    <w:rsid w:val="0056526D"/>
    <w:rsid w:val="00574C1D"/>
    <w:rsid w:val="00670A73"/>
    <w:rsid w:val="006E3CF9"/>
    <w:rsid w:val="006E5EA5"/>
    <w:rsid w:val="008E3BFF"/>
    <w:rsid w:val="00906CB4"/>
    <w:rsid w:val="009A028C"/>
    <w:rsid w:val="009A6898"/>
    <w:rsid w:val="00A05D1A"/>
    <w:rsid w:val="00A42667"/>
    <w:rsid w:val="00AB6431"/>
    <w:rsid w:val="00B06450"/>
    <w:rsid w:val="00B144AA"/>
    <w:rsid w:val="00BE0A2C"/>
    <w:rsid w:val="00BE7BD1"/>
    <w:rsid w:val="00C23D17"/>
    <w:rsid w:val="00C254D3"/>
    <w:rsid w:val="00CE161D"/>
    <w:rsid w:val="00D46247"/>
    <w:rsid w:val="00D57E0E"/>
    <w:rsid w:val="00E109A0"/>
    <w:rsid w:val="00EC3EFB"/>
    <w:rsid w:val="00EF07CA"/>
    <w:rsid w:val="00EF5919"/>
    <w:rsid w:val="00F1178E"/>
    <w:rsid w:val="00F16843"/>
    <w:rsid w:val="00F35ED3"/>
    <w:rsid w:val="00F86F6B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3204-23DD-4FCF-A47C-68324CD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Ekstrom, Shawn</dc:creator>
  <cp:keywords/>
  <dc:description/>
  <cp:lastModifiedBy>Megan Selle</cp:lastModifiedBy>
  <cp:revision>2</cp:revision>
  <cp:lastPrinted>2019-11-04T22:56:00Z</cp:lastPrinted>
  <dcterms:created xsi:type="dcterms:W3CDTF">2019-12-03T17:27:00Z</dcterms:created>
  <dcterms:modified xsi:type="dcterms:W3CDTF">2019-12-03T17:27:00Z</dcterms:modified>
</cp:coreProperties>
</file>